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11EA7">
              <w:rPr>
                <w:sz w:val="28"/>
                <w:szCs w:val="28"/>
              </w:rPr>
              <w:t>Н</w:t>
            </w:r>
            <w:r w:rsidR="00BF6473">
              <w:rPr>
                <w:sz w:val="28"/>
                <w:szCs w:val="28"/>
              </w:rPr>
              <w:t xml:space="preserve">.А. </w:t>
            </w:r>
            <w:r w:rsidR="00D11EA7">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C973DF">
              <w:rPr>
                <w:sz w:val="28"/>
                <w:szCs w:val="28"/>
              </w:rPr>
              <w:t>3</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213991" w:rsidRPr="00213991">
              <w:rPr>
                <w:b/>
                <w:bCs/>
                <w:sz w:val="32"/>
                <w:szCs w:val="32"/>
              </w:rPr>
              <w:t xml:space="preserve">Поставка картриджей для </w:t>
            </w:r>
            <w:proofErr w:type="spellStart"/>
            <w:r w:rsidR="00213991" w:rsidRPr="00213991">
              <w:rPr>
                <w:b/>
                <w:bCs/>
                <w:sz w:val="32"/>
                <w:szCs w:val="32"/>
              </w:rPr>
              <w:t>копировально</w:t>
            </w:r>
            <w:proofErr w:type="spellEnd"/>
            <w:r w:rsidR="00213991" w:rsidRPr="00213991">
              <w:rPr>
                <w:b/>
                <w:bCs/>
                <w:sz w:val="32"/>
                <w:szCs w:val="32"/>
              </w:rPr>
              <w:t xml:space="preserve"> – множительной техники и печатающих устрой</w:t>
            </w:r>
            <w:proofErr w:type="gramStart"/>
            <w:r w:rsidR="00213991" w:rsidRPr="00213991">
              <w:rPr>
                <w:b/>
                <w:bCs/>
                <w:sz w:val="32"/>
                <w:szCs w:val="32"/>
              </w:rPr>
              <w:t>ств</w:t>
            </w:r>
            <w:r w:rsidR="00213991">
              <w:rPr>
                <w:bCs/>
              </w:rPr>
              <w:t xml:space="preserve"> </w:t>
            </w:r>
            <w:r w:rsidR="00FE1B53">
              <w:rPr>
                <w:b/>
                <w:bCs/>
                <w:sz w:val="32"/>
                <w:szCs w:val="32"/>
              </w:rPr>
              <w:t>дл</w:t>
            </w:r>
            <w:proofErr w:type="gramEnd"/>
            <w:r w:rsidR="00FE1B53">
              <w:rPr>
                <w:b/>
                <w:bCs/>
                <w:sz w:val="32"/>
                <w:szCs w:val="32"/>
              </w:rPr>
              <w:t xml:space="preserve">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32246">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32246">
              <w:rPr>
                <w:b/>
                <w:bCs/>
                <w:i/>
                <w:iCs/>
                <w:color w:val="000000"/>
                <w:sz w:val="28"/>
                <w:szCs w:val="28"/>
              </w:rPr>
              <w:t>3</w:t>
            </w:r>
            <w:r w:rsidR="007E795F">
              <w:rPr>
                <w:b/>
                <w:bCs/>
                <w:i/>
                <w:iCs/>
                <w:color w:val="000000"/>
                <w:sz w:val="28"/>
                <w:szCs w:val="28"/>
              </w:rPr>
              <w:t xml:space="preserve"> </w:t>
            </w:r>
            <w:r w:rsidR="00E917B7" w:rsidRPr="00C53469">
              <w:rPr>
                <w:b/>
                <w:bCs/>
                <w:i/>
                <w:iCs/>
                <w:color w:val="000000"/>
                <w:sz w:val="28"/>
                <w:szCs w:val="28"/>
              </w:rPr>
              <w:t>год</w:t>
            </w:r>
          </w:p>
        </w:tc>
      </w:tr>
    </w:tbl>
    <w:p w:rsidR="00B61229" w:rsidRDefault="00B61229"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D32246" w:rsidRPr="0011479A" w:rsidRDefault="00D32246" w:rsidP="00D32246">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D32246" w:rsidRPr="0011479A" w:rsidRDefault="00D32246" w:rsidP="00D32246">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D32246" w:rsidRPr="0011479A" w:rsidRDefault="00D32246" w:rsidP="00D32246">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D32246" w:rsidRPr="0011479A" w:rsidRDefault="00D32246" w:rsidP="00D32246">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D32246" w:rsidRPr="002763DF" w:rsidRDefault="00D32246" w:rsidP="00D32246">
      <w:pPr>
        <w:widowControl/>
        <w:spacing w:line="240" w:lineRule="auto"/>
        <w:contextualSpacing/>
        <w:jc w:val="both"/>
        <w:rPr>
          <w:bCs/>
          <w:sz w:val="24"/>
          <w:szCs w:val="24"/>
        </w:rPr>
      </w:pPr>
      <w:r w:rsidRPr="0011479A">
        <w:rPr>
          <w:sz w:val="24"/>
          <w:szCs w:val="24"/>
        </w:rPr>
        <w:t>Режим работы: Понедельник</w:t>
      </w:r>
      <w:r>
        <w:rPr>
          <w:sz w:val="24"/>
          <w:szCs w:val="24"/>
        </w:rPr>
        <w:t>-четверг,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пятница с 09.00 до 16.45 МСК+1 </w:t>
      </w:r>
      <w:r w:rsidRPr="0011479A">
        <w:rPr>
          <w:sz w:val="24"/>
          <w:szCs w:val="24"/>
        </w:rPr>
        <w:t>(обеден</w:t>
      </w:r>
      <w:r>
        <w:rPr>
          <w:sz w:val="24"/>
          <w:szCs w:val="24"/>
        </w:rPr>
        <w:t>ный перерыв с 1</w:t>
      </w:r>
      <w:r w:rsidRPr="00DB6E0D">
        <w:rPr>
          <w:sz w:val="24"/>
          <w:szCs w:val="24"/>
        </w:rPr>
        <w:t>3</w:t>
      </w:r>
      <w:r>
        <w:rPr>
          <w:sz w:val="24"/>
          <w:szCs w:val="24"/>
        </w:rPr>
        <w:t>.00 до 13.45 МСК+1</w:t>
      </w:r>
      <w:r w:rsidRPr="0011479A">
        <w:rPr>
          <w:sz w:val="24"/>
          <w:szCs w:val="24"/>
        </w:rPr>
        <w:t>), кроме выходных и нерабочих праздничных дней.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32246">
        <w:rPr>
          <w:color w:val="000000"/>
          <w:sz w:val="24"/>
          <w:szCs w:val="24"/>
        </w:rPr>
        <w:t>3</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1D140B" w:rsidRDefault="00450CE1" w:rsidP="001D140B">
      <w:pPr>
        <w:spacing w:line="240" w:lineRule="auto"/>
        <w:contextualSpacing/>
        <w:jc w:val="both"/>
        <w:rPr>
          <w:bCs/>
          <w:sz w:val="24"/>
          <w:szCs w:val="24"/>
          <w:lang w:eastAsia="ar-SA"/>
        </w:rPr>
      </w:pPr>
      <w:r w:rsidRPr="004E517A">
        <w:rPr>
          <w:b/>
          <w:bCs/>
          <w:sz w:val="24"/>
          <w:szCs w:val="24"/>
        </w:rPr>
        <w:lastRenderedPageBreak/>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D140B" w:rsidRPr="001D140B">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1A440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A440A" w:rsidRPr="001A440A">
        <w:rPr>
          <w:bCs/>
          <w:sz w:val="24"/>
          <w:szCs w:val="24"/>
        </w:rPr>
        <w:t xml:space="preserve">в течение </w:t>
      </w:r>
      <w:r w:rsidR="00D11EA7">
        <w:rPr>
          <w:bCs/>
          <w:sz w:val="24"/>
          <w:szCs w:val="24"/>
        </w:rPr>
        <w:t>2</w:t>
      </w:r>
      <w:r w:rsidR="00213991">
        <w:rPr>
          <w:bCs/>
          <w:sz w:val="24"/>
          <w:szCs w:val="24"/>
        </w:rPr>
        <w:t>5</w:t>
      </w:r>
      <w:r w:rsidR="001A440A" w:rsidRPr="001A440A">
        <w:rPr>
          <w:bCs/>
          <w:sz w:val="24"/>
          <w:szCs w:val="24"/>
        </w:rPr>
        <w:t xml:space="preserve"> (</w:t>
      </w:r>
      <w:r w:rsidR="00D11EA7">
        <w:rPr>
          <w:bCs/>
          <w:sz w:val="24"/>
          <w:szCs w:val="24"/>
        </w:rPr>
        <w:t>Двадцати</w:t>
      </w:r>
      <w:r w:rsidR="00213991">
        <w:rPr>
          <w:bCs/>
          <w:sz w:val="24"/>
          <w:szCs w:val="24"/>
        </w:rPr>
        <w:t xml:space="preserve"> пяти</w:t>
      </w:r>
      <w:r w:rsidR="001A440A" w:rsidRPr="001A440A">
        <w:rPr>
          <w:bCs/>
          <w:sz w:val="24"/>
          <w:szCs w:val="24"/>
        </w:rPr>
        <w:t>)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P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D82CF4">
        <w:rPr>
          <w:bCs/>
          <w:sz w:val="24"/>
          <w:szCs w:val="24"/>
          <w:lang w:eastAsia="ar-SA"/>
        </w:rPr>
        <w:t>203 479</w:t>
      </w:r>
      <w:r w:rsidR="001A440A" w:rsidRPr="001A440A">
        <w:rPr>
          <w:bCs/>
          <w:sz w:val="24"/>
          <w:szCs w:val="24"/>
          <w:lang w:eastAsia="ar-SA"/>
        </w:rPr>
        <w:t xml:space="preserve"> (</w:t>
      </w:r>
      <w:r w:rsidR="00D82CF4">
        <w:rPr>
          <w:bCs/>
          <w:sz w:val="24"/>
          <w:szCs w:val="24"/>
          <w:lang w:eastAsia="ar-SA"/>
        </w:rPr>
        <w:t>Двести три тысячи четыреста семьдесят девять</w:t>
      </w:r>
      <w:r w:rsidR="001A440A" w:rsidRPr="001A440A">
        <w:rPr>
          <w:bCs/>
          <w:sz w:val="24"/>
          <w:szCs w:val="24"/>
          <w:lang w:eastAsia="ar-SA"/>
        </w:rPr>
        <w:t>) рубл</w:t>
      </w:r>
      <w:r w:rsidR="00D82CF4">
        <w:rPr>
          <w:bCs/>
          <w:sz w:val="24"/>
          <w:szCs w:val="24"/>
          <w:lang w:eastAsia="ar-SA"/>
        </w:rPr>
        <w:t>ей</w:t>
      </w:r>
      <w:r w:rsidR="001A440A" w:rsidRPr="001A440A">
        <w:rPr>
          <w:bCs/>
          <w:sz w:val="24"/>
          <w:szCs w:val="24"/>
          <w:lang w:eastAsia="ar-SA"/>
        </w:rPr>
        <w:t xml:space="preserve"> </w:t>
      </w:r>
      <w:r w:rsidR="00D82CF4">
        <w:rPr>
          <w:bCs/>
          <w:sz w:val="24"/>
          <w:szCs w:val="24"/>
          <w:lang w:eastAsia="ar-SA"/>
        </w:rPr>
        <w:t>96</w:t>
      </w:r>
      <w:r w:rsidR="001A440A" w:rsidRPr="001A440A">
        <w:rPr>
          <w:bCs/>
          <w:sz w:val="24"/>
          <w:szCs w:val="24"/>
          <w:lang w:eastAsia="ar-SA"/>
        </w:rPr>
        <w:t xml:space="preserve"> копе</w:t>
      </w:r>
      <w:r w:rsidR="00D82CF4">
        <w:rPr>
          <w:bCs/>
          <w:sz w:val="24"/>
          <w:szCs w:val="24"/>
          <w:lang w:eastAsia="ar-SA"/>
        </w:rPr>
        <w:t>е</w:t>
      </w:r>
      <w:r w:rsidR="00BC5A0C">
        <w:rPr>
          <w:bCs/>
          <w:sz w:val="24"/>
          <w:szCs w:val="24"/>
          <w:lang w:eastAsia="ar-SA"/>
        </w:rPr>
        <w:t>к</w:t>
      </w:r>
      <w:r w:rsidR="001A440A" w:rsidRPr="001A440A">
        <w:rPr>
          <w:bCs/>
          <w:sz w:val="24"/>
          <w:szCs w:val="24"/>
          <w:lang w:eastAsia="ar-SA"/>
        </w:rPr>
        <w:t xml:space="preserve">, </w:t>
      </w:r>
      <w:r w:rsidR="00EB0F3F" w:rsidRPr="00952BB9">
        <w:rPr>
          <w:bCs/>
          <w:sz w:val="24"/>
          <w:szCs w:val="24"/>
          <w:lang w:eastAsia="ar-SA"/>
        </w:rPr>
        <w:t xml:space="preserve">в соответствии с обоснованием начальной (максимальной) цены договора </w:t>
      </w:r>
      <w:r w:rsidR="00EB0F3F" w:rsidRPr="00925890">
        <w:rPr>
          <w:bCs/>
          <w:color w:val="1F497D" w:themeColor="text2"/>
          <w:sz w:val="24"/>
          <w:szCs w:val="24"/>
          <w:lang w:eastAsia="ar-SA"/>
        </w:rPr>
        <w:t xml:space="preserve">(Приложение № </w:t>
      </w:r>
      <w:r w:rsidR="00EB0F3F">
        <w:rPr>
          <w:bCs/>
          <w:color w:val="1F497D" w:themeColor="text2"/>
          <w:sz w:val="24"/>
          <w:szCs w:val="24"/>
          <w:lang w:eastAsia="ar-SA"/>
        </w:rPr>
        <w:t>6</w:t>
      </w:r>
      <w:r w:rsidR="00EB0F3F" w:rsidRPr="00925890">
        <w:rPr>
          <w:bCs/>
          <w:color w:val="1F497D" w:themeColor="text2"/>
          <w:sz w:val="24"/>
          <w:szCs w:val="24"/>
          <w:lang w:eastAsia="ar-SA"/>
        </w:rPr>
        <w:t xml:space="preserve"> к документации)</w:t>
      </w:r>
      <w:r w:rsidR="00EB0F3F">
        <w:rPr>
          <w:bCs/>
          <w:color w:val="1F497D" w:themeColor="text2"/>
          <w:sz w:val="24"/>
          <w:szCs w:val="24"/>
          <w:lang w:eastAsia="ar-SA"/>
        </w:rPr>
        <w:t xml:space="preserve">, </w:t>
      </w:r>
      <w:r w:rsidR="001A440A" w:rsidRPr="001A440A">
        <w:rPr>
          <w:bCs/>
          <w:sz w:val="24"/>
          <w:szCs w:val="24"/>
          <w:lang w:eastAsia="ar-SA"/>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276"/>
        <w:gridCol w:w="1275"/>
        <w:gridCol w:w="1807"/>
      </w:tblGrid>
      <w:tr w:rsidR="00CE49A3" w:rsidRPr="00CE49A3" w:rsidTr="006A1FB3">
        <w:trPr>
          <w:trHeight w:val="1275"/>
        </w:trPr>
        <w:tc>
          <w:tcPr>
            <w:tcW w:w="675" w:type="dxa"/>
            <w:vMerge w:val="restart"/>
            <w:shd w:val="clear" w:color="auto" w:fill="auto"/>
            <w:noWrap/>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 xml:space="preserve">№ </w:t>
            </w:r>
            <w:proofErr w:type="gramStart"/>
            <w:r w:rsidRPr="00CE49A3">
              <w:rPr>
                <w:bCs/>
                <w:sz w:val="24"/>
                <w:szCs w:val="24"/>
              </w:rPr>
              <w:t>п</w:t>
            </w:r>
            <w:proofErr w:type="gramEnd"/>
            <w:r w:rsidRPr="00CE49A3">
              <w:rPr>
                <w:bCs/>
                <w:sz w:val="24"/>
                <w:szCs w:val="24"/>
              </w:rPr>
              <w:t>/п</w:t>
            </w:r>
          </w:p>
        </w:tc>
        <w:tc>
          <w:tcPr>
            <w:tcW w:w="5387" w:type="dxa"/>
            <w:vMerge w:val="restart"/>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Наименование товара</w:t>
            </w:r>
          </w:p>
        </w:tc>
        <w:tc>
          <w:tcPr>
            <w:tcW w:w="1276" w:type="dxa"/>
            <w:vMerge w:val="restart"/>
            <w:shd w:val="clear" w:color="auto" w:fill="auto"/>
            <w:vAlign w:val="center"/>
            <w:hideMark/>
          </w:tcPr>
          <w:p w:rsidR="00CE49A3" w:rsidRPr="00CE49A3" w:rsidRDefault="00CE49A3" w:rsidP="006A1FB3">
            <w:pPr>
              <w:pStyle w:val="af"/>
              <w:spacing w:after="0" w:line="240" w:lineRule="auto"/>
              <w:contextualSpacing/>
              <w:jc w:val="center"/>
              <w:rPr>
                <w:bCs/>
                <w:sz w:val="24"/>
                <w:szCs w:val="24"/>
              </w:rPr>
            </w:pPr>
            <w:r w:rsidRPr="00CE49A3">
              <w:rPr>
                <w:bCs/>
                <w:sz w:val="24"/>
                <w:szCs w:val="24"/>
              </w:rPr>
              <w:t>Кол</w:t>
            </w:r>
            <w:r w:rsidR="006A1FB3">
              <w:rPr>
                <w:bCs/>
                <w:sz w:val="24"/>
                <w:szCs w:val="24"/>
              </w:rPr>
              <w:t>-</w:t>
            </w:r>
            <w:r w:rsidRPr="00CE49A3">
              <w:rPr>
                <w:bCs/>
                <w:sz w:val="24"/>
                <w:szCs w:val="24"/>
              </w:rPr>
              <w:t>во, шт.</w:t>
            </w:r>
          </w:p>
        </w:tc>
        <w:tc>
          <w:tcPr>
            <w:tcW w:w="1275" w:type="dxa"/>
            <w:vMerge w:val="restart"/>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НМЦ единицы товара, руб</w:t>
            </w:r>
            <w:r>
              <w:rPr>
                <w:bCs/>
                <w:sz w:val="24"/>
                <w:szCs w:val="24"/>
              </w:rPr>
              <w:t>.</w:t>
            </w:r>
          </w:p>
        </w:tc>
        <w:tc>
          <w:tcPr>
            <w:tcW w:w="1807" w:type="dxa"/>
            <w:vMerge w:val="restart"/>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Стоимость, руб</w:t>
            </w:r>
            <w:r>
              <w:rPr>
                <w:bCs/>
                <w:sz w:val="24"/>
                <w:szCs w:val="24"/>
              </w:rPr>
              <w:t>.</w:t>
            </w:r>
          </w:p>
        </w:tc>
      </w:tr>
      <w:tr w:rsidR="00CE49A3" w:rsidRPr="00CE49A3" w:rsidTr="006A1FB3">
        <w:trPr>
          <w:trHeight w:val="276"/>
        </w:trPr>
        <w:tc>
          <w:tcPr>
            <w:tcW w:w="675" w:type="dxa"/>
            <w:vMerge/>
            <w:shd w:val="clear" w:color="auto" w:fill="auto"/>
            <w:hideMark/>
          </w:tcPr>
          <w:p w:rsidR="00CE49A3" w:rsidRPr="00CE49A3" w:rsidRDefault="00CE49A3" w:rsidP="00CE49A3">
            <w:pPr>
              <w:pStyle w:val="af"/>
              <w:spacing w:after="0" w:line="240" w:lineRule="auto"/>
              <w:contextualSpacing/>
              <w:rPr>
                <w:bCs/>
                <w:sz w:val="24"/>
                <w:szCs w:val="24"/>
              </w:rPr>
            </w:pPr>
          </w:p>
        </w:tc>
        <w:tc>
          <w:tcPr>
            <w:tcW w:w="5387" w:type="dxa"/>
            <w:vMerge/>
            <w:shd w:val="clear" w:color="auto" w:fill="auto"/>
            <w:hideMark/>
          </w:tcPr>
          <w:p w:rsidR="00CE49A3" w:rsidRPr="00CE49A3" w:rsidRDefault="00CE49A3" w:rsidP="00CE49A3">
            <w:pPr>
              <w:pStyle w:val="af"/>
              <w:spacing w:after="0" w:line="240" w:lineRule="auto"/>
              <w:contextualSpacing/>
              <w:rPr>
                <w:bCs/>
                <w:sz w:val="24"/>
                <w:szCs w:val="24"/>
              </w:rPr>
            </w:pPr>
          </w:p>
        </w:tc>
        <w:tc>
          <w:tcPr>
            <w:tcW w:w="1276" w:type="dxa"/>
            <w:vMerge/>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p>
        </w:tc>
        <w:tc>
          <w:tcPr>
            <w:tcW w:w="1275" w:type="dxa"/>
            <w:vMerge/>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p>
        </w:tc>
        <w:tc>
          <w:tcPr>
            <w:tcW w:w="1807" w:type="dxa"/>
            <w:vMerge/>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p>
        </w:tc>
      </w:tr>
      <w:tr w:rsidR="00CE49A3" w:rsidRPr="00CE49A3" w:rsidTr="006A1FB3">
        <w:trPr>
          <w:trHeight w:val="410"/>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1</w:t>
            </w:r>
          </w:p>
        </w:tc>
        <w:tc>
          <w:tcPr>
            <w:tcW w:w="5387" w:type="dxa"/>
            <w:shd w:val="clear" w:color="auto" w:fill="auto"/>
          </w:tcPr>
          <w:p w:rsidR="00CE49A3" w:rsidRPr="00CE49A3" w:rsidRDefault="00CE49A3" w:rsidP="00CE49A3">
            <w:pPr>
              <w:spacing w:line="240" w:lineRule="auto"/>
              <w:rPr>
                <w:color w:val="FF0000"/>
                <w:sz w:val="24"/>
                <w:szCs w:val="24"/>
                <w:lang w:val="en-US"/>
              </w:rPr>
            </w:pPr>
            <w:r w:rsidRPr="00CE49A3">
              <w:rPr>
                <w:sz w:val="24"/>
                <w:szCs w:val="24"/>
              </w:rPr>
              <w:t>Картридж  737, черный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943,33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1 886,66</w:t>
            </w:r>
          </w:p>
        </w:tc>
      </w:tr>
      <w:tr w:rsidR="00CE49A3" w:rsidRPr="00CE49A3" w:rsidTr="006A1FB3">
        <w:trPr>
          <w:trHeight w:val="273"/>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2</w:t>
            </w:r>
          </w:p>
        </w:tc>
        <w:tc>
          <w:tcPr>
            <w:tcW w:w="5387" w:type="dxa"/>
            <w:shd w:val="clear" w:color="auto" w:fill="auto"/>
          </w:tcPr>
          <w:p w:rsidR="00CE49A3" w:rsidRPr="00CE49A3" w:rsidRDefault="00CE49A3" w:rsidP="00CE49A3">
            <w:pPr>
              <w:spacing w:line="240" w:lineRule="auto"/>
              <w:rPr>
                <w:sz w:val="24"/>
                <w:szCs w:val="24"/>
                <w:lang w:val="en-US"/>
              </w:rPr>
            </w:pPr>
            <w:r w:rsidRPr="00CE49A3">
              <w:rPr>
                <w:sz w:val="24"/>
                <w:szCs w:val="24"/>
              </w:rPr>
              <w:t>Картридж CF230А, черный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3</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943,33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2 829,99</w:t>
            </w:r>
          </w:p>
        </w:tc>
      </w:tr>
      <w:tr w:rsidR="00CE49A3" w:rsidRPr="00CE49A3" w:rsidTr="006A1FB3">
        <w:trPr>
          <w:trHeight w:val="406"/>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3</w:t>
            </w:r>
          </w:p>
        </w:tc>
        <w:tc>
          <w:tcPr>
            <w:tcW w:w="5387" w:type="dxa"/>
            <w:shd w:val="clear" w:color="auto" w:fill="auto"/>
          </w:tcPr>
          <w:p w:rsidR="00CE49A3" w:rsidRPr="00CE49A3" w:rsidRDefault="00CE49A3" w:rsidP="00CE49A3">
            <w:pPr>
              <w:spacing w:line="240" w:lineRule="auto"/>
              <w:rPr>
                <w:sz w:val="24"/>
                <w:szCs w:val="24"/>
                <w:lang w:val="en-US"/>
              </w:rPr>
            </w:pPr>
            <w:proofErr w:type="spellStart"/>
            <w:r w:rsidRPr="00CE49A3">
              <w:rPr>
                <w:sz w:val="24"/>
                <w:szCs w:val="24"/>
              </w:rPr>
              <w:t>Фотобарабан</w:t>
            </w:r>
            <w:proofErr w:type="spellEnd"/>
            <w:r w:rsidRPr="00CE49A3">
              <w:rPr>
                <w:sz w:val="24"/>
                <w:szCs w:val="24"/>
              </w:rPr>
              <w:t xml:space="preserve"> CF232А</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3</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943,33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2 829,99</w:t>
            </w:r>
          </w:p>
        </w:tc>
      </w:tr>
      <w:tr w:rsidR="00CE49A3" w:rsidRPr="00CE49A3" w:rsidTr="006A1FB3">
        <w:trPr>
          <w:trHeight w:val="411"/>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4</w:t>
            </w:r>
          </w:p>
        </w:tc>
        <w:tc>
          <w:tcPr>
            <w:tcW w:w="5387" w:type="dxa"/>
            <w:shd w:val="clear" w:color="auto" w:fill="auto"/>
          </w:tcPr>
          <w:p w:rsidR="00CE49A3" w:rsidRPr="00CE49A3" w:rsidRDefault="00CE49A3" w:rsidP="00CE49A3">
            <w:pPr>
              <w:spacing w:line="240" w:lineRule="auto"/>
              <w:rPr>
                <w:sz w:val="24"/>
                <w:szCs w:val="24"/>
                <w:lang w:val="en-US"/>
              </w:rPr>
            </w:pPr>
            <w:r w:rsidRPr="00CE49A3">
              <w:rPr>
                <w:sz w:val="24"/>
                <w:szCs w:val="24"/>
              </w:rPr>
              <w:t>Картридж 106R03621, черный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3 166,67</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6 333,34</w:t>
            </w:r>
          </w:p>
        </w:tc>
      </w:tr>
      <w:tr w:rsidR="00CE49A3" w:rsidRPr="00CE49A3" w:rsidTr="006A1FB3">
        <w:trPr>
          <w:trHeight w:val="431"/>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5</w:t>
            </w:r>
          </w:p>
        </w:tc>
        <w:tc>
          <w:tcPr>
            <w:tcW w:w="5387" w:type="dxa"/>
            <w:shd w:val="clear" w:color="auto" w:fill="auto"/>
          </w:tcPr>
          <w:p w:rsidR="00CE49A3" w:rsidRPr="00CE49A3" w:rsidRDefault="00CE49A3" w:rsidP="00CE49A3">
            <w:pPr>
              <w:spacing w:line="240" w:lineRule="auto"/>
              <w:rPr>
                <w:sz w:val="24"/>
                <w:szCs w:val="24"/>
                <w:lang w:val="en-US"/>
              </w:rPr>
            </w:pPr>
            <w:r w:rsidRPr="00CE49A3">
              <w:rPr>
                <w:sz w:val="24"/>
                <w:szCs w:val="24"/>
              </w:rPr>
              <w:t xml:space="preserve">Картридж </w:t>
            </w:r>
            <w:r w:rsidRPr="00CE49A3">
              <w:rPr>
                <w:sz w:val="24"/>
                <w:szCs w:val="24"/>
                <w:lang w:val="en-US"/>
              </w:rPr>
              <w:t xml:space="preserve"> </w:t>
            </w:r>
            <w:r w:rsidRPr="00CE49A3">
              <w:rPr>
                <w:sz w:val="24"/>
                <w:szCs w:val="24"/>
              </w:rPr>
              <w:t>101R00555, черный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1 566,67</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3 133,34</w:t>
            </w:r>
          </w:p>
        </w:tc>
      </w:tr>
      <w:tr w:rsidR="00CE49A3" w:rsidRPr="00CE49A3" w:rsidTr="006A1FB3">
        <w:trPr>
          <w:trHeight w:val="450"/>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6</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 xml:space="preserve">Картридж </w:t>
            </w:r>
            <w:r w:rsidRPr="00CE49A3">
              <w:rPr>
                <w:sz w:val="24"/>
                <w:szCs w:val="24"/>
                <w:lang w:val="en-US"/>
              </w:rPr>
              <w:t xml:space="preserve"> DR2335</w:t>
            </w:r>
            <w:r w:rsidRPr="00CE49A3">
              <w:rPr>
                <w:sz w:val="24"/>
                <w:szCs w:val="24"/>
              </w:rPr>
              <w:t>, черный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1 600,00</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3 200,00</w:t>
            </w:r>
          </w:p>
        </w:tc>
      </w:tr>
      <w:tr w:rsidR="00CE49A3" w:rsidRPr="00CE49A3" w:rsidTr="006A1FB3">
        <w:trPr>
          <w:trHeight w:val="403"/>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7</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Чернила водорастворимые М0Н54АЕ, голубые</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1 266,67</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2 533,34</w:t>
            </w:r>
          </w:p>
        </w:tc>
      </w:tr>
      <w:tr w:rsidR="00CE49A3" w:rsidRPr="00CE49A3" w:rsidTr="006A1FB3">
        <w:trPr>
          <w:trHeight w:val="282"/>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8</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Чернила водорастворимые М0Н56АЕ, жёлтые</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1 266,67</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2 533,34</w:t>
            </w:r>
          </w:p>
        </w:tc>
      </w:tr>
      <w:tr w:rsidR="00CE49A3" w:rsidRPr="00CE49A3" w:rsidTr="006A1FB3">
        <w:trPr>
          <w:trHeight w:val="273"/>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9</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Чернила водорастворимые М0Н55АЕ, пурпурные</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1 266,67</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2 533,34</w:t>
            </w:r>
          </w:p>
        </w:tc>
      </w:tr>
      <w:tr w:rsidR="00CE49A3" w:rsidRPr="00CE49A3" w:rsidTr="006A1FB3">
        <w:trPr>
          <w:trHeight w:val="417"/>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10</w:t>
            </w:r>
          </w:p>
        </w:tc>
        <w:tc>
          <w:tcPr>
            <w:tcW w:w="5387" w:type="dxa"/>
            <w:shd w:val="clear" w:color="auto" w:fill="auto"/>
          </w:tcPr>
          <w:p w:rsidR="00CE49A3" w:rsidRPr="00CE49A3" w:rsidRDefault="00CE49A3" w:rsidP="00CE49A3">
            <w:pPr>
              <w:spacing w:line="240" w:lineRule="auto"/>
              <w:rPr>
                <w:sz w:val="24"/>
                <w:szCs w:val="24"/>
                <w:lang w:val="en-US"/>
              </w:rPr>
            </w:pPr>
            <w:r w:rsidRPr="00CE49A3">
              <w:rPr>
                <w:sz w:val="24"/>
                <w:szCs w:val="24"/>
              </w:rPr>
              <w:t xml:space="preserve">Чернила водорастворимые </w:t>
            </w:r>
            <w:r w:rsidRPr="00CE49A3">
              <w:rPr>
                <w:sz w:val="24"/>
                <w:szCs w:val="24"/>
                <w:lang w:val="en-US"/>
              </w:rPr>
              <w:t>1VV21AE</w:t>
            </w:r>
            <w:r w:rsidRPr="00CE49A3">
              <w:rPr>
                <w:sz w:val="24"/>
                <w:szCs w:val="24"/>
              </w:rPr>
              <w:t>, черные</w:t>
            </w:r>
          </w:p>
        </w:tc>
        <w:tc>
          <w:tcPr>
            <w:tcW w:w="1276" w:type="dxa"/>
            <w:shd w:val="clear" w:color="auto" w:fill="auto"/>
            <w:noWrap/>
          </w:tcPr>
          <w:p w:rsidR="00CE49A3" w:rsidRPr="00CE49A3" w:rsidRDefault="00CE49A3" w:rsidP="00CE49A3">
            <w:pPr>
              <w:spacing w:line="240" w:lineRule="auto"/>
              <w:jc w:val="center"/>
              <w:rPr>
                <w:sz w:val="24"/>
                <w:szCs w:val="24"/>
                <w:lang w:val="en-US"/>
              </w:rPr>
            </w:pPr>
            <w:r w:rsidRPr="00CE49A3">
              <w:rPr>
                <w:sz w:val="24"/>
                <w:szCs w:val="24"/>
                <w:lang w:val="en-US"/>
              </w:rPr>
              <w:t>4</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1 833,33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7 333,32</w:t>
            </w:r>
          </w:p>
        </w:tc>
      </w:tr>
      <w:tr w:rsidR="00CE49A3" w:rsidRPr="00CE49A3" w:rsidTr="006A1FB3">
        <w:trPr>
          <w:trHeight w:val="410"/>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11</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ТК-895С, голубой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1</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2 433,33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2 433,33</w:t>
            </w:r>
          </w:p>
        </w:tc>
      </w:tr>
      <w:tr w:rsidR="00CE49A3" w:rsidRPr="00CE49A3" w:rsidTr="006A1FB3">
        <w:trPr>
          <w:trHeight w:val="415"/>
        </w:trPr>
        <w:tc>
          <w:tcPr>
            <w:tcW w:w="675" w:type="dxa"/>
            <w:shd w:val="clear" w:color="auto" w:fill="auto"/>
            <w:noWrap/>
            <w:hideMark/>
          </w:tcPr>
          <w:p w:rsidR="00CE49A3" w:rsidRPr="00CE49A3" w:rsidRDefault="00CE49A3" w:rsidP="00CE49A3">
            <w:pPr>
              <w:pStyle w:val="af"/>
              <w:spacing w:after="0" w:line="240" w:lineRule="auto"/>
              <w:contextualSpacing/>
              <w:rPr>
                <w:bCs/>
                <w:sz w:val="24"/>
                <w:szCs w:val="24"/>
              </w:rPr>
            </w:pPr>
            <w:r w:rsidRPr="00CE49A3">
              <w:rPr>
                <w:bCs/>
                <w:sz w:val="24"/>
                <w:szCs w:val="24"/>
              </w:rPr>
              <w:t>12</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ТК-895ВК, черный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1</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2 433,33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2 433,33</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13</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ТК-895М, пурпурный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1</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2 433,33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2 433,33</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14</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ТК-895</w:t>
            </w:r>
            <w:r w:rsidRPr="00CE49A3">
              <w:rPr>
                <w:sz w:val="24"/>
                <w:szCs w:val="24"/>
                <w:lang w:val="en-US"/>
              </w:rPr>
              <w:t>Y</w:t>
            </w:r>
            <w:r w:rsidRPr="00CE49A3">
              <w:rPr>
                <w:sz w:val="24"/>
                <w:szCs w:val="24"/>
              </w:rPr>
              <w:t>, жёлтый</w:t>
            </w:r>
          </w:p>
        </w:tc>
        <w:tc>
          <w:tcPr>
            <w:tcW w:w="1276" w:type="dxa"/>
            <w:shd w:val="clear" w:color="auto" w:fill="auto"/>
            <w:noWrap/>
          </w:tcPr>
          <w:p w:rsidR="00CE49A3" w:rsidRPr="00CE49A3" w:rsidRDefault="00CE49A3" w:rsidP="00CE49A3">
            <w:pPr>
              <w:spacing w:line="240" w:lineRule="auto"/>
              <w:jc w:val="center"/>
              <w:rPr>
                <w:sz w:val="24"/>
                <w:szCs w:val="24"/>
                <w:lang w:val="en-US"/>
              </w:rPr>
            </w:pPr>
            <w:r w:rsidRPr="00CE49A3">
              <w:rPr>
                <w:sz w:val="24"/>
                <w:szCs w:val="24"/>
                <w:lang w:val="en-US"/>
              </w:rPr>
              <w:t>1</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2 433,33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2 433,33</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15</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лазерный H</w:t>
            </w:r>
            <w:r w:rsidRPr="00CE49A3">
              <w:rPr>
                <w:sz w:val="24"/>
                <w:szCs w:val="24"/>
                <w:lang w:val="en-US"/>
              </w:rPr>
              <w:t>P</w:t>
            </w:r>
            <w:r w:rsidRPr="00CE49A3">
              <w:rPr>
                <w:sz w:val="24"/>
                <w:szCs w:val="24"/>
              </w:rPr>
              <w:t xml:space="preserve"> 410А, голубой (CF411А), оригинальный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12 533,33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25 066,66</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16</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лазерный H</w:t>
            </w:r>
            <w:r w:rsidRPr="00CE49A3">
              <w:rPr>
                <w:sz w:val="24"/>
                <w:szCs w:val="24"/>
                <w:lang w:val="en-US"/>
              </w:rPr>
              <w:t>P</w:t>
            </w:r>
            <w:r w:rsidRPr="00CE49A3">
              <w:rPr>
                <w:sz w:val="24"/>
                <w:szCs w:val="24"/>
              </w:rPr>
              <w:t xml:space="preserve"> 410А, желтый (CF412А), оригинальный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12 533,33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25 066,66</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17</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лазерный H</w:t>
            </w:r>
            <w:r w:rsidRPr="00CE49A3">
              <w:rPr>
                <w:sz w:val="24"/>
                <w:szCs w:val="24"/>
                <w:lang w:val="en-US"/>
              </w:rPr>
              <w:t>P</w:t>
            </w:r>
            <w:r w:rsidRPr="00CE49A3">
              <w:rPr>
                <w:sz w:val="24"/>
                <w:szCs w:val="24"/>
              </w:rPr>
              <w:t xml:space="preserve"> 410А, пурпурный (CF413А), оригинальный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12 533,33</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25 066,66</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18</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Картридж лазерный H</w:t>
            </w:r>
            <w:r w:rsidRPr="00CE49A3">
              <w:rPr>
                <w:sz w:val="24"/>
                <w:szCs w:val="24"/>
                <w:lang w:val="en-US"/>
              </w:rPr>
              <w:t>P</w:t>
            </w:r>
            <w:r w:rsidRPr="00CE49A3">
              <w:rPr>
                <w:sz w:val="24"/>
                <w:szCs w:val="24"/>
              </w:rPr>
              <w:t xml:space="preserve"> 410А, черный (CF410А), оригинальный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2</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10 900,00</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21 800,00</w:t>
            </w:r>
          </w:p>
        </w:tc>
      </w:tr>
      <w:tr w:rsidR="00CE49A3" w:rsidRPr="00CE49A3" w:rsidTr="006A1FB3">
        <w:trPr>
          <w:trHeight w:val="415"/>
        </w:trPr>
        <w:tc>
          <w:tcPr>
            <w:tcW w:w="675" w:type="dxa"/>
            <w:shd w:val="clear" w:color="auto" w:fill="auto"/>
            <w:noWrap/>
          </w:tcPr>
          <w:p w:rsidR="00CE49A3" w:rsidRPr="00CE49A3" w:rsidRDefault="00CE49A3" w:rsidP="00CE49A3">
            <w:pPr>
              <w:pStyle w:val="af"/>
              <w:spacing w:after="0" w:line="240" w:lineRule="auto"/>
              <w:contextualSpacing/>
              <w:rPr>
                <w:bCs/>
                <w:sz w:val="24"/>
                <w:szCs w:val="24"/>
              </w:rPr>
            </w:pPr>
            <w:r w:rsidRPr="00CE49A3">
              <w:rPr>
                <w:bCs/>
                <w:sz w:val="24"/>
                <w:szCs w:val="24"/>
              </w:rPr>
              <w:t>19</w:t>
            </w:r>
          </w:p>
        </w:tc>
        <w:tc>
          <w:tcPr>
            <w:tcW w:w="5387" w:type="dxa"/>
            <w:shd w:val="clear" w:color="auto" w:fill="auto"/>
          </w:tcPr>
          <w:p w:rsidR="00CE49A3" w:rsidRPr="00CE49A3" w:rsidRDefault="00CE49A3" w:rsidP="00CE49A3">
            <w:pPr>
              <w:spacing w:line="240" w:lineRule="auto"/>
              <w:rPr>
                <w:sz w:val="24"/>
                <w:szCs w:val="24"/>
              </w:rPr>
            </w:pPr>
            <w:r w:rsidRPr="00CE49A3">
              <w:rPr>
                <w:sz w:val="24"/>
                <w:szCs w:val="24"/>
              </w:rPr>
              <w:t xml:space="preserve">Картридж </w:t>
            </w:r>
            <w:r w:rsidRPr="00CE49A3">
              <w:rPr>
                <w:sz w:val="24"/>
                <w:szCs w:val="24"/>
                <w:lang w:val="en-US"/>
              </w:rPr>
              <w:t>HP</w:t>
            </w:r>
            <w:r w:rsidRPr="00CE49A3">
              <w:rPr>
                <w:sz w:val="24"/>
                <w:szCs w:val="24"/>
              </w:rPr>
              <w:t xml:space="preserve"> 59А (CF 259А), черный оригинальный</w:t>
            </w:r>
          </w:p>
        </w:tc>
        <w:tc>
          <w:tcPr>
            <w:tcW w:w="1276" w:type="dxa"/>
            <w:shd w:val="clear" w:color="auto" w:fill="auto"/>
            <w:noWrap/>
          </w:tcPr>
          <w:p w:rsidR="00CE49A3" w:rsidRPr="00CE49A3" w:rsidRDefault="00CE49A3" w:rsidP="00CE49A3">
            <w:pPr>
              <w:spacing w:line="240" w:lineRule="auto"/>
              <w:jc w:val="center"/>
              <w:rPr>
                <w:sz w:val="24"/>
                <w:szCs w:val="24"/>
              </w:rPr>
            </w:pPr>
            <w:r w:rsidRPr="00CE49A3">
              <w:rPr>
                <w:sz w:val="24"/>
                <w:szCs w:val="24"/>
              </w:rPr>
              <w:t>4</w:t>
            </w:r>
          </w:p>
        </w:tc>
        <w:tc>
          <w:tcPr>
            <w:tcW w:w="1275" w:type="dxa"/>
            <w:shd w:val="clear" w:color="auto" w:fill="auto"/>
            <w:vAlign w:val="center"/>
          </w:tcPr>
          <w:p w:rsidR="00CE49A3" w:rsidRPr="00CE49A3" w:rsidRDefault="00CE49A3" w:rsidP="00CE49A3">
            <w:pPr>
              <w:spacing w:line="240" w:lineRule="auto"/>
              <w:jc w:val="center"/>
              <w:rPr>
                <w:sz w:val="24"/>
                <w:szCs w:val="24"/>
              </w:rPr>
            </w:pPr>
            <w:r w:rsidRPr="00CE49A3">
              <w:rPr>
                <w:sz w:val="24"/>
                <w:szCs w:val="24"/>
              </w:rPr>
              <w:t>15 400,00</w:t>
            </w:r>
          </w:p>
        </w:tc>
        <w:tc>
          <w:tcPr>
            <w:tcW w:w="1807" w:type="dxa"/>
            <w:shd w:val="clear" w:color="auto" w:fill="auto"/>
            <w:vAlign w:val="center"/>
          </w:tcPr>
          <w:p w:rsidR="00CE49A3" w:rsidRPr="00CE49A3" w:rsidRDefault="00CE49A3" w:rsidP="00CE49A3">
            <w:pPr>
              <w:spacing w:line="240" w:lineRule="auto"/>
              <w:jc w:val="center"/>
              <w:rPr>
                <w:color w:val="000000"/>
                <w:sz w:val="24"/>
                <w:szCs w:val="24"/>
              </w:rPr>
            </w:pPr>
            <w:r w:rsidRPr="00CE49A3">
              <w:rPr>
                <w:color w:val="000000"/>
                <w:sz w:val="24"/>
                <w:szCs w:val="24"/>
              </w:rPr>
              <w:t>61 600,00</w:t>
            </w:r>
          </w:p>
        </w:tc>
      </w:tr>
      <w:tr w:rsidR="00CE49A3" w:rsidRPr="00CE49A3" w:rsidTr="00CE49A3">
        <w:trPr>
          <w:trHeight w:val="525"/>
        </w:trPr>
        <w:tc>
          <w:tcPr>
            <w:tcW w:w="8613" w:type="dxa"/>
            <w:gridSpan w:val="4"/>
            <w:shd w:val="clear" w:color="auto" w:fill="auto"/>
            <w:noWrap/>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Итого:</w:t>
            </w:r>
          </w:p>
        </w:tc>
        <w:tc>
          <w:tcPr>
            <w:tcW w:w="1807" w:type="dxa"/>
            <w:shd w:val="clear" w:color="auto" w:fill="auto"/>
            <w:vAlign w:val="center"/>
            <w:hideMark/>
          </w:tcPr>
          <w:p w:rsidR="00CE49A3" w:rsidRPr="00CE49A3" w:rsidRDefault="00CE49A3" w:rsidP="00CE49A3">
            <w:pPr>
              <w:pStyle w:val="af"/>
              <w:spacing w:after="0" w:line="240" w:lineRule="auto"/>
              <w:contextualSpacing/>
              <w:jc w:val="center"/>
              <w:rPr>
                <w:b/>
                <w:bCs/>
                <w:sz w:val="24"/>
                <w:szCs w:val="24"/>
              </w:rPr>
            </w:pPr>
            <w:r w:rsidRPr="00CE49A3">
              <w:rPr>
                <w:b/>
                <w:bCs/>
                <w:sz w:val="24"/>
                <w:szCs w:val="24"/>
              </w:rPr>
              <w:t>203 479,96</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 xml:space="preserve">иям, установленным в настоящей </w:t>
      </w:r>
      <w:r w:rsidR="00181BB8" w:rsidRPr="0011479A">
        <w:rPr>
          <w:color w:val="000000"/>
          <w:spacing w:val="-2"/>
          <w:sz w:val="24"/>
          <w:szCs w:val="24"/>
        </w:rPr>
        <w:lastRenderedPageBreak/>
        <w:t>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F6712E" w:rsidRPr="00F6712E">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r w:rsidR="00997225">
        <w:rPr>
          <w:rFonts w:ascii="Times New Roman" w:hAnsi="Times New Roman" w:cs="Times New Roman"/>
          <w:sz w:val="24"/>
          <w:szCs w:val="24"/>
        </w:rPr>
        <w:t xml:space="preserve"> </w:t>
      </w:r>
      <w:r w:rsidR="00997225" w:rsidRPr="00997225">
        <w:rPr>
          <w:rFonts w:ascii="Times New Roman" w:hAnsi="Times New Roman" w:cs="Times New Roman"/>
          <w:b/>
          <w:color w:val="0F243E" w:themeColor="text2" w:themeShade="80"/>
          <w:sz w:val="24"/>
          <w:szCs w:val="24"/>
        </w:rPr>
        <w:t>не</w:t>
      </w:r>
      <w:r w:rsidR="004A2980" w:rsidRPr="0011479A">
        <w:rPr>
          <w:rFonts w:ascii="Times New Roman" w:hAnsi="Times New Roman" w:cs="Times New Roman"/>
          <w:sz w:val="24"/>
          <w:szCs w:val="24"/>
        </w:rPr>
        <w:t xml:space="preserve"> </w:t>
      </w:r>
      <w:r w:rsidR="004A2980" w:rsidRPr="00997225">
        <w:rPr>
          <w:rFonts w:ascii="Times New Roman" w:hAnsi="Times New Roman" w:cs="Times New Roman"/>
          <w:b/>
          <w:color w:val="0F243E" w:themeColor="text2" w:themeShade="80"/>
          <w:sz w:val="24"/>
          <w:szCs w:val="24"/>
        </w:rPr>
        <w:t>превышает</w:t>
      </w:r>
      <w:r w:rsidR="004A2980" w:rsidRPr="0011479A">
        <w:rPr>
          <w:rFonts w:ascii="Times New Roman" w:hAnsi="Times New Roman" w:cs="Times New Roman"/>
          <w:sz w:val="24"/>
          <w:szCs w:val="24"/>
        </w:rPr>
        <w:t xml:space="preserve">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bookmarkStart w:id="0" w:name="_GoBack"/>
      <w:bookmarkEnd w:id="0"/>
      <w:r w:rsidR="004A2980" w:rsidRPr="0011479A">
        <w:rPr>
          <w:rFonts w:ascii="Times New Roman" w:hAnsi="Times New Roman" w:cs="Times New Roman"/>
          <w:sz w:val="24"/>
          <w:szCs w:val="24"/>
        </w:rPr>
        <w:t xml:space="preserve">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lastRenderedPageBreak/>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lastRenderedPageBreak/>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Pr="00F53DE8">
        <w:rPr>
          <w:color w:val="365F91" w:themeColor="accent1" w:themeShade="BF"/>
          <w:sz w:val="24"/>
          <w:szCs w:val="24"/>
        </w:rPr>
        <w:t>к документации</w:t>
      </w:r>
      <w:r w:rsidRPr="00330D74">
        <w:rPr>
          <w:sz w:val="24"/>
          <w:szCs w:val="24"/>
        </w:rPr>
        <w:t>).</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00F53DE8" w:rsidRPr="00F53DE8">
        <w:rPr>
          <w:color w:val="365F91" w:themeColor="accent1" w:themeShade="BF"/>
          <w:sz w:val="24"/>
          <w:szCs w:val="24"/>
        </w:rPr>
        <w:t>к документации</w:t>
      </w:r>
      <w:r w:rsidRPr="00330D74">
        <w:rPr>
          <w:sz w:val="24"/>
          <w:szCs w:val="24"/>
        </w:rPr>
        <w:t>).</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w:t>
      </w:r>
      <w:r w:rsidR="000E4174" w:rsidRPr="000E4174">
        <w:rPr>
          <w:color w:val="000000" w:themeColor="text1"/>
          <w:sz w:val="24"/>
          <w:szCs w:val="24"/>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4794E">
        <w:rPr>
          <w:sz w:val="24"/>
          <w:szCs w:val="24"/>
        </w:rPr>
        <w:lastRenderedPageBreak/>
        <w:t>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DE5D3E">
        <w:rPr>
          <w:b/>
          <w:color w:val="FF0000"/>
          <w:sz w:val="24"/>
          <w:szCs w:val="24"/>
        </w:rPr>
        <w:t>03.03.2023</w:t>
      </w:r>
      <w:r w:rsidR="00D11EA7" w:rsidRPr="00D11EA7">
        <w:rPr>
          <w:b/>
          <w:color w:val="FF0000"/>
          <w:sz w:val="24"/>
          <w:szCs w:val="24"/>
        </w:rPr>
        <w:t xml:space="preserve">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DE5D3E">
        <w:rPr>
          <w:b/>
          <w:color w:val="FF0000"/>
          <w:sz w:val="24"/>
          <w:szCs w:val="24"/>
        </w:rPr>
        <w:t>14.03.2023</w:t>
      </w:r>
      <w:r w:rsidR="00D11EA7" w:rsidRPr="00D11EA7">
        <w:rPr>
          <w:b/>
          <w:color w:val="FF0000"/>
          <w:sz w:val="24"/>
          <w:szCs w:val="24"/>
        </w:rPr>
        <w:t xml:space="preserve"> </w:t>
      </w:r>
      <w:r w:rsidRPr="0011479A">
        <w:rPr>
          <w:b/>
          <w:color w:val="FF0000"/>
          <w:sz w:val="24"/>
          <w:szCs w:val="24"/>
        </w:rPr>
        <w:t xml:space="preserve">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w:t>
      </w:r>
      <w:r w:rsidR="00C84836" w:rsidRPr="00C84836">
        <w:rPr>
          <w:b/>
          <w:sz w:val="24"/>
          <w:szCs w:val="24"/>
        </w:rPr>
        <w:lastRenderedPageBreak/>
        <w:t>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DE5D3E">
        <w:rPr>
          <w:b/>
          <w:color w:val="FF0000"/>
          <w:sz w:val="24"/>
          <w:szCs w:val="24"/>
        </w:rPr>
        <w:t>03.03.2023</w:t>
      </w:r>
      <w:r w:rsidR="00D11EA7" w:rsidRPr="00D11EA7">
        <w:rPr>
          <w:b/>
          <w:color w:val="FF0000"/>
          <w:sz w:val="24"/>
          <w:szCs w:val="24"/>
        </w:rPr>
        <w:t xml:space="preserve"> г.</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E5D3E">
        <w:rPr>
          <w:b/>
          <w:color w:val="FF0000"/>
          <w:sz w:val="24"/>
          <w:szCs w:val="24"/>
        </w:rPr>
        <w:t>14.03.2023</w:t>
      </w:r>
      <w:r w:rsidR="00D11EA7" w:rsidRPr="00D11EA7">
        <w:rPr>
          <w:b/>
          <w:color w:val="FF0000"/>
          <w:sz w:val="24"/>
          <w:szCs w:val="24"/>
        </w:rPr>
        <w:t xml:space="preserve"> г.</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20307A">
        <w:rPr>
          <w:b/>
          <w:color w:val="FF0000"/>
          <w:sz w:val="24"/>
          <w:szCs w:val="24"/>
        </w:rPr>
        <w:t>14.03.2023</w:t>
      </w:r>
      <w:r w:rsidR="00D11EA7" w:rsidRPr="00D11EA7">
        <w:rPr>
          <w:b/>
          <w:color w:val="FF0000"/>
          <w:sz w:val="24"/>
          <w:szCs w:val="24"/>
        </w:rPr>
        <w:t xml:space="preserve"> </w:t>
      </w:r>
      <w:r w:rsidRPr="0048462C">
        <w:rPr>
          <w:b/>
          <w:color w:val="FF0000"/>
          <w:sz w:val="24"/>
          <w:szCs w:val="24"/>
        </w:rPr>
        <w:t>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 xml:space="preserve">+1 </w:t>
      </w:r>
      <w:r w:rsidR="0020307A">
        <w:rPr>
          <w:b/>
          <w:color w:val="FF0000"/>
          <w:sz w:val="24"/>
          <w:szCs w:val="24"/>
        </w:rPr>
        <w:t>14.03.2023</w:t>
      </w:r>
      <w:r w:rsidR="00D11EA7" w:rsidRPr="00D11EA7">
        <w:rPr>
          <w:b/>
          <w:color w:val="FF0000"/>
          <w:sz w:val="24"/>
          <w:szCs w:val="24"/>
        </w:rPr>
        <w:t xml:space="preserve"> г.</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lastRenderedPageBreak/>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w:t>
            </w:r>
            <w:r w:rsidR="0020307A">
              <w:rPr>
                <w:color w:val="000000"/>
                <w:sz w:val="22"/>
                <w:szCs w:val="22"/>
              </w:rPr>
              <w:t>3</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D11EA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C45A3" w:rsidRPr="002C45A3">
        <w:rPr>
          <w:b/>
          <w:bCs/>
          <w:sz w:val="24"/>
          <w:szCs w:val="24"/>
        </w:rPr>
        <w:t xml:space="preserve">поставку картриджей для </w:t>
      </w:r>
      <w:proofErr w:type="spellStart"/>
      <w:r w:rsidR="002C45A3" w:rsidRPr="002C45A3">
        <w:rPr>
          <w:b/>
          <w:bCs/>
          <w:sz w:val="24"/>
          <w:szCs w:val="24"/>
        </w:rPr>
        <w:t>копировально</w:t>
      </w:r>
      <w:proofErr w:type="spellEnd"/>
      <w:r w:rsidR="002C45A3" w:rsidRPr="002C45A3">
        <w:rPr>
          <w:b/>
          <w:bCs/>
          <w:sz w:val="24"/>
          <w:szCs w:val="24"/>
        </w:rPr>
        <w:t xml:space="preserve"> – множительной техники и печатающих устрой</w:t>
      </w:r>
      <w:proofErr w:type="gramStart"/>
      <w:r w:rsidR="002C45A3" w:rsidRPr="002C45A3">
        <w:rPr>
          <w:b/>
          <w:bCs/>
          <w:sz w:val="24"/>
          <w:szCs w:val="24"/>
        </w:rPr>
        <w:t xml:space="preserve">ств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2C45A3" w:rsidRPr="002C45A3">
        <w:rPr>
          <w:bCs/>
          <w:sz w:val="24"/>
          <w:szCs w:val="24"/>
        </w:rPr>
        <w:t xml:space="preserve">поставку картриджей для </w:t>
      </w:r>
      <w:proofErr w:type="spellStart"/>
      <w:r w:rsidR="002C45A3" w:rsidRPr="002C45A3">
        <w:rPr>
          <w:bCs/>
          <w:sz w:val="24"/>
          <w:szCs w:val="24"/>
        </w:rPr>
        <w:t>копировально</w:t>
      </w:r>
      <w:proofErr w:type="spellEnd"/>
      <w:r w:rsidR="002C45A3" w:rsidRPr="002C45A3">
        <w:rPr>
          <w:bCs/>
          <w:sz w:val="24"/>
          <w:szCs w:val="24"/>
        </w:rPr>
        <w:t xml:space="preserve"> – множительной техники и печатающих устройств</w:t>
      </w:r>
      <w:r w:rsidR="002C45A3" w:rsidRPr="00752893">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241"/>
        <w:gridCol w:w="1842"/>
        <w:gridCol w:w="977"/>
        <w:gridCol w:w="1120"/>
        <w:gridCol w:w="1412"/>
      </w:tblGrid>
      <w:tr w:rsidR="00460395" w:rsidRPr="00405D83" w:rsidTr="00F022B3">
        <w:trPr>
          <w:trHeight w:val="2601"/>
        </w:trPr>
        <w:tc>
          <w:tcPr>
            <w:tcW w:w="829" w:type="dxa"/>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4241" w:type="dxa"/>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1842" w:type="dxa"/>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977" w:type="dxa"/>
            <w:shd w:val="clear" w:color="auto" w:fill="auto"/>
            <w:hideMark/>
          </w:tcPr>
          <w:p w:rsidR="00460395" w:rsidRPr="00405D83" w:rsidRDefault="00460395" w:rsidP="00F022B3">
            <w:pPr>
              <w:widowControl/>
              <w:suppressAutoHyphens/>
              <w:spacing w:line="240" w:lineRule="auto"/>
              <w:contextualSpacing/>
              <w:jc w:val="center"/>
              <w:rPr>
                <w:bCs/>
                <w:sz w:val="24"/>
                <w:szCs w:val="24"/>
                <w:lang w:eastAsia="ar-SA"/>
              </w:rPr>
            </w:pPr>
            <w:r w:rsidRPr="00405D83">
              <w:rPr>
                <w:bCs/>
                <w:sz w:val="24"/>
                <w:szCs w:val="24"/>
                <w:lang w:eastAsia="ar-SA"/>
              </w:rPr>
              <w:t>Кол</w:t>
            </w:r>
            <w:r w:rsidR="00F022B3">
              <w:rPr>
                <w:bCs/>
                <w:sz w:val="24"/>
                <w:szCs w:val="24"/>
                <w:lang w:eastAsia="ar-SA"/>
              </w:rPr>
              <w:t>-</w:t>
            </w:r>
            <w:r w:rsidRPr="00405D83">
              <w:rPr>
                <w:bCs/>
                <w:sz w:val="24"/>
                <w:szCs w:val="24"/>
                <w:lang w:eastAsia="ar-SA"/>
              </w:rPr>
              <w:t>во, шт</w:t>
            </w:r>
            <w:r w:rsidR="0020307A">
              <w:rPr>
                <w:bCs/>
                <w:sz w:val="24"/>
                <w:szCs w:val="24"/>
                <w:lang w:eastAsia="ar-SA"/>
              </w:rPr>
              <w:t>.</w:t>
            </w:r>
          </w:p>
        </w:tc>
        <w:tc>
          <w:tcPr>
            <w:tcW w:w="1120" w:type="dxa"/>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1412" w:type="dxa"/>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r w:rsidR="0020307A">
              <w:rPr>
                <w:bCs/>
                <w:sz w:val="24"/>
                <w:szCs w:val="24"/>
                <w:lang w:eastAsia="ar-SA"/>
              </w:rPr>
              <w:t>.</w:t>
            </w:r>
          </w:p>
        </w:tc>
      </w:tr>
      <w:tr w:rsidR="0020307A" w:rsidRPr="00405D83" w:rsidTr="00F94E62">
        <w:trPr>
          <w:trHeight w:val="285"/>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4241" w:type="dxa"/>
            <w:shd w:val="clear" w:color="auto" w:fill="auto"/>
          </w:tcPr>
          <w:p w:rsidR="0020307A" w:rsidRPr="00F022B3" w:rsidRDefault="0020307A" w:rsidP="00F022B3">
            <w:pPr>
              <w:spacing w:line="240" w:lineRule="auto"/>
              <w:rPr>
                <w:color w:val="FF0000"/>
                <w:sz w:val="24"/>
                <w:szCs w:val="24"/>
                <w:lang w:val="en-US"/>
              </w:rPr>
            </w:pPr>
            <w:r w:rsidRPr="00F022B3">
              <w:rPr>
                <w:sz w:val="24"/>
                <w:szCs w:val="24"/>
              </w:rPr>
              <w:t>Картридж  737, черный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63"/>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4241" w:type="dxa"/>
            <w:shd w:val="clear" w:color="auto" w:fill="auto"/>
          </w:tcPr>
          <w:p w:rsidR="0020307A" w:rsidRPr="00F022B3" w:rsidRDefault="0020307A" w:rsidP="00F022B3">
            <w:pPr>
              <w:spacing w:line="240" w:lineRule="auto"/>
              <w:rPr>
                <w:sz w:val="24"/>
                <w:szCs w:val="24"/>
                <w:lang w:val="en-US"/>
              </w:rPr>
            </w:pPr>
            <w:r w:rsidRPr="00F022B3">
              <w:rPr>
                <w:sz w:val="24"/>
                <w:szCs w:val="24"/>
              </w:rPr>
              <w:t>Картридж CF230А, черный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3</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65"/>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4241" w:type="dxa"/>
            <w:shd w:val="clear" w:color="auto" w:fill="auto"/>
          </w:tcPr>
          <w:p w:rsidR="0020307A" w:rsidRPr="00F022B3" w:rsidRDefault="0020307A" w:rsidP="00F022B3">
            <w:pPr>
              <w:spacing w:line="240" w:lineRule="auto"/>
              <w:rPr>
                <w:sz w:val="24"/>
                <w:szCs w:val="24"/>
                <w:lang w:val="en-US"/>
              </w:rPr>
            </w:pPr>
            <w:proofErr w:type="spellStart"/>
            <w:r w:rsidRPr="00F022B3">
              <w:rPr>
                <w:sz w:val="24"/>
                <w:szCs w:val="24"/>
              </w:rPr>
              <w:t>Фотобарабан</w:t>
            </w:r>
            <w:proofErr w:type="spellEnd"/>
            <w:r w:rsidRPr="00F022B3">
              <w:rPr>
                <w:sz w:val="24"/>
                <w:szCs w:val="24"/>
              </w:rPr>
              <w:t xml:space="preserve"> CF232А</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3</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69"/>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4241" w:type="dxa"/>
            <w:shd w:val="clear" w:color="auto" w:fill="auto"/>
          </w:tcPr>
          <w:p w:rsidR="0020307A" w:rsidRPr="00F022B3" w:rsidRDefault="0020307A" w:rsidP="00F022B3">
            <w:pPr>
              <w:spacing w:line="240" w:lineRule="auto"/>
              <w:rPr>
                <w:sz w:val="24"/>
                <w:szCs w:val="24"/>
                <w:lang w:val="en-US"/>
              </w:rPr>
            </w:pPr>
            <w:r w:rsidRPr="00F022B3">
              <w:rPr>
                <w:sz w:val="24"/>
                <w:szCs w:val="24"/>
              </w:rPr>
              <w:t>Картридж 106R03621, черный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59"/>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5</w:t>
            </w:r>
          </w:p>
        </w:tc>
        <w:tc>
          <w:tcPr>
            <w:tcW w:w="4241" w:type="dxa"/>
            <w:shd w:val="clear" w:color="auto" w:fill="auto"/>
          </w:tcPr>
          <w:p w:rsidR="0020307A" w:rsidRPr="00F022B3" w:rsidRDefault="0020307A" w:rsidP="00F022B3">
            <w:pPr>
              <w:spacing w:line="240" w:lineRule="auto"/>
              <w:rPr>
                <w:sz w:val="24"/>
                <w:szCs w:val="24"/>
                <w:lang w:val="en-US"/>
              </w:rPr>
            </w:pPr>
            <w:r w:rsidRPr="00F022B3">
              <w:rPr>
                <w:sz w:val="24"/>
                <w:szCs w:val="24"/>
              </w:rPr>
              <w:t xml:space="preserve">Картридж </w:t>
            </w:r>
            <w:r w:rsidRPr="00F022B3">
              <w:rPr>
                <w:sz w:val="24"/>
                <w:szCs w:val="24"/>
                <w:lang w:val="en-US"/>
              </w:rPr>
              <w:t xml:space="preserve"> </w:t>
            </w:r>
            <w:r w:rsidRPr="00F022B3">
              <w:rPr>
                <w:sz w:val="24"/>
                <w:szCs w:val="24"/>
              </w:rPr>
              <w:t>101R00555, черный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63"/>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6</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 xml:space="preserve">Картридж </w:t>
            </w:r>
            <w:r w:rsidRPr="00F022B3">
              <w:rPr>
                <w:sz w:val="24"/>
                <w:szCs w:val="24"/>
                <w:lang w:val="en-US"/>
              </w:rPr>
              <w:t xml:space="preserve"> DR2335</w:t>
            </w:r>
            <w:r w:rsidRPr="00F022B3">
              <w:rPr>
                <w:sz w:val="24"/>
                <w:szCs w:val="24"/>
              </w:rPr>
              <w:t>, черный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25"/>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Чернила водорастворимые М0Н54АЕ, голубые</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25"/>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8</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Чернила водорастворимые М0Н56АЕ, жёлтые</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72"/>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 xml:space="preserve">Чернила водорастворимые М0Н55АЕ, </w:t>
            </w:r>
            <w:r w:rsidRPr="00F022B3">
              <w:rPr>
                <w:sz w:val="24"/>
                <w:szCs w:val="24"/>
              </w:rPr>
              <w:lastRenderedPageBreak/>
              <w:t>пурпурные</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25"/>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10</w:t>
            </w:r>
          </w:p>
        </w:tc>
        <w:tc>
          <w:tcPr>
            <w:tcW w:w="4241" w:type="dxa"/>
            <w:shd w:val="clear" w:color="auto" w:fill="auto"/>
          </w:tcPr>
          <w:p w:rsidR="0020307A" w:rsidRPr="00F022B3" w:rsidRDefault="0020307A" w:rsidP="00F022B3">
            <w:pPr>
              <w:spacing w:line="240" w:lineRule="auto"/>
              <w:rPr>
                <w:sz w:val="24"/>
                <w:szCs w:val="24"/>
                <w:lang w:val="en-US"/>
              </w:rPr>
            </w:pPr>
            <w:r w:rsidRPr="00F022B3">
              <w:rPr>
                <w:sz w:val="24"/>
                <w:szCs w:val="24"/>
              </w:rPr>
              <w:t xml:space="preserve">Чернила водорастворимые </w:t>
            </w:r>
            <w:r w:rsidRPr="00F022B3">
              <w:rPr>
                <w:sz w:val="24"/>
                <w:szCs w:val="24"/>
                <w:lang w:val="en-US"/>
              </w:rPr>
              <w:t>1VV21AE</w:t>
            </w:r>
            <w:r w:rsidRPr="00F022B3">
              <w:rPr>
                <w:sz w:val="24"/>
                <w:szCs w:val="24"/>
              </w:rPr>
              <w:t>, черные</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lang w:val="en-US"/>
              </w:rPr>
            </w:pPr>
            <w:r w:rsidRPr="00F022B3">
              <w:rPr>
                <w:sz w:val="24"/>
                <w:szCs w:val="24"/>
                <w:lang w:val="en-US"/>
              </w:rPr>
              <w:t>4</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89"/>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ТК-895С, голубой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1</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81"/>
        </w:trPr>
        <w:tc>
          <w:tcPr>
            <w:tcW w:w="829" w:type="dxa"/>
            <w:shd w:val="clear" w:color="auto" w:fill="auto"/>
            <w:noWrap/>
          </w:tcPr>
          <w:p w:rsidR="0020307A" w:rsidRPr="00405D83" w:rsidRDefault="0020307A" w:rsidP="00405D83">
            <w:pPr>
              <w:widowControl/>
              <w:suppressAutoHyphens/>
              <w:spacing w:line="240" w:lineRule="auto"/>
              <w:contextualSpacing/>
              <w:jc w:val="both"/>
              <w:rPr>
                <w:bCs/>
                <w:sz w:val="24"/>
                <w:szCs w:val="24"/>
                <w:lang w:eastAsia="ar-SA"/>
              </w:rPr>
            </w:pPr>
            <w:r>
              <w:rPr>
                <w:bCs/>
                <w:sz w:val="24"/>
                <w:szCs w:val="24"/>
                <w:lang w:eastAsia="ar-SA"/>
              </w:rPr>
              <w:t>12</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ТК-895ВК, черный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1</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69"/>
        </w:trPr>
        <w:tc>
          <w:tcPr>
            <w:tcW w:w="829" w:type="dxa"/>
            <w:shd w:val="clear" w:color="auto" w:fill="auto"/>
            <w:noWrap/>
          </w:tcPr>
          <w:p w:rsidR="0020307A" w:rsidRPr="00405D83" w:rsidRDefault="0020307A" w:rsidP="00405D83">
            <w:pPr>
              <w:widowControl/>
              <w:suppressAutoHyphens/>
              <w:spacing w:line="240" w:lineRule="auto"/>
              <w:contextualSpacing/>
              <w:jc w:val="both"/>
              <w:rPr>
                <w:bCs/>
                <w:sz w:val="24"/>
                <w:szCs w:val="24"/>
                <w:lang w:eastAsia="ar-SA"/>
              </w:rPr>
            </w:pPr>
            <w:r>
              <w:rPr>
                <w:bCs/>
                <w:sz w:val="24"/>
                <w:szCs w:val="24"/>
                <w:lang w:eastAsia="ar-SA"/>
              </w:rPr>
              <w:t>13</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ТК-895М, пурпурный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1</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94E62">
        <w:trPr>
          <w:trHeight w:val="277"/>
        </w:trPr>
        <w:tc>
          <w:tcPr>
            <w:tcW w:w="829" w:type="dxa"/>
            <w:shd w:val="clear" w:color="auto" w:fill="auto"/>
            <w:noWrap/>
          </w:tcPr>
          <w:p w:rsidR="0020307A" w:rsidRPr="00405D83" w:rsidRDefault="0020307A" w:rsidP="00405D83">
            <w:pPr>
              <w:widowControl/>
              <w:suppressAutoHyphens/>
              <w:spacing w:line="240" w:lineRule="auto"/>
              <w:contextualSpacing/>
              <w:jc w:val="both"/>
              <w:rPr>
                <w:bCs/>
                <w:sz w:val="24"/>
                <w:szCs w:val="24"/>
                <w:lang w:eastAsia="ar-SA"/>
              </w:rPr>
            </w:pPr>
            <w:r>
              <w:rPr>
                <w:bCs/>
                <w:sz w:val="24"/>
                <w:szCs w:val="24"/>
                <w:lang w:eastAsia="ar-SA"/>
              </w:rPr>
              <w:t>14</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ТК-895</w:t>
            </w:r>
            <w:r w:rsidRPr="00F022B3">
              <w:rPr>
                <w:sz w:val="24"/>
                <w:szCs w:val="24"/>
                <w:lang w:val="en-US"/>
              </w:rPr>
              <w:t>Y</w:t>
            </w:r>
            <w:r w:rsidRPr="00F022B3">
              <w:rPr>
                <w:sz w:val="24"/>
                <w:szCs w:val="24"/>
              </w:rPr>
              <w:t>, жёлтый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lang w:val="en-US"/>
              </w:rPr>
            </w:pPr>
            <w:r w:rsidRPr="00F022B3">
              <w:rPr>
                <w:sz w:val="24"/>
                <w:szCs w:val="24"/>
                <w:lang w:val="en-US"/>
              </w:rPr>
              <w:t>1</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10"/>
        </w:trPr>
        <w:tc>
          <w:tcPr>
            <w:tcW w:w="829" w:type="dxa"/>
            <w:shd w:val="clear" w:color="auto" w:fill="auto"/>
            <w:noWrap/>
            <w:hideMark/>
          </w:tcPr>
          <w:p w:rsidR="0020307A" w:rsidRPr="00405D83" w:rsidRDefault="0020307A" w:rsidP="00405D83">
            <w:pPr>
              <w:widowControl/>
              <w:suppressAutoHyphens/>
              <w:spacing w:line="240" w:lineRule="auto"/>
              <w:contextualSpacing/>
              <w:jc w:val="both"/>
              <w:rPr>
                <w:bCs/>
                <w:sz w:val="24"/>
                <w:szCs w:val="24"/>
                <w:lang w:eastAsia="ar-SA"/>
              </w:rPr>
            </w:pPr>
            <w:r>
              <w:rPr>
                <w:bCs/>
                <w:sz w:val="24"/>
                <w:szCs w:val="24"/>
                <w:lang w:eastAsia="ar-SA"/>
              </w:rPr>
              <w:t>15</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лазерный H</w:t>
            </w:r>
            <w:r w:rsidRPr="00F022B3">
              <w:rPr>
                <w:sz w:val="24"/>
                <w:szCs w:val="24"/>
                <w:lang w:val="en-US"/>
              </w:rPr>
              <w:t>P</w:t>
            </w:r>
            <w:r w:rsidRPr="00F022B3">
              <w:rPr>
                <w:sz w:val="24"/>
                <w:szCs w:val="24"/>
              </w:rPr>
              <w:t xml:space="preserve"> 410А, голубой (CF411А), оригинальный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10"/>
        </w:trPr>
        <w:tc>
          <w:tcPr>
            <w:tcW w:w="829" w:type="dxa"/>
            <w:shd w:val="clear" w:color="auto" w:fill="auto"/>
            <w:noWrap/>
          </w:tcPr>
          <w:p w:rsidR="0020307A" w:rsidRPr="00405D83" w:rsidRDefault="0020307A" w:rsidP="00405D83">
            <w:pPr>
              <w:widowControl/>
              <w:suppressAutoHyphens/>
              <w:spacing w:line="240" w:lineRule="auto"/>
              <w:contextualSpacing/>
              <w:jc w:val="both"/>
              <w:rPr>
                <w:bCs/>
                <w:sz w:val="24"/>
                <w:szCs w:val="24"/>
                <w:lang w:eastAsia="ar-SA"/>
              </w:rPr>
            </w:pPr>
            <w:r>
              <w:rPr>
                <w:bCs/>
                <w:sz w:val="24"/>
                <w:szCs w:val="24"/>
                <w:lang w:eastAsia="ar-SA"/>
              </w:rPr>
              <w:t>16</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лазерный H</w:t>
            </w:r>
            <w:r w:rsidRPr="00F022B3">
              <w:rPr>
                <w:sz w:val="24"/>
                <w:szCs w:val="24"/>
                <w:lang w:val="en-US"/>
              </w:rPr>
              <w:t>P</w:t>
            </w:r>
            <w:r w:rsidRPr="00F022B3">
              <w:rPr>
                <w:sz w:val="24"/>
                <w:szCs w:val="24"/>
              </w:rPr>
              <w:t xml:space="preserve"> 410А, желтый (CF412А), оригинальный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10"/>
        </w:trPr>
        <w:tc>
          <w:tcPr>
            <w:tcW w:w="829" w:type="dxa"/>
            <w:shd w:val="clear" w:color="auto" w:fill="auto"/>
            <w:noWrap/>
          </w:tcPr>
          <w:p w:rsidR="0020307A" w:rsidRDefault="0020307A" w:rsidP="00405D83">
            <w:pPr>
              <w:widowControl/>
              <w:suppressAutoHyphens/>
              <w:spacing w:line="240" w:lineRule="auto"/>
              <w:contextualSpacing/>
              <w:jc w:val="both"/>
              <w:rPr>
                <w:bCs/>
                <w:sz w:val="24"/>
                <w:szCs w:val="24"/>
                <w:lang w:eastAsia="ar-SA"/>
              </w:rPr>
            </w:pPr>
            <w:r>
              <w:rPr>
                <w:bCs/>
                <w:sz w:val="24"/>
                <w:szCs w:val="24"/>
                <w:lang w:eastAsia="ar-SA"/>
              </w:rPr>
              <w:t>17</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лазерный H</w:t>
            </w:r>
            <w:r w:rsidRPr="00F022B3">
              <w:rPr>
                <w:sz w:val="24"/>
                <w:szCs w:val="24"/>
                <w:lang w:val="en-US"/>
              </w:rPr>
              <w:t>P</w:t>
            </w:r>
            <w:r w:rsidRPr="00F022B3">
              <w:rPr>
                <w:sz w:val="24"/>
                <w:szCs w:val="24"/>
              </w:rPr>
              <w:t xml:space="preserve"> 410А, пурпурный (CF413А), оригинальный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10"/>
        </w:trPr>
        <w:tc>
          <w:tcPr>
            <w:tcW w:w="829" w:type="dxa"/>
            <w:shd w:val="clear" w:color="auto" w:fill="auto"/>
            <w:noWrap/>
          </w:tcPr>
          <w:p w:rsidR="0020307A" w:rsidRDefault="0020307A" w:rsidP="00405D83">
            <w:pPr>
              <w:widowControl/>
              <w:suppressAutoHyphens/>
              <w:spacing w:line="240" w:lineRule="auto"/>
              <w:contextualSpacing/>
              <w:jc w:val="both"/>
              <w:rPr>
                <w:bCs/>
                <w:sz w:val="24"/>
                <w:szCs w:val="24"/>
                <w:lang w:eastAsia="ar-SA"/>
              </w:rPr>
            </w:pPr>
            <w:r>
              <w:rPr>
                <w:bCs/>
                <w:sz w:val="24"/>
                <w:szCs w:val="24"/>
                <w:lang w:eastAsia="ar-SA"/>
              </w:rPr>
              <w:t>18</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Картридж лазерный H</w:t>
            </w:r>
            <w:r w:rsidRPr="00F022B3">
              <w:rPr>
                <w:sz w:val="24"/>
                <w:szCs w:val="24"/>
                <w:lang w:val="en-US"/>
              </w:rPr>
              <w:t>P</w:t>
            </w:r>
            <w:r w:rsidRPr="00F022B3">
              <w:rPr>
                <w:sz w:val="24"/>
                <w:szCs w:val="24"/>
              </w:rPr>
              <w:t xml:space="preserve"> 410А, черный (CF410А), оригинальный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2</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20307A" w:rsidRPr="00405D83" w:rsidTr="00F022B3">
        <w:trPr>
          <w:trHeight w:val="510"/>
        </w:trPr>
        <w:tc>
          <w:tcPr>
            <w:tcW w:w="829" w:type="dxa"/>
            <w:shd w:val="clear" w:color="auto" w:fill="auto"/>
            <w:noWrap/>
          </w:tcPr>
          <w:p w:rsidR="0020307A" w:rsidRDefault="0020307A" w:rsidP="00405D83">
            <w:pPr>
              <w:widowControl/>
              <w:suppressAutoHyphens/>
              <w:spacing w:line="240" w:lineRule="auto"/>
              <w:contextualSpacing/>
              <w:jc w:val="both"/>
              <w:rPr>
                <w:bCs/>
                <w:sz w:val="24"/>
                <w:szCs w:val="24"/>
                <w:lang w:eastAsia="ar-SA"/>
              </w:rPr>
            </w:pPr>
            <w:r>
              <w:rPr>
                <w:bCs/>
                <w:sz w:val="24"/>
                <w:szCs w:val="24"/>
                <w:lang w:eastAsia="ar-SA"/>
              </w:rPr>
              <w:t>19</w:t>
            </w:r>
          </w:p>
        </w:tc>
        <w:tc>
          <w:tcPr>
            <w:tcW w:w="4241" w:type="dxa"/>
            <w:shd w:val="clear" w:color="auto" w:fill="auto"/>
          </w:tcPr>
          <w:p w:rsidR="0020307A" w:rsidRPr="00F022B3" w:rsidRDefault="0020307A" w:rsidP="00F022B3">
            <w:pPr>
              <w:spacing w:line="240" w:lineRule="auto"/>
              <w:rPr>
                <w:sz w:val="24"/>
                <w:szCs w:val="24"/>
              </w:rPr>
            </w:pPr>
            <w:r w:rsidRPr="00F022B3">
              <w:rPr>
                <w:sz w:val="24"/>
                <w:szCs w:val="24"/>
              </w:rPr>
              <w:t xml:space="preserve">Картридж </w:t>
            </w:r>
            <w:r w:rsidRPr="00F022B3">
              <w:rPr>
                <w:sz w:val="24"/>
                <w:szCs w:val="24"/>
                <w:lang w:val="en-US"/>
              </w:rPr>
              <w:t>HP</w:t>
            </w:r>
            <w:r w:rsidRPr="00F022B3">
              <w:rPr>
                <w:sz w:val="24"/>
                <w:szCs w:val="24"/>
              </w:rPr>
              <w:t xml:space="preserve"> 59А (CF 259А), черный оригинальный</w:t>
            </w:r>
          </w:p>
        </w:tc>
        <w:tc>
          <w:tcPr>
            <w:tcW w:w="1842" w:type="dxa"/>
          </w:tcPr>
          <w:p w:rsidR="0020307A" w:rsidRPr="00F022B3" w:rsidRDefault="0020307A" w:rsidP="00F022B3">
            <w:pPr>
              <w:widowControl/>
              <w:suppressAutoHyphens/>
              <w:spacing w:line="240" w:lineRule="auto"/>
              <w:contextualSpacing/>
              <w:jc w:val="center"/>
              <w:rPr>
                <w:bCs/>
                <w:sz w:val="24"/>
                <w:szCs w:val="24"/>
                <w:lang w:eastAsia="ar-SA"/>
              </w:rPr>
            </w:pPr>
          </w:p>
        </w:tc>
        <w:tc>
          <w:tcPr>
            <w:tcW w:w="977" w:type="dxa"/>
            <w:shd w:val="clear" w:color="auto" w:fill="auto"/>
            <w:noWrap/>
          </w:tcPr>
          <w:p w:rsidR="0020307A" w:rsidRPr="00F022B3" w:rsidRDefault="0020307A" w:rsidP="00F022B3">
            <w:pPr>
              <w:spacing w:line="240" w:lineRule="auto"/>
              <w:jc w:val="center"/>
              <w:rPr>
                <w:sz w:val="24"/>
                <w:szCs w:val="24"/>
              </w:rPr>
            </w:pPr>
            <w:r w:rsidRPr="00F022B3">
              <w:rPr>
                <w:sz w:val="24"/>
                <w:szCs w:val="24"/>
              </w:rPr>
              <w:t>4</w:t>
            </w:r>
          </w:p>
        </w:tc>
        <w:tc>
          <w:tcPr>
            <w:tcW w:w="1120" w:type="dxa"/>
            <w:shd w:val="clear" w:color="auto" w:fill="auto"/>
          </w:tcPr>
          <w:p w:rsidR="0020307A" w:rsidRPr="00F022B3" w:rsidRDefault="0020307A" w:rsidP="00F022B3">
            <w:pPr>
              <w:widowControl/>
              <w:suppressAutoHyphens/>
              <w:spacing w:line="240" w:lineRule="auto"/>
              <w:contextualSpacing/>
              <w:jc w:val="center"/>
              <w:rPr>
                <w:bCs/>
                <w:sz w:val="24"/>
                <w:szCs w:val="24"/>
                <w:lang w:eastAsia="ar-SA"/>
              </w:rPr>
            </w:pPr>
          </w:p>
        </w:tc>
        <w:tc>
          <w:tcPr>
            <w:tcW w:w="1412" w:type="dxa"/>
            <w:shd w:val="clear" w:color="auto" w:fill="auto"/>
          </w:tcPr>
          <w:p w:rsidR="0020307A" w:rsidRPr="00405D83" w:rsidRDefault="0020307A" w:rsidP="00405D83">
            <w:pPr>
              <w:widowControl/>
              <w:suppressAutoHyphens/>
              <w:spacing w:line="240" w:lineRule="auto"/>
              <w:contextualSpacing/>
              <w:jc w:val="center"/>
              <w:rPr>
                <w:bCs/>
                <w:sz w:val="24"/>
                <w:szCs w:val="24"/>
                <w:lang w:eastAsia="ar-SA"/>
              </w:rPr>
            </w:pPr>
          </w:p>
        </w:tc>
      </w:tr>
      <w:tr w:rsidR="00D11EA7" w:rsidRPr="00405D83" w:rsidTr="00F022B3">
        <w:trPr>
          <w:trHeight w:val="525"/>
        </w:trPr>
        <w:tc>
          <w:tcPr>
            <w:tcW w:w="9009" w:type="dxa"/>
            <w:gridSpan w:val="5"/>
          </w:tcPr>
          <w:p w:rsidR="00D11EA7" w:rsidRPr="00405D83" w:rsidRDefault="00D11EA7" w:rsidP="00405D83">
            <w:pPr>
              <w:widowControl/>
              <w:suppressAutoHyphens/>
              <w:spacing w:line="240" w:lineRule="auto"/>
              <w:contextualSpacing/>
              <w:jc w:val="center"/>
              <w:rPr>
                <w:bCs/>
                <w:sz w:val="24"/>
                <w:szCs w:val="24"/>
                <w:lang w:eastAsia="ar-SA"/>
              </w:rPr>
            </w:pPr>
            <w:r w:rsidRPr="00405D83">
              <w:rPr>
                <w:bCs/>
                <w:sz w:val="24"/>
                <w:szCs w:val="24"/>
                <w:lang w:eastAsia="ar-SA"/>
              </w:rPr>
              <w:t>Итого:</w:t>
            </w:r>
          </w:p>
        </w:tc>
        <w:tc>
          <w:tcPr>
            <w:tcW w:w="1412" w:type="dxa"/>
            <w:shd w:val="clear" w:color="auto" w:fill="auto"/>
            <w:hideMark/>
          </w:tcPr>
          <w:p w:rsidR="00D11EA7" w:rsidRPr="00405D83" w:rsidRDefault="00D11EA7"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422ED8" w:rsidRPr="00C53469" w:rsidRDefault="00422ED8" w:rsidP="00422ED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422ED8" w:rsidRPr="00C53469" w:rsidRDefault="00422ED8" w:rsidP="00422ED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lastRenderedPageBreak/>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99059E" w:rsidRPr="0099059E">
        <w:rPr>
          <w:bCs/>
          <w:sz w:val="24"/>
          <w:szCs w:val="24"/>
        </w:rPr>
        <w:t xml:space="preserve">Поставка картриджей для </w:t>
      </w:r>
      <w:proofErr w:type="spellStart"/>
      <w:r w:rsidR="0099059E" w:rsidRPr="0099059E">
        <w:rPr>
          <w:bCs/>
          <w:sz w:val="24"/>
          <w:szCs w:val="24"/>
        </w:rPr>
        <w:t>копировально</w:t>
      </w:r>
      <w:proofErr w:type="spellEnd"/>
      <w:r w:rsidR="0099059E" w:rsidRPr="0099059E">
        <w:rPr>
          <w:bCs/>
          <w:sz w:val="24"/>
          <w:szCs w:val="24"/>
        </w:rPr>
        <w:t xml:space="preserve"> – множительной техники и печатающих устрой</w:t>
      </w:r>
      <w:proofErr w:type="gramStart"/>
      <w:r w:rsidR="0099059E" w:rsidRPr="0099059E">
        <w:rPr>
          <w:bCs/>
          <w:sz w:val="24"/>
          <w:szCs w:val="24"/>
        </w:rPr>
        <w:t xml:space="preserve">ств </w:t>
      </w:r>
      <w:r w:rsidRPr="0099059E">
        <w:rPr>
          <w:rFonts w:eastAsia="Arial"/>
          <w:sz w:val="24"/>
          <w:szCs w:val="24"/>
          <w:lang w:eastAsia="ar-SA"/>
        </w:rPr>
        <w:t>дл</w:t>
      </w:r>
      <w:proofErr w:type="gramEnd"/>
      <w:r w:rsidRPr="0099059E">
        <w:rPr>
          <w:rFonts w:eastAsia="Arial"/>
          <w:sz w:val="24"/>
          <w:szCs w:val="24"/>
          <w:lang w:eastAsia="ar-SA"/>
        </w:rPr>
        <w:t xml:space="preserve">я </w:t>
      </w:r>
      <w:r w:rsidRPr="00DC2681">
        <w:rPr>
          <w:rFonts w:eastAsia="Arial"/>
          <w:sz w:val="24"/>
          <w:szCs w:val="24"/>
          <w:lang w:eastAsia="ar-SA"/>
        </w:rPr>
        <w:t>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Pr="001D3FA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D3FA4" w:rsidRPr="001D3FA4">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11EA7">
        <w:rPr>
          <w:spacing w:val="-6"/>
          <w:sz w:val="24"/>
          <w:szCs w:val="24"/>
        </w:rPr>
        <w:t>в течение 2</w:t>
      </w:r>
      <w:r w:rsidR="0099059E">
        <w:rPr>
          <w:spacing w:val="-6"/>
          <w:sz w:val="24"/>
          <w:szCs w:val="24"/>
        </w:rPr>
        <w:t>5</w:t>
      </w:r>
      <w:r w:rsidR="00DB3F72" w:rsidRPr="00DB3F72">
        <w:rPr>
          <w:spacing w:val="-6"/>
          <w:sz w:val="24"/>
          <w:szCs w:val="24"/>
        </w:rPr>
        <w:t xml:space="preserve"> (</w:t>
      </w:r>
      <w:r w:rsidR="00D11EA7">
        <w:rPr>
          <w:spacing w:val="-6"/>
          <w:sz w:val="24"/>
          <w:szCs w:val="24"/>
        </w:rPr>
        <w:t>Двадцати</w:t>
      </w:r>
      <w:r w:rsidR="0099059E">
        <w:rPr>
          <w:spacing w:val="-6"/>
          <w:sz w:val="24"/>
          <w:szCs w:val="24"/>
        </w:rPr>
        <w:t xml:space="preserve"> пяти</w:t>
      </w:r>
      <w:r w:rsidR="00DB3F72" w:rsidRPr="00DB3F72">
        <w:rPr>
          <w:spacing w:val="-6"/>
          <w:sz w:val="24"/>
          <w:szCs w:val="24"/>
        </w:rPr>
        <w:t>) рабочих дней со дня подписания сторонами договора.</w:t>
      </w:r>
    </w:p>
    <w:p w:rsidR="00DB3F72" w:rsidRPr="00164F21" w:rsidRDefault="00DB3F72"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99059E">
      <w:pPr>
        <w:widowControl/>
        <w:suppressAutoHyphens/>
        <w:spacing w:line="240" w:lineRule="auto"/>
        <w:ind w:firstLine="567"/>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ayout w:type="fixed"/>
        <w:tblLook w:val="04A0" w:firstRow="1" w:lastRow="0" w:firstColumn="1" w:lastColumn="0" w:noHBand="0" w:noVBand="1"/>
      </w:tblPr>
      <w:tblGrid>
        <w:gridCol w:w="818"/>
        <w:gridCol w:w="3510"/>
        <w:gridCol w:w="1309"/>
        <w:gridCol w:w="4034"/>
        <w:gridCol w:w="750"/>
      </w:tblGrid>
      <w:tr w:rsidR="000F403F" w:rsidRPr="00D21127" w:rsidTr="00834058">
        <w:trPr>
          <w:jc w:val="center"/>
        </w:trPr>
        <w:tc>
          <w:tcPr>
            <w:tcW w:w="818" w:type="dxa"/>
            <w:shd w:val="clear" w:color="auto" w:fill="auto"/>
            <w:vAlign w:val="center"/>
          </w:tcPr>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 xml:space="preserve">№ </w:t>
            </w:r>
            <w:proofErr w:type="gramStart"/>
            <w:r w:rsidRPr="00D21127">
              <w:rPr>
                <w:rFonts w:ascii="Times New Roman" w:hAnsi="Times New Roman" w:cs="Times New Roman"/>
                <w:sz w:val="24"/>
                <w:szCs w:val="24"/>
              </w:rPr>
              <w:t>п</w:t>
            </w:r>
            <w:proofErr w:type="gramEnd"/>
            <w:r w:rsidRPr="00D21127">
              <w:rPr>
                <w:rFonts w:ascii="Times New Roman" w:hAnsi="Times New Roman" w:cs="Times New Roman"/>
                <w:sz w:val="24"/>
                <w:szCs w:val="24"/>
              </w:rPr>
              <w:t>/п</w:t>
            </w:r>
          </w:p>
        </w:tc>
        <w:tc>
          <w:tcPr>
            <w:tcW w:w="3510" w:type="dxa"/>
            <w:shd w:val="clear" w:color="auto" w:fill="auto"/>
            <w:vAlign w:val="center"/>
          </w:tcPr>
          <w:p w:rsidR="000F403F" w:rsidRPr="00D21127" w:rsidRDefault="002F6D6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 xml:space="preserve">Наименование товара. </w:t>
            </w:r>
            <w:proofErr w:type="gramStart"/>
            <w:r w:rsidRPr="00D21127">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09" w:type="dxa"/>
            <w:vAlign w:val="center"/>
          </w:tcPr>
          <w:p w:rsidR="000F403F" w:rsidRPr="00D21127" w:rsidRDefault="000F403F" w:rsidP="00D21127">
            <w:pPr>
              <w:widowControl/>
              <w:spacing w:line="240" w:lineRule="auto"/>
              <w:jc w:val="center"/>
              <w:rPr>
                <w:rFonts w:ascii="Times New Roman" w:hAnsi="Times New Roman" w:cs="Times New Roman"/>
                <w:sz w:val="24"/>
                <w:szCs w:val="24"/>
              </w:rPr>
            </w:pPr>
          </w:p>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Наименование производителя товара</w:t>
            </w:r>
          </w:p>
        </w:tc>
        <w:tc>
          <w:tcPr>
            <w:tcW w:w="4034" w:type="dxa"/>
            <w:shd w:val="clear" w:color="auto" w:fill="auto"/>
            <w:vAlign w:val="center"/>
          </w:tcPr>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Технические характеристики товара</w:t>
            </w:r>
          </w:p>
        </w:tc>
        <w:tc>
          <w:tcPr>
            <w:tcW w:w="750" w:type="dxa"/>
            <w:vAlign w:val="center"/>
          </w:tcPr>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Кол-во, шт</w:t>
            </w:r>
            <w:r w:rsidR="00AF4211">
              <w:rPr>
                <w:rFonts w:ascii="Times New Roman" w:hAnsi="Times New Roman" w:cs="Times New Roman"/>
                <w:sz w:val="24"/>
                <w:szCs w:val="24"/>
              </w:rPr>
              <w:t>.</w:t>
            </w:r>
          </w:p>
        </w:tc>
      </w:tr>
      <w:tr w:rsidR="00020350" w:rsidRPr="00D21127" w:rsidTr="00B82307">
        <w:trPr>
          <w:trHeight w:val="920"/>
          <w:jc w:val="center"/>
        </w:trPr>
        <w:tc>
          <w:tcPr>
            <w:tcW w:w="818" w:type="dxa"/>
            <w:shd w:val="clear" w:color="auto" w:fill="auto"/>
          </w:tcPr>
          <w:p w:rsidR="00020350" w:rsidRPr="00F564D7" w:rsidRDefault="00020350" w:rsidP="00F564D7">
            <w:pPr>
              <w:widowControl/>
              <w:tabs>
                <w:tab w:val="left" w:pos="170"/>
              </w:tabs>
              <w:spacing w:line="240" w:lineRule="auto"/>
              <w:ind w:left="928"/>
              <w:rPr>
                <w:rFonts w:ascii="Times New Roman" w:hAnsi="Times New Roman" w:cs="Times New Roman"/>
                <w:sz w:val="24"/>
                <w:szCs w:val="24"/>
              </w:rPr>
            </w:pP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1.</w:t>
            </w:r>
          </w:p>
        </w:tc>
        <w:tc>
          <w:tcPr>
            <w:tcW w:w="3510" w:type="dxa"/>
            <w:shd w:val="clear" w:color="auto" w:fill="auto"/>
          </w:tcPr>
          <w:p w:rsidR="00020350" w:rsidRPr="00F564D7" w:rsidRDefault="00020350" w:rsidP="00F564D7">
            <w:pPr>
              <w:spacing w:line="240" w:lineRule="auto"/>
              <w:rPr>
                <w:rFonts w:ascii="Times New Roman" w:hAnsi="Times New Roman" w:cs="Times New Roman"/>
                <w:color w:val="FF0000"/>
                <w:sz w:val="24"/>
                <w:szCs w:val="24"/>
                <w:lang w:val="en-US"/>
              </w:rPr>
            </w:pPr>
            <w:r w:rsidRPr="00F564D7">
              <w:rPr>
                <w:rFonts w:ascii="Times New Roman" w:hAnsi="Times New Roman" w:cs="Times New Roman"/>
                <w:sz w:val="24"/>
                <w:szCs w:val="24"/>
              </w:rPr>
              <w:t>Картридж  737</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2400 страницы</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bCs/>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Canon</w:t>
            </w:r>
            <w:r w:rsidRPr="00F564D7">
              <w:rPr>
                <w:rFonts w:ascii="Times New Roman" w:hAnsi="Times New Roman" w:cs="Times New Roman"/>
                <w:sz w:val="24"/>
                <w:szCs w:val="24"/>
              </w:rPr>
              <w:t xml:space="preserve"> </w:t>
            </w:r>
            <w:proofErr w:type="spellStart"/>
            <w:r w:rsidRPr="00F564D7">
              <w:rPr>
                <w:rFonts w:ascii="Times New Roman" w:hAnsi="Times New Roman" w:cs="Times New Roman"/>
                <w:sz w:val="24"/>
                <w:szCs w:val="24"/>
                <w:lang w:val="en-US"/>
              </w:rPr>
              <w:t>i</w:t>
            </w:r>
            <w:proofErr w:type="spellEnd"/>
            <w:r w:rsidRPr="00F564D7">
              <w:rPr>
                <w:rFonts w:ascii="Times New Roman" w:hAnsi="Times New Roman" w:cs="Times New Roman"/>
                <w:sz w:val="24"/>
                <w:szCs w:val="24"/>
              </w:rPr>
              <w:t>-</w:t>
            </w:r>
            <w:r w:rsidRPr="00F564D7">
              <w:rPr>
                <w:rFonts w:ascii="Times New Roman" w:hAnsi="Times New Roman" w:cs="Times New Roman"/>
                <w:sz w:val="24"/>
                <w:szCs w:val="24"/>
                <w:lang w:val="en-US"/>
              </w:rPr>
              <w:t>SENSYS</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MF</w:t>
            </w:r>
            <w:r w:rsidRPr="00F564D7">
              <w:rPr>
                <w:rFonts w:ascii="Times New Roman" w:hAnsi="Times New Roman" w:cs="Times New Roman"/>
                <w:sz w:val="24"/>
                <w:szCs w:val="24"/>
              </w:rPr>
              <w:t>211</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020350"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2.</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lang w:val="en-US"/>
              </w:rPr>
            </w:pPr>
            <w:r w:rsidRPr="00F564D7">
              <w:rPr>
                <w:rFonts w:ascii="Times New Roman" w:hAnsi="Times New Roman" w:cs="Times New Roman"/>
                <w:sz w:val="24"/>
                <w:szCs w:val="24"/>
              </w:rPr>
              <w:t>Картридж CF230А</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1600 страницы</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LaserJet</w:t>
            </w:r>
            <w:r w:rsidRPr="00F564D7">
              <w:rPr>
                <w:rFonts w:ascii="Times New Roman" w:hAnsi="Times New Roman" w:cs="Times New Roman"/>
                <w:sz w:val="24"/>
                <w:szCs w:val="24"/>
              </w:rPr>
              <w:t xml:space="preserve"> MFP M227</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3</w:t>
            </w:r>
          </w:p>
        </w:tc>
      </w:tr>
      <w:tr w:rsidR="00020350" w:rsidRPr="00D21127" w:rsidTr="00B82307">
        <w:trPr>
          <w:jc w:val="center"/>
        </w:trPr>
        <w:tc>
          <w:tcPr>
            <w:tcW w:w="818" w:type="dxa"/>
            <w:shd w:val="clear" w:color="auto" w:fill="auto"/>
          </w:tcPr>
          <w:p w:rsidR="00020350" w:rsidRPr="00F564D7" w:rsidRDefault="00020350"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3.</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lang w:val="en-US"/>
              </w:rPr>
            </w:pPr>
            <w:proofErr w:type="spellStart"/>
            <w:r w:rsidRPr="00F564D7">
              <w:rPr>
                <w:rFonts w:ascii="Times New Roman" w:hAnsi="Times New Roman" w:cs="Times New Roman"/>
                <w:sz w:val="24"/>
                <w:szCs w:val="24"/>
              </w:rPr>
              <w:t>Фотобарабан</w:t>
            </w:r>
            <w:proofErr w:type="spellEnd"/>
            <w:r w:rsidRPr="00F564D7">
              <w:rPr>
                <w:rFonts w:ascii="Times New Roman" w:hAnsi="Times New Roman" w:cs="Times New Roman"/>
                <w:sz w:val="24"/>
                <w:szCs w:val="24"/>
              </w:rPr>
              <w:t xml:space="preserve"> CF232А</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2300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HP </w:t>
            </w:r>
            <w:proofErr w:type="spellStart"/>
            <w:r w:rsidRPr="00F564D7">
              <w:rPr>
                <w:rFonts w:ascii="Times New Roman" w:hAnsi="Times New Roman" w:cs="Times New Roman"/>
                <w:sz w:val="24"/>
                <w:szCs w:val="24"/>
              </w:rPr>
              <w:t>LaserJet</w:t>
            </w:r>
            <w:proofErr w:type="spellEnd"/>
            <w:r w:rsidRPr="00F564D7">
              <w:rPr>
                <w:rFonts w:ascii="Times New Roman" w:hAnsi="Times New Roman" w:cs="Times New Roman"/>
                <w:sz w:val="24"/>
                <w:szCs w:val="24"/>
              </w:rPr>
              <w:t xml:space="preserve"> </w:t>
            </w:r>
            <w:proofErr w:type="spellStart"/>
            <w:r w:rsidRPr="00F564D7">
              <w:rPr>
                <w:rFonts w:ascii="Times New Roman" w:hAnsi="Times New Roman" w:cs="Times New Roman"/>
                <w:sz w:val="24"/>
                <w:szCs w:val="24"/>
              </w:rPr>
              <w:t>Pro</w:t>
            </w:r>
            <w:proofErr w:type="spellEnd"/>
            <w:r w:rsidRPr="00F564D7">
              <w:rPr>
                <w:rFonts w:ascii="Times New Roman" w:hAnsi="Times New Roman" w:cs="Times New Roman"/>
                <w:sz w:val="24"/>
                <w:szCs w:val="24"/>
              </w:rPr>
              <w:t xml:space="preserve"> M203dn, HP </w:t>
            </w:r>
            <w:proofErr w:type="spellStart"/>
            <w:r w:rsidRPr="00F564D7">
              <w:rPr>
                <w:rFonts w:ascii="Times New Roman" w:hAnsi="Times New Roman" w:cs="Times New Roman"/>
                <w:sz w:val="24"/>
                <w:szCs w:val="24"/>
              </w:rPr>
              <w:t>LaserJet</w:t>
            </w:r>
            <w:proofErr w:type="spellEnd"/>
            <w:r w:rsidRPr="00F564D7">
              <w:rPr>
                <w:rFonts w:ascii="Times New Roman" w:hAnsi="Times New Roman" w:cs="Times New Roman"/>
                <w:sz w:val="24"/>
                <w:szCs w:val="24"/>
              </w:rPr>
              <w:t xml:space="preserve"> </w:t>
            </w:r>
            <w:proofErr w:type="spellStart"/>
            <w:r w:rsidRPr="00F564D7">
              <w:rPr>
                <w:rFonts w:ascii="Times New Roman" w:hAnsi="Times New Roman" w:cs="Times New Roman"/>
                <w:sz w:val="24"/>
                <w:szCs w:val="24"/>
              </w:rPr>
              <w:t>Pro</w:t>
            </w:r>
            <w:proofErr w:type="spellEnd"/>
            <w:r w:rsidRPr="00F564D7">
              <w:rPr>
                <w:rFonts w:ascii="Times New Roman" w:hAnsi="Times New Roman" w:cs="Times New Roman"/>
                <w:sz w:val="24"/>
                <w:szCs w:val="24"/>
              </w:rPr>
              <w:t xml:space="preserve"> </w:t>
            </w:r>
            <w:r w:rsidRPr="00F564D7">
              <w:rPr>
                <w:rFonts w:ascii="Times New Roman" w:hAnsi="Times New Roman" w:cs="Times New Roman"/>
                <w:sz w:val="24"/>
                <w:szCs w:val="24"/>
              </w:rPr>
              <w:lastRenderedPageBreak/>
              <w:t>M203dw</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lastRenderedPageBreak/>
              <w:t>3</w:t>
            </w:r>
          </w:p>
        </w:tc>
      </w:tr>
      <w:tr w:rsidR="00020350" w:rsidRPr="00D21127" w:rsidTr="00B82307">
        <w:trPr>
          <w:jc w:val="center"/>
        </w:trPr>
        <w:tc>
          <w:tcPr>
            <w:tcW w:w="818" w:type="dxa"/>
            <w:shd w:val="clear" w:color="auto" w:fill="auto"/>
          </w:tcPr>
          <w:p w:rsidR="00020350" w:rsidRPr="00F564D7" w:rsidRDefault="00020350"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lastRenderedPageBreak/>
              <w:t>4.</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lang w:val="en-US"/>
              </w:rPr>
            </w:pPr>
            <w:r w:rsidRPr="00F564D7">
              <w:rPr>
                <w:rFonts w:ascii="Times New Roman" w:hAnsi="Times New Roman" w:cs="Times New Roman"/>
                <w:sz w:val="24"/>
                <w:szCs w:val="24"/>
              </w:rPr>
              <w:t>Картридж 106R03621</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8500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Xerox</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work</w:t>
            </w:r>
            <w:r w:rsidRPr="00F564D7">
              <w:rPr>
                <w:rFonts w:ascii="Times New Roman" w:hAnsi="Times New Roman" w:cs="Times New Roman"/>
                <w:sz w:val="24"/>
                <w:szCs w:val="24"/>
              </w:rPr>
              <w:t xml:space="preserve"> </w:t>
            </w:r>
            <w:proofErr w:type="spellStart"/>
            <w:r w:rsidRPr="00F564D7">
              <w:rPr>
                <w:rFonts w:ascii="Times New Roman" w:hAnsi="Times New Roman" w:cs="Times New Roman"/>
                <w:sz w:val="24"/>
                <w:szCs w:val="24"/>
                <w:lang w:val="en-US"/>
              </w:rPr>
              <w:t>centre</w:t>
            </w:r>
            <w:proofErr w:type="spellEnd"/>
            <w:r w:rsidRPr="00F564D7">
              <w:rPr>
                <w:rFonts w:ascii="Times New Roman" w:hAnsi="Times New Roman" w:cs="Times New Roman"/>
                <w:sz w:val="24"/>
                <w:szCs w:val="24"/>
              </w:rPr>
              <w:t xml:space="preserve"> 3335</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5.</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lang w:val="en-US"/>
              </w:rPr>
            </w:pPr>
            <w:r w:rsidRPr="00F564D7">
              <w:rPr>
                <w:rFonts w:ascii="Times New Roman" w:hAnsi="Times New Roman" w:cs="Times New Roman"/>
                <w:sz w:val="24"/>
                <w:szCs w:val="24"/>
              </w:rPr>
              <w:t xml:space="preserve">Картридж </w:t>
            </w:r>
            <w:r w:rsidRPr="00F564D7">
              <w:rPr>
                <w:rFonts w:ascii="Times New Roman" w:hAnsi="Times New Roman" w:cs="Times New Roman"/>
                <w:sz w:val="24"/>
                <w:szCs w:val="24"/>
                <w:lang w:val="en-US"/>
              </w:rPr>
              <w:t xml:space="preserve"> </w:t>
            </w:r>
            <w:r w:rsidRPr="00F564D7">
              <w:rPr>
                <w:rFonts w:ascii="Times New Roman" w:hAnsi="Times New Roman" w:cs="Times New Roman"/>
                <w:sz w:val="24"/>
                <w:szCs w:val="24"/>
              </w:rPr>
              <w:t>101R00555</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30000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Xerox</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work</w:t>
            </w:r>
            <w:r w:rsidRPr="00F564D7">
              <w:rPr>
                <w:rFonts w:ascii="Times New Roman" w:hAnsi="Times New Roman" w:cs="Times New Roman"/>
                <w:sz w:val="24"/>
                <w:szCs w:val="24"/>
              </w:rPr>
              <w:t xml:space="preserve"> </w:t>
            </w:r>
            <w:proofErr w:type="spellStart"/>
            <w:r w:rsidRPr="00F564D7">
              <w:rPr>
                <w:rFonts w:ascii="Times New Roman" w:hAnsi="Times New Roman" w:cs="Times New Roman"/>
                <w:sz w:val="24"/>
                <w:szCs w:val="24"/>
                <w:lang w:val="en-US"/>
              </w:rPr>
              <w:t>centre</w:t>
            </w:r>
            <w:proofErr w:type="spellEnd"/>
            <w:r w:rsidRPr="00F564D7">
              <w:rPr>
                <w:rFonts w:ascii="Times New Roman" w:hAnsi="Times New Roman" w:cs="Times New Roman"/>
                <w:sz w:val="24"/>
                <w:szCs w:val="24"/>
              </w:rPr>
              <w:t xml:space="preserve"> 3335</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6.</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Картридж </w:t>
            </w:r>
            <w:r w:rsidRPr="00F564D7">
              <w:rPr>
                <w:rFonts w:ascii="Times New Roman" w:hAnsi="Times New Roman" w:cs="Times New Roman"/>
                <w:sz w:val="24"/>
                <w:szCs w:val="24"/>
                <w:lang w:val="en-US"/>
              </w:rPr>
              <w:t>DR2335</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12000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Xerox</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work</w:t>
            </w:r>
            <w:r w:rsidRPr="00F564D7">
              <w:rPr>
                <w:rFonts w:ascii="Times New Roman" w:hAnsi="Times New Roman" w:cs="Times New Roman"/>
                <w:sz w:val="24"/>
                <w:szCs w:val="24"/>
              </w:rPr>
              <w:t xml:space="preserve"> </w:t>
            </w:r>
            <w:proofErr w:type="spellStart"/>
            <w:r w:rsidRPr="00F564D7">
              <w:rPr>
                <w:rFonts w:ascii="Times New Roman" w:hAnsi="Times New Roman" w:cs="Times New Roman"/>
                <w:sz w:val="24"/>
                <w:szCs w:val="24"/>
                <w:lang w:val="en-US"/>
              </w:rPr>
              <w:t>centre</w:t>
            </w:r>
            <w:proofErr w:type="spellEnd"/>
            <w:r w:rsidRPr="00F564D7">
              <w:rPr>
                <w:rFonts w:ascii="Times New Roman" w:hAnsi="Times New Roman" w:cs="Times New Roman"/>
                <w:sz w:val="24"/>
                <w:szCs w:val="24"/>
              </w:rPr>
              <w:t xml:space="preserve"> 3335</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7.</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Чернила водорастворимые М0Н54АЕ</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Ёмкость: не менее 70 мл</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Голубой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Smart</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tank</w:t>
            </w:r>
            <w:r w:rsidRPr="00F564D7">
              <w:rPr>
                <w:rFonts w:ascii="Times New Roman" w:hAnsi="Times New Roman" w:cs="Times New Roman"/>
                <w:sz w:val="24"/>
                <w:szCs w:val="24"/>
              </w:rPr>
              <w:t xml:space="preserve"> 790</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8.</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Чернила водорастворимые М0Н56АЕ</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Ёмкость: не менее 70 мл</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Жёлтый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Smart</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tank</w:t>
            </w:r>
            <w:r w:rsidRPr="00F564D7">
              <w:rPr>
                <w:rFonts w:ascii="Times New Roman" w:hAnsi="Times New Roman" w:cs="Times New Roman"/>
                <w:sz w:val="24"/>
                <w:szCs w:val="24"/>
              </w:rPr>
              <w:t xml:space="preserve"> 790</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9.</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Чернила водорастворимые М0Н55АЕ</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Ёмкость: не менее 70 мл</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Пурпурный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Smart</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tank</w:t>
            </w:r>
            <w:r w:rsidRPr="00F564D7">
              <w:rPr>
                <w:rFonts w:ascii="Times New Roman" w:hAnsi="Times New Roman" w:cs="Times New Roman"/>
                <w:sz w:val="24"/>
                <w:szCs w:val="24"/>
              </w:rPr>
              <w:t xml:space="preserve"> 790</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10.</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lang w:val="en-US"/>
              </w:rPr>
            </w:pPr>
            <w:r w:rsidRPr="00F564D7">
              <w:rPr>
                <w:rFonts w:ascii="Times New Roman" w:hAnsi="Times New Roman" w:cs="Times New Roman"/>
                <w:sz w:val="24"/>
                <w:szCs w:val="24"/>
              </w:rPr>
              <w:t xml:space="preserve">Чернила водорастворимые </w:t>
            </w:r>
            <w:r w:rsidRPr="00F564D7">
              <w:rPr>
                <w:rFonts w:ascii="Times New Roman" w:hAnsi="Times New Roman" w:cs="Times New Roman"/>
                <w:sz w:val="24"/>
                <w:szCs w:val="24"/>
                <w:lang w:val="en-US"/>
              </w:rPr>
              <w:t>1VV21AE</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Ёмкость: не менее 135 мл</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Черный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Smart</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tank</w:t>
            </w:r>
            <w:r w:rsidRPr="00F564D7">
              <w:rPr>
                <w:rFonts w:ascii="Times New Roman" w:hAnsi="Times New Roman" w:cs="Times New Roman"/>
                <w:sz w:val="24"/>
                <w:szCs w:val="24"/>
              </w:rPr>
              <w:t xml:space="preserve"> 790</w:t>
            </w:r>
          </w:p>
        </w:tc>
        <w:tc>
          <w:tcPr>
            <w:tcW w:w="750" w:type="dxa"/>
          </w:tcPr>
          <w:p w:rsidR="00020350" w:rsidRPr="00F564D7" w:rsidRDefault="00020350" w:rsidP="00F564D7">
            <w:pPr>
              <w:spacing w:line="240" w:lineRule="auto"/>
              <w:jc w:val="center"/>
              <w:rPr>
                <w:rFonts w:ascii="Times New Roman" w:hAnsi="Times New Roman" w:cs="Times New Roman"/>
                <w:sz w:val="24"/>
                <w:szCs w:val="24"/>
                <w:lang w:val="en-US"/>
              </w:rPr>
            </w:pPr>
            <w:r w:rsidRPr="00F564D7">
              <w:rPr>
                <w:rFonts w:ascii="Times New Roman" w:hAnsi="Times New Roman" w:cs="Times New Roman"/>
                <w:sz w:val="24"/>
                <w:szCs w:val="24"/>
                <w:lang w:val="en-US"/>
              </w:rPr>
              <w:t>4</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11.</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ТК-895С</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6000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Голубой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w:t>
            </w:r>
            <w:proofErr w:type="gramStart"/>
            <w:r w:rsidRPr="00F564D7">
              <w:rPr>
                <w:rFonts w:ascii="Times New Roman" w:hAnsi="Times New Roman" w:cs="Times New Roman"/>
                <w:sz w:val="24"/>
                <w:szCs w:val="24"/>
              </w:rPr>
              <w:t>совместимых</w:t>
            </w:r>
            <w:proofErr w:type="gramEnd"/>
            <w:r w:rsidRPr="00F564D7">
              <w:rPr>
                <w:rFonts w:ascii="Times New Roman" w:hAnsi="Times New Roman" w:cs="Times New Roman"/>
                <w:sz w:val="24"/>
                <w:szCs w:val="24"/>
              </w:rPr>
              <w:t xml:space="preserve"> МФУ: </w:t>
            </w:r>
            <w:r w:rsidRPr="00F564D7">
              <w:rPr>
                <w:rFonts w:ascii="Times New Roman" w:hAnsi="Times New Roman" w:cs="Times New Roman"/>
                <w:sz w:val="24"/>
                <w:szCs w:val="24"/>
                <w:lang w:val="en-US"/>
              </w:rPr>
              <w:t>Kyocera</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FS</w:t>
            </w:r>
            <w:r w:rsidRPr="00F564D7">
              <w:rPr>
                <w:rFonts w:ascii="Times New Roman" w:hAnsi="Times New Roman" w:cs="Times New Roman"/>
                <w:sz w:val="24"/>
                <w:szCs w:val="24"/>
              </w:rPr>
              <w:t>-</w:t>
            </w:r>
            <w:r w:rsidRPr="00F564D7">
              <w:rPr>
                <w:rFonts w:ascii="Times New Roman" w:hAnsi="Times New Roman" w:cs="Times New Roman"/>
                <w:sz w:val="24"/>
                <w:szCs w:val="24"/>
                <w:lang w:val="en-US"/>
              </w:rPr>
              <w:t>C</w:t>
            </w:r>
            <w:r w:rsidRPr="00F564D7">
              <w:rPr>
                <w:rFonts w:ascii="Times New Roman" w:hAnsi="Times New Roman" w:cs="Times New Roman"/>
                <w:sz w:val="24"/>
                <w:szCs w:val="24"/>
              </w:rPr>
              <w:t>8525</w:t>
            </w:r>
            <w:r w:rsidRPr="00F564D7">
              <w:rPr>
                <w:rFonts w:ascii="Times New Roman" w:hAnsi="Times New Roman" w:cs="Times New Roman"/>
                <w:sz w:val="24"/>
                <w:szCs w:val="24"/>
                <w:lang w:val="en-US"/>
              </w:rPr>
              <w:t>MFP</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1</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12.</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ТК-895ВК</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12000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w:t>
            </w:r>
            <w:proofErr w:type="gramStart"/>
            <w:r w:rsidRPr="00F564D7">
              <w:rPr>
                <w:rFonts w:ascii="Times New Roman" w:hAnsi="Times New Roman" w:cs="Times New Roman"/>
                <w:sz w:val="24"/>
                <w:szCs w:val="24"/>
              </w:rPr>
              <w:t>совместимых</w:t>
            </w:r>
            <w:proofErr w:type="gramEnd"/>
            <w:r w:rsidRPr="00F564D7">
              <w:rPr>
                <w:rFonts w:ascii="Times New Roman" w:hAnsi="Times New Roman" w:cs="Times New Roman"/>
                <w:sz w:val="24"/>
                <w:szCs w:val="24"/>
              </w:rPr>
              <w:t xml:space="preserve"> МФУ: </w:t>
            </w:r>
            <w:r w:rsidRPr="00F564D7">
              <w:rPr>
                <w:rFonts w:ascii="Times New Roman" w:hAnsi="Times New Roman" w:cs="Times New Roman"/>
                <w:sz w:val="24"/>
                <w:szCs w:val="24"/>
                <w:lang w:val="en-US"/>
              </w:rPr>
              <w:t>Kyocera</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FS</w:t>
            </w:r>
            <w:r w:rsidRPr="00F564D7">
              <w:rPr>
                <w:rFonts w:ascii="Times New Roman" w:hAnsi="Times New Roman" w:cs="Times New Roman"/>
                <w:sz w:val="24"/>
                <w:szCs w:val="24"/>
              </w:rPr>
              <w:t>-</w:t>
            </w:r>
            <w:r w:rsidRPr="00F564D7">
              <w:rPr>
                <w:rFonts w:ascii="Times New Roman" w:hAnsi="Times New Roman" w:cs="Times New Roman"/>
                <w:sz w:val="24"/>
                <w:szCs w:val="24"/>
                <w:lang w:val="en-US"/>
              </w:rPr>
              <w:t>C</w:t>
            </w:r>
            <w:r w:rsidRPr="00F564D7">
              <w:rPr>
                <w:rFonts w:ascii="Times New Roman" w:hAnsi="Times New Roman" w:cs="Times New Roman"/>
                <w:sz w:val="24"/>
                <w:szCs w:val="24"/>
              </w:rPr>
              <w:t>8525</w:t>
            </w:r>
            <w:r w:rsidRPr="00F564D7">
              <w:rPr>
                <w:rFonts w:ascii="Times New Roman" w:hAnsi="Times New Roman" w:cs="Times New Roman"/>
                <w:sz w:val="24"/>
                <w:szCs w:val="24"/>
                <w:lang w:val="en-US"/>
              </w:rPr>
              <w:t>MFP</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1</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13.</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ТК-895М</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6000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Пурпурный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w:t>
            </w:r>
            <w:proofErr w:type="gramStart"/>
            <w:r w:rsidRPr="00F564D7">
              <w:rPr>
                <w:rFonts w:ascii="Times New Roman" w:hAnsi="Times New Roman" w:cs="Times New Roman"/>
                <w:sz w:val="24"/>
                <w:szCs w:val="24"/>
              </w:rPr>
              <w:t>совместимых</w:t>
            </w:r>
            <w:proofErr w:type="gramEnd"/>
            <w:r w:rsidRPr="00F564D7">
              <w:rPr>
                <w:rFonts w:ascii="Times New Roman" w:hAnsi="Times New Roman" w:cs="Times New Roman"/>
                <w:sz w:val="24"/>
                <w:szCs w:val="24"/>
              </w:rPr>
              <w:t xml:space="preserve"> МФУ: </w:t>
            </w:r>
            <w:r w:rsidRPr="00F564D7">
              <w:rPr>
                <w:rFonts w:ascii="Times New Roman" w:hAnsi="Times New Roman" w:cs="Times New Roman"/>
                <w:sz w:val="24"/>
                <w:szCs w:val="24"/>
                <w:lang w:val="en-US"/>
              </w:rPr>
              <w:t>Kyocera</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FS</w:t>
            </w:r>
            <w:r w:rsidRPr="00F564D7">
              <w:rPr>
                <w:rFonts w:ascii="Times New Roman" w:hAnsi="Times New Roman" w:cs="Times New Roman"/>
                <w:sz w:val="24"/>
                <w:szCs w:val="24"/>
              </w:rPr>
              <w:t>-</w:t>
            </w:r>
            <w:r w:rsidRPr="00F564D7">
              <w:rPr>
                <w:rFonts w:ascii="Times New Roman" w:hAnsi="Times New Roman" w:cs="Times New Roman"/>
                <w:sz w:val="24"/>
                <w:szCs w:val="24"/>
                <w:lang w:val="en-US"/>
              </w:rPr>
              <w:t>C</w:t>
            </w:r>
            <w:r w:rsidRPr="00F564D7">
              <w:rPr>
                <w:rFonts w:ascii="Times New Roman" w:hAnsi="Times New Roman" w:cs="Times New Roman"/>
                <w:sz w:val="24"/>
                <w:szCs w:val="24"/>
              </w:rPr>
              <w:t>8525</w:t>
            </w:r>
            <w:r w:rsidRPr="00F564D7">
              <w:rPr>
                <w:rFonts w:ascii="Times New Roman" w:hAnsi="Times New Roman" w:cs="Times New Roman"/>
                <w:sz w:val="24"/>
                <w:szCs w:val="24"/>
                <w:lang w:val="en-US"/>
              </w:rPr>
              <w:t>MFP</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1</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14.</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lang w:val="en-US"/>
              </w:rPr>
            </w:pPr>
            <w:r w:rsidRPr="00F564D7">
              <w:rPr>
                <w:rFonts w:ascii="Times New Roman" w:hAnsi="Times New Roman" w:cs="Times New Roman"/>
                <w:sz w:val="24"/>
                <w:szCs w:val="24"/>
              </w:rPr>
              <w:t>Картридж ТК-895</w:t>
            </w:r>
            <w:r w:rsidRPr="00F564D7">
              <w:rPr>
                <w:rFonts w:ascii="Times New Roman" w:hAnsi="Times New Roman" w:cs="Times New Roman"/>
                <w:sz w:val="24"/>
                <w:szCs w:val="24"/>
                <w:lang w:val="en-US"/>
              </w:rPr>
              <w:t>Y</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6000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Жёлтый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w:t>
            </w:r>
            <w:proofErr w:type="gramStart"/>
            <w:r w:rsidRPr="00F564D7">
              <w:rPr>
                <w:rFonts w:ascii="Times New Roman" w:hAnsi="Times New Roman" w:cs="Times New Roman"/>
                <w:sz w:val="24"/>
                <w:szCs w:val="24"/>
              </w:rPr>
              <w:t>совместимых</w:t>
            </w:r>
            <w:proofErr w:type="gramEnd"/>
            <w:r w:rsidRPr="00F564D7">
              <w:rPr>
                <w:rFonts w:ascii="Times New Roman" w:hAnsi="Times New Roman" w:cs="Times New Roman"/>
                <w:sz w:val="24"/>
                <w:szCs w:val="24"/>
              </w:rPr>
              <w:t xml:space="preserve"> МФУ: </w:t>
            </w:r>
            <w:r w:rsidRPr="00F564D7">
              <w:rPr>
                <w:rFonts w:ascii="Times New Roman" w:hAnsi="Times New Roman" w:cs="Times New Roman"/>
                <w:sz w:val="24"/>
                <w:szCs w:val="24"/>
                <w:lang w:val="en-US"/>
              </w:rPr>
              <w:t>Kyocera</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lastRenderedPageBreak/>
              <w:t>FS</w:t>
            </w:r>
            <w:r w:rsidRPr="00F564D7">
              <w:rPr>
                <w:rFonts w:ascii="Times New Roman" w:hAnsi="Times New Roman" w:cs="Times New Roman"/>
                <w:sz w:val="24"/>
                <w:szCs w:val="24"/>
              </w:rPr>
              <w:t>-</w:t>
            </w:r>
            <w:r w:rsidRPr="00F564D7">
              <w:rPr>
                <w:rFonts w:ascii="Times New Roman" w:hAnsi="Times New Roman" w:cs="Times New Roman"/>
                <w:sz w:val="24"/>
                <w:szCs w:val="24"/>
                <w:lang w:val="en-US"/>
              </w:rPr>
              <w:t>C</w:t>
            </w:r>
            <w:r w:rsidRPr="00F564D7">
              <w:rPr>
                <w:rFonts w:ascii="Times New Roman" w:hAnsi="Times New Roman" w:cs="Times New Roman"/>
                <w:sz w:val="24"/>
                <w:szCs w:val="24"/>
              </w:rPr>
              <w:t>8525</w:t>
            </w:r>
            <w:r w:rsidRPr="00F564D7">
              <w:rPr>
                <w:rFonts w:ascii="Times New Roman" w:hAnsi="Times New Roman" w:cs="Times New Roman"/>
                <w:sz w:val="24"/>
                <w:szCs w:val="24"/>
                <w:lang w:val="en-US"/>
              </w:rPr>
              <w:t>MFP</w:t>
            </w:r>
          </w:p>
        </w:tc>
        <w:tc>
          <w:tcPr>
            <w:tcW w:w="750" w:type="dxa"/>
          </w:tcPr>
          <w:p w:rsidR="00020350" w:rsidRPr="00F564D7" w:rsidRDefault="00020350" w:rsidP="00F564D7">
            <w:pPr>
              <w:spacing w:line="240" w:lineRule="auto"/>
              <w:jc w:val="center"/>
              <w:rPr>
                <w:rFonts w:ascii="Times New Roman" w:hAnsi="Times New Roman" w:cs="Times New Roman"/>
                <w:sz w:val="24"/>
                <w:szCs w:val="24"/>
                <w:lang w:val="en-US"/>
              </w:rPr>
            </w:pPr>
            <w:r w:rsidRPr="00F564D7">
              <w:rPr>
                <w:rFonts w:ascii="Times New Roman" w:hAnsi="Times New Roman" w:cs="Times New Roman"/>
                <w:sz w:val="24"/>
                <w:szCs w:val="24"/>
                <w:lang w:val="en-US"/>
              </w:rPr>
              <w:lastRenderedPageBreak/>
              <w:t>1</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lastRenderedPageBreak/>
              <w:t>15.</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лазерный H</w:t>
            </w:r>
            <w:r w:rsidRPr="00F564D7">
              <w:rPr>
                <w:rFonts w:ascii="Times New Roman" w:hAnsi="Times New Roman" w:cs="Times New Roman"/>
                <w:sz w:val="24"/>
                <w:szCs w:val="24"/>
                <w:lang w:val="en-US"/>
              </w:rPr>
              <w:t>P</w:t>
            </w:r>
            <w:r w:rsidRPr="00F564D7">
              <w:rPr>
                <w:rFonts w:ascii="Times New Roman" w:hAnsi="Times New Roman" w:cs="Times New Roman"/>
                <w:sz w:val="24"/>
                <w:szCs w:val="24"/>
              </w:rPr>
              <w:t xml:space="preserve"> 410А, голубой (CF411А), оригинальный</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Цвет расходных материалов для печати: голубой </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Технология печати: лазерная</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2300 страниц</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16.</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лазерный H</w:t>
            </w:r>
            <w:r w:rsidRPr="00F564D7">
              <w:rPr>
                <w:rFonts w:ascii="Times New Roman" w:hAnsi="Times New Roman" w:cs="Times New Roman"/>
                <w:sz w:val="24"/>
                <w:szCs w:val="24"/>
                <w:lang w:val="en-US"/>
              </w:rPr>
              <w:t>P</w:t>
            </w:r>
            <w:r w:rsidRPr="00F564D7">
              <w:rPr>
                <w:rFonts w:ascii="Times New Roman" w:hAnsi="Times New Roman" w:cs="Times New Roman"/>
                <w:sz w:val="24"/>
                <w:szCs w:val="24"/>
              </w:rPr>
              <w:t xml:space="preserve"> 410А, желтый (CF412А), оригинальный</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расходных материалов для печати: желтый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Технология печати: лазерная</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2300 страниц</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17.</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лазерный H</w:t>
            </w:r>
            <w:r w:rsidRPr="00F564D7">
              <w:rPr>
                <w:rFonts w:ascii="Times New Roman" w:hAnsi="Times New Roman" w:cs="Times New Roman"/>
                <w:sz w:val="24"/>
                <w:szCs w:val="24"/>
                <w:lang w:val="en-US"/>
              </w:rPr>
              <w:t>P</w:t>
            </w:r>
            <w:r w:rsidRPr="00F564D7">
              <w:rPr>
                <w:rFonts w:ascii="Times New Roman" w:hAnsi="Times New Roman" w:cs="Times New Roman"/>
                <w:sz w:val="24"/>
                <w:szCs w:val="24"/>
              </w:rPr>
              <w:t xml:space="preserve"> 410А, пурпурный (CF413А), оригинальный</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расходных материалов для печати: пурпурный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Технология печати: лазерная</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2300 страниц</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18.</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Картридж лазерный H</w:t>
            </w:r>
            <w:r w:rsidRPr="00F564D7">
              <w:rPr>
                <w:rFonts w:ascii="Times New Roman" w:hAnsi="Times New Roman" w:cs="Times New Roman"/>
                <w:sz w:val="24"/>
                <w:szCs w:val="24"/>
                <w:lang w:val="en-US"/>
              </w:rPr>
              <w:t>P</w:t>
            </w:r>
            <w:r w:rsidRPr="00F564D7">
              <w:rPr>
                <w:rFonts w:ascii="Times New Roman" w:hAnsi="Times New Roman" w:cs="Times New Roman"/>
                <w:sz w:val="24"/>
                <w:szCs w:val="24"/>
              </w:rPr>
              <w:t xml:space="preserve"> 410А, черный (CF410А), оригинальный</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расходных материалов для печати: черный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Технология печати: лазерная</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не менее 2300 страниц</w:t>
            </w:r>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2</w:t>
            </w:r>
          </w:p>
        </w:tc>
      </w:tr>
      <w:tr w:rsidR="00020350" w:rsidRPr="00D21127" w:rsidTr="00B82307">
        <w:trPr>
          <w:jc w:val="center"/>
        </w:trPr>
        <w:tc>
          <w:tcPr>
            <w:tcW w:w="818" w:type="dxa"/>
            <w:shd w:val="clear" w:color="auto" w:fill="auto"/>
          </w:tcPr>
          <w:p w:rsidR="00020350" w:rsidRPr="00F564D7" w:rsidRDefault="00D445FB" w:rsidP="00F564D7">
            <w:pPr>
              <w:widowControl/>
              <w:spacing w:line="240" w:lineRule="auto"/>
              <w:jc w:val="both"/>
              <w:rPr>
                <w:rFonts w:ascii="Times New Roman" w:hAnsi="Times New Roman" w:cs="Times New Roman"/>
                <w:sz w:val="24"/>
                <w:szCs w:val="24"/>
              </w:rPr>
            </w:pPr>
            <w:r w:rsidRPr="00F564D7">
              <w:rPr>
                <w:rFonts w:ascii="Times New Roman" w:hAnsi="Times New Roman" w:cs="Times New Roman"/>
                <w:sz w:val="24"/>
                <w:szCs w:val="24"/>
              </w:rPr>
              <w:t>19.</w:t>
            </w:r>
          </w:p>
        </w:tc>
        <w:tc>
          <w:tcPr>
            <w:tcW w:w="3510"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Картридж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59А, черный (CF 259А), оригинальный</w:t>
            </w:r>
          </w:p>
        </w:tc>
        <w:tc>
          <w:tcPr>
            <w:tcW w:w="1309" w:type="dxa"/>
          </w:tcPr>
          <w:p w:rsidR="00020350" w:rsidRPr="00F564D7" w:rsidRDefault="00020350" w:rsidP="00F564D7">
            <w:pPr>
              <w:widowControl/>
              <w:spacing w:line="240" w:lineRule="auto"/>
              <w:jc w:val="both"/>
              <w:rPr>
                <w:rFonts w:ascii="Times New Roman" w:hAnsi="Times New Roman" w:cs="Times New Roman"/>
                <w:sz w:val="24"/>
                <w:szCs w:val="24"/>
              </w:rPr>
            </w:pPr>
          </w:p>
        </w:tc>
        <w:tc>
          <w:tcPr>
            <w:tcW w:w="4034" w:type="dxa"/>
            <w:shd w:val="clear" w:color="auto" w:fill="auto"/>
          </w:tcPr>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Ресурс печати: 3000 страниц</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Цвет печати: Чёрный</w:t>
            </w:r>
          </w:p>
          <w:p w:rsidR="00020350" w:rsidRPr="00F564D7" w:rsidRDefault="00020350" w:rsidP="00F564D7">
            <w:pPr>
              <w:spacing w:line="240" w:lineRule="auto"/>
              <w:rPr>
                <w:rFonts w:ascii="Times New Roman" w:hAnsi="Times New Roman" w:cs="Times New Roman"/>
                <w:sz w:val="24"/>
                <w:szCs w:val="24"/>
              </w:rPr>
            </w:pPr>
            <w:r w:rsidRPr="00F564D7">
              <w:rPr>
                <w:rFonts w:ascii="Times New Roman" w:hAnsi="Times New Roman" w:cs="Times New Roman"/>
                <w:sz w:val="24"/>
                <w:szCs w:val="24"/>
              </w:rPr>
              <w:t xml:space="preserve">Модель совместимых принтеров: </w:t>
            </w:r>
            <w:r w:rsidRPr="00F564D7">
              <w:rPr>
                <w:rFonts w:ascii="Times New Roman" w:hAnsi="Times New Roman" w:cs="Times New Roman"/>
                <w:sz w:val="24"/>
                <w:szCs w:val="24"/>
                <w:lang w:val="en-US"/>
              </w:rPr>
              <w:t>HP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LaserJet</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Pro</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MFP</w:t>
            </w:r>
            <w:r w:rsidRPr="00F564D7">
              <w:rPr>
                <w:rFonts w:ascii="Times New Roman" w:hAnsi="Times New Roman" w:cs="Times New Roman"/>
                <w:sz w:val="24"/>
                <w:szCs w:val="24"/>
              </w:rPr>
              <w:t xml:space="preserve"> </w:t>
            </w:r>
            <w:r w:rsidRPr="00F564D7">
              <w:rPr>
                <w:rFonts w:ascii="Times New Roman" w:hAnsi="Times New Roman" w:cs="Times New Roman"/>
                <w:sz w:val="24"/>
                <w:szCs w:val="24"/>
                <w:lang w:val="en-US"/>
              </w:rPr>
              <w:t>M</w:t>
            </w:r>
            <w:r w:rsidRPr="00F564D7">
              <w:rPr>
                <w:rFonts w:ascii="Times New Roman" w:hAnsi="Times New Roman" w:cs="Times New Roman"/>
                <w:sz w:val="24"/>
                <w:szCs w:val="24"/>
              </w:rPr>
              <w:t>428</w:t>
            </w:r>
            <w:proofErr w:type="spellStart"/>
            <w:r w:rsidRPr="00F564D7">
              <w:rPr>
                <w:rFonts w:ascii="Times New Roman" w:hAnsi="Times New Roman" w:cs="Times New Roman"/>
                <w:sz w:val="24"/>
                <w:szCs w:val="24"/>
                <w:lang w:val="en-US"/>
              </w:rPr>
              <w:t>fdn</w:t>
            </w:r>
            <w:proofErr w:type="spellEnd"/>
          </w:p>
        </w:tc>
        <w:tc>
          <w:tcPr>
            <w:tcW w:w="750" w:type="dxa"/>
          </w:tcPr>
          <w:p w:rsidR="00020350" w:rsidRPr="00F564D7" w:rsidRDefault="00020350" w:rsidP="00F564D7">
            <w:pPr>
              <w:spacing w:line="240" w:lineRule="auto"/>
              <w:jc w:val="center"/>
              <w:rPr>
                <w:rFonts w:ascii="Times New Roman" w:hAnsi="Times New Roman" w:cs="Times New Roman"/>
                <w:sz w:val="24"/>
                <w:szCs w:val="24"/>
              </w:rPr>
            </w:pPr>
            <w:r w:rsidRPr="00F564D7">
              <w:rPr>
                <w:rFonts w:ascii="Times New Roman" w:hAnsi="Times New Roman" w:cs="Times New Roman"/>
                <w:sz w:val="24"/>
                <w:szCs w:val="24"/>
              </w:rPr>
              <w:t>4</w:t>
            </w:r>
          </w:p>
        </w:tc>
      </w:tr>
    </w:tbl>
    <w:p w:rsidR="00B411C9" w:rsidRDefault="00B411C9" w:rsidP="0081073E">
      <w:pPr>
        <w:keepNext/>
        <w:keepLines/>
        <w:widowControl/>
        <w:spacing w:line="240" w:lineRule="auto"/>
        <w:jc w:val="both"/>
        <w:outlineLvl w:val="0"/>
        <w:rPr>
          <w:b/>
          <w:sz w:val="24"/>
          <w:szCs w:val="24"/>
          <w:u w:val="single"/>
        </w:rPr>
      </w:pPr>
    </w:p>
    <w:p w:rsidR="004F6ECF" w:rsidRPr="004F6ECF" w:rsidRDefault="004F6ECF" w:rsidP="004F6ECF">
      <w:pPr>
        <w:spacing w:line="240" w:lineRule="auto"/>
        <w:ind w:firstLine="709"/>
        <w:outlineLvl w:val="0"/>
        <w:rPr>
          <w:b/>
          <w:sz w:val="24"/>
          <w:szCs w:val="24"/>
          <w:u w:val="single"/>
        </w:rPr>
      </w:pPr>
      <w:r w:rsidRPr="004F6ECF">
        <w:rPr>
          <w:b/>
          <w:sz w:val="24"/>
          <w:szCs w:val="24"/>
          <w:u w:val="single"/>
        </w:rPr>
        <w:t xml:space="preserve">2. Требования к поставляемому товару, в </w:t>
      </w:r>
      <w:proofErr w:type="spellStart"/>
      <w:r w:rsidRPr="004F6ECF">
        <w:rPr>
          <w:b/>
          <w:sz w:val="24"/>
          <w:szCs w:val="24"/>
          <w:u w:val="single"/>
        </w:rPr>
        <w:t>т.ч</w:t>
      </w:r>
      <w:proofErr w:type="spellEnd"/>
      <w:r w:rsidRPr="004F6ECF">
        <w:rPr>
          <w:b/>
          <w:sz w:val="24"/>
          <w:szCs w:val="24"/>
          <w:u w:val="single"/>
        </w:rPr>
        <w:t>. требования к их качеству:</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4F6ECF" w:rsidRPr="004F6ECF" w:rsidRDefault="004F6ECF" w:rsidP="004F6ECF">
      <w:pPr>
        <w:spacing w:line="240" w:lineRule="auto"/>
        <w:ind w:firstLine="709"/>
        <w:rPr>
          <w:sz w:val="24"/>
          <w:szCs w:val="24"/>
        </w:rPr>
      </w:pPr>
      <w:r w:rsidRPr="004F6ECF">
        <w:rPr>
          <w:sz w:val="24"/>
          <w:szCs w:val="24"/>
        </w:rPr>
        <w:t xml:space="preserve">- оценка качества печати картриджей осуществляется в соответствии с ГОСТ 13.2.014-2001 «Репрография. </w:t>
      </w:r>
      <w:proofErr w:type="spellStart"/>
      <w:r w:rsidRPr="004F6ECF">
        <w:rPr>
          <w:sz w:val="24"/>
          <w:szCs w:val="24"/>
        </w:rPr>
        <w:t>Копирография</w:t>
      </w:r>
      <w:proofErr w:type="spellEnd"/>
      <w:r w:rsidRPr="004F6ECF">
        <w:rPr>
          <w:sz w:val="24"/>
          <w:szCs w:val="24"/>
        </w:rPr>
        <w:t>. Метод испытания сухих тонеров для электрофотографических аппаратов по качеству воспроизведения изображения на копиях»;</w:t>
      </w:r>
    </w:p>
    <w:p w:rsidR="004F6ECF" w:rsidRPr="004F6ECF" w:rsidRDefault="004F6ECF" w:rsidP="004F6ECF">
      <w:pPr>
        <w:spacing w:line="240" w:lineRule="auto"/>
        <w:ind w:firstLine="709"/>
        <w:rPr>
          <w:sz w:val="24"/>
          <w:szCs w:val="24"/>
        </w:rPr>
      </w:pPr>
      <w:r w:rsidRPr="004F6ECF">
        <w:rPr>
          <w:sz w:val="24"/>
          <w:szCs w:val="24"/>
        </w:rPr>
        <w:t xml:space="preserve">- оценка показателей ресурса картриджей проводится в соответствии с ISO/IEC 19752:2017 «Информационная технология. Офисное оборудование. Метод определения производительности </w:t>
      </w:r>
      <w:proofErr w:type="gramStart"/>
      <w:r w:rsidRPr="004F6ECF">
        <w:rPr>
          <w:sz w:val="24"/>
          <w:szCs w:val="24"/>
        </w:rPr>
        <w:t>тонер-картриджа</w:t>
      </w:r>
      <w:proofErr w:type="gramEnd"/>
      <w:r w:rsidRPr="004F6ECF">
        <w:rPr>
          <w:sz w:val="24"/>
          <w:szCs w:val="24"/>
        </w:rPr>
        <w:t xml:space="preserve"> для монохроматических электрофотографических принтеров и многофункциональных приборов, содержащих компоненты принтера»;</w:t>
      </w:r>
    </w:p>
    <w:p w:rsidR="004F6ECF" w:rsidRPr="004F6ECF" w:rsidRDefault="004F6ECF" w:rsidP="004F6ECF">
      <w:pPr>
        <w:spacing w:line="240" w:lineRule="auto"/>
        <w:ind w:firstLine="709"/>
        <w:rPr>
          <w:sz w:val="24"/>
          <w:szCs w:val="24"/>
        </w:rPr>
      </w:pPr>
      <w:r w:rsidRPr="004F6ECF">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поставляемые картриджи должны быть в заводской упаковке, без видимых признаков повреждения упаковки;</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4F6ECF" w:rsidRPr="004F6ECF" w:rsidRDefault="004F6ECF" w:rsidP="004F6ECF">
      <w:pPr>
        <w:pStyle w:val="afb"/>
        <w:spacing w:line="240" w:lineRule="auto"/>
        <w:ind w:left="0" w:firstLine="709"/>
        <w:jc w:val="both"/>
        <w:outlineLvl w:val="0"/>
        <w:rPr>
          <w:b/>
          <w:sz w:val="24"/>
          <w:szCs w:val="24"/>
          <w:u w:val="single"/>
        </w:rPr>
      </w:pPr>
      <w:r w:rsidRPr="004F6ECF">
        <w:rPr>
          <w:b/>
          <w:sz w:val="24"/>
          <w:szCs w:val="24"/>
          <w:u w:val="single"/>
        </w:rPr>
        <w:lastRenderedPageBreak/>
        <w:t>3. Требования к гарантийным обязательствам, предъявляемым к поставляемому товару:</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xml:space="preserve">Качество и комплектность товара должны соответствовать на соответствующий вид товара. </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4F6ECF">
        <w:rPr>
          <w:sz w:val="24"/>
          <w:szCs w:val="24"/>
        </w:rPr>
        <w:t>и</w:t>
      </w:r>
      <w:proofErr w:type="gramEnd"/>
      <w:r w:rsidRPr="004F6ECF">
        <w:rPr>
          <w:sz w:val="24"/>
          <w:szCs w:val="24"/>
        </w:rPr>
        <w:t xml:space="preserve"> 3 (Трех) рабочих дней со дня поступления претензий Заказчика. </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xml:space="preserve">Возврат некачественного товара осуществляется за счёт Поставщика. </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xml:space="preserve">Срок гарантии на каждую единицу товара должен составлять </w:t>
      </w:r>
      <w:r w:rsidRPr="004F6ECF">
        <w:rPr>
          <w:i/>
          <w:sz w:val="24"/>
          <w:szCs w:val="24"/>
        </w:rPr>
        <w:t>не менее 6 (Шести) месяцев</w:t>
      </w:r>
      <w:r w:rsidRPr="004F6ECF">
        <w:rPr>
          <w:sz w:val="24"/>
          <w:szCs w:val="24"/>
        </w:rPr>
        <w:t xml:space="preserve"> со дня их поставки.</w:t>
      </w:r>
    </w:p>
    <w:p w:rsidR="0081073E" w:rsidRDefault="0081073E"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4F6EC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4F6ECF" w:rsidRDefault="004F6ECF" w:rsidP="00664D6A">
      <w:pPr>
        <w:spacing w:line="240" w:lineRule="auto"/>
        <w:ind w:left="5387"/>
        <w:jc w:val="both"/>
        <w:rPr>
          <w:b/>
          <w:bCs/>
          <w:sz w:val="24"/>
          <w:szCs w:val="24"/>
        </w:rPr>
      </w:pPr>
    </w:p>
    <w:p w:rsidR="00B007BC" w:rsidRDefault="00B007BC"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4F6ECF">
        <w:rPr>
          <w:bCs/>
          <w:sz w:val="24"/>
          <w:szCs w:val="24"/>
        </w:rPr>
        <w:t>3</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167B8B" w:rsidRDefault="00AB6296" w:rsidP="00167B8B">
      <w:pPr>
        <w:spacing w:line="240" w:lineRule="auto"/>
        <w:ind w:firstLine="5387"/>
        <w:rPr>
          <w:b/>
          <w:bCs/>
          <w:sz w:val="24"/>
          <w:szCs w:val="24"/>
        </w:rPr>
      </w:pPr>
      <w:r w:rsidRPr="00167B8B">
        <w:rPr>
          <w:b/>
          <w:bCs/>
          <w:sz w:val="24"/>
          <w:szCs w:val="24"/>
        </w:rPr>
        <w:lastRenderedPageBreak/>
        <w:t>Приложение № 3</w:t>
      </w:r>
    </w:p>
    <w:p w:rsidR="00AB6296" w:rsidRPr="00167B8B" w:rsidRDefault="00BD6E4C" w:rsidP="00167B8B">
      <w:pPr>
        <w:spacing w:line="240" w:lineRule="auto"/>
        <w:ind w:firstLine="5387"/>
        <w:rPr>
          <w:bCs/>
          <w:sz w:val="24"/>
          <w:szCs w:val="24"/>
        </w:rPr>
      </w:pPr>
      <w:r w:rsidRPr="00167B8B">
        <w:rPr>
          <w:bCs/>
          <w:sz w:val="24"/>
          <w:szCs w:val="24"/>
        </w:rPr>
        <w:t>к д</w:t>
      </w:r>
      <w:r w:rsidR="008004C6" w:rsidRPr="00167B8B">
        <w:rPr>
          <w:bCs/>
          <w:sz w:val="24"/>
          <w:szCs w:val="24"/>
        </w:rPr>
        <w:t>окументации</w:t>
      </w:r>
      <w:r w:rsidR="00713CDA" w:rsidRPr="00167B8B">
        <w:rPr>
          <w:bCs/>
          <w:sz w:val="24"/>
          <w:szCs w:val="24"/>
        </w:rPr>
        <w:t xml:space="preserve"> от “__“ ________ 202</w:t>
      </w:r>
      <w:r w:rsidR="004F6ECF" w:rsidRPr="00167B8B">
        <w:rPr>
          <w:bCs/>
          <w:sz w:val="24"/>
          <w:szCs w:val="24"/>
        </w:rPr>
        <w:t>3</w:t>
      </w:r>
      <w:r w:rsidR="00AB6296" w:rsidRPr="00167B8B">
        <w:rPr>
          <w:bCs/>
          <w:sz w:val="24"/>
          <w:szCs w:val="24"/>
        </w:rPr>
        <w:t xml:space="preserve"> г.</w:t>
      </w:r>
    </w:p>
    <w:p w:rsidR="00074C1B" w:rsidRPr="00167B8B" w:rsidRDefault="00074C1B" w:rsidP="00167B8B">
      <w:pPr>
        <w:spacing w:line="240" w:lineRule="auto"/>
        <w:ind w:firstLine="5387"/>
        <w:rPr>
          <w:bCs/>
          <w:sz w:val="24"/>
          <w:szCs w:val="24"/>
        </w:rPr>
      </w:pPr>
    </w:p>
    <w:p w:rsidR="00424642" w:rsidRPr="00167B8B" w:rsidRDefault="00424642" w:rsidP="00167B8B">
      <w:pPr>
        <w:spacing w:line="240" w:lineRule="auto"/>
        <w:jc w:val="center"/>
        <w:rPr>
          <w:b/>
          <w:bCs/>
          <w:sz w:val="24"/>
          <w:szCs w:val="24"/>
        </w:rPr>
      </w:pPr>
      <w:r w:rsidRPr="00167B8B">
        <w:rPr>
          <w:b/>
          <w:bCs/>
          <w:sz w:val="24"/>
          <w:szCs w:val="24"/>
        </w:rPr>
        <w:t>ПРОЕКТ ДОГОВОРА</w:t>
      </w:r>
    </w:p>
    <w:p w:rsidR="00922082" w:rsidRPr="00167B8B" w:rsidRDefault="00922082" w:rsidP="00167B8B">
      <w:pPr>
        <w:widowControl/>
        <w:spacing w:line="240" w:lineRule="auto"/>
        <w:jc w:val="center"/>
        <w:rPr>
          <w:bCs/>
          <w:sz w:val="24"/>
          <w:szCs w:val="24"/>
        </w:rPr>
      </w:pPr>
      <w:r w:rsidRPr="00167B8B">
        <w:rPr>
          <w:bCs/>
          <w:sz w:val="24"/>
          <w:szCs w:val="24"/>
        </w:rPr>
        <w:t>ДОГОВОР №_______</w:t>
      </w:r>
    </w:p>
    <w:p w:rsidR="00922082" w:rsidRPr="00167B8B" w:rsidRDefault="00922082" w:rsidP="00167B8B">
      <w:pPr>
        <w:widowControl/>
        <w:shd w:val="clear" w:color="auto" w:fill="FFFFFF"/>
        <w:spacing w:line="240" w:lineRule="auto"/>
        <w:ind w:left="701"/>
        <w:jc w:val="both"/>
        <w:rPr>
          <w:sz w:val="24"/>
          <w:szCs w:val="24"/>
        </w:rPr>
      </w:pP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pacing w:val="-14"/>
          <w:sz w:val="24"/>
          <w:szCs w:val="24"/>
        </w:rPr>
      </w:pPr>
      <w:r w:rsidRPr="00167B8B">
        <w:rPr>
          <w:spacing w:val="-3"/>
          <w:sz w:val="24"/>
          <w:szCs w:val="24"/>
        </w:rPr>
        <w:t>г. Астрахань</w:t>
      </w:r>
      <w:r w:rsidRPr="00167B8B">
        <w:rPr>
          <w:sz w:val="24"/>
          <w:szCs w:val="24"/>
        </w:rPr>
        <w:t xml:space="preserve">                                                            </w:t>
      </w:r>
      <w:r w:rsidRPr="00167B8B">
        <w:rPr>
          <w:spacing w:val="-14"/>
          <w:sz w:val="24"/>
          <w:szCs w:val="24"/>
        </w:rPr>
        <w:t xml:space="preserve">                                              «___» ____________202</w:t>
      </w:r>
      <w:r w:rsidR="004F6ECF" w:rsidRPr="00167B8B">
        <w:rPr>
          <w:spacing w:val="-14"/>
          <w:sz w:val="24"/>
          <w:szCs w:val="24"/>
        </w:rPr>
        <w:t>3</w:t>
      </w:r>
      <w:r w:rsidRPr="00167B8B">
        <w:rPr>
          <w:spacing w:val="-14"/>
          <w:sz w:val="24"/>
          <w:szCs w:val="24"/>
        </w:rPr>
        <w:t xml:space="preserve"> г.</w:t>
      </w: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z w:val="24"/>
          <w:szCs w:val="24"/>
        </w:rPr>
      </w:pPr>
    </w:p>
    <w:p w:rsidR="004F6ECF" w:rsidRPr="00167B8B" w:rsidRDefault="00922082" w:rsidP="00167B8B">
      <w:pPr>
        <w:spacing w:line="240" w:lineRule="auto"/>
        <w:ind w:right="-1"/>
        <w:jc w:val="both"/>
        <w:rPr>
          <w:sz w:val="24"/>
          <w:szCs w:val="24"/>
        </w:rPr>
      </w:pPr>
      <w:r w:rsidRPr="00167B8B">
        <w:rPr>
          <w:sz w:val="24"/>
          <w:szCs w:val="24"/>
        </w:rPr>
        <w:tab/>
      </w:r>
      <w:r w:rsidR="004F6ECF" w:rsidRPr="00167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w:t>
      </w:r>
      <w:proofErr w:type="spellStart"/>
      <w:r w:rsidR="004F6ECF" w:rsidRPr="00167B8B">
        <w:rPr>
          <w:sz w:val="24"/>
          <w:szCs w:val="24"/>
        </w:rPr>
        <w:t>и.о</w:t>
      </w:r>
      <w:proofErr w:type="spellEnd"/>
      <w:r w:rsidR="004F6ECF" w:rsidRPr="00167B8B">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004F6ECF" w:rsidRPr="00167B8B">
        <w:rPr>
          <w:sz w:val="24"/>
          <w:szCs w:val="24"/>
        </w:rPr>
        <w:t>мрф</w:t>
      </w:r>
      <w:proofErr w:type="spellEnd"/>
      <w:r w:rsidR="004F6ECF" w:rsidRPr="00167B8B">
        <w:rPr>
          <w:sz w:val="24"/>
          <w:szCs w:val="24"/>
        </w:rPr>
        <w:t xml:space="preserve"> от 13.01.2022 года, с одной стороны, и </w:t>
      </w:r>
    </w:p>
    <w:p w:rsidR="004F6ECF" w:rsidRPr="00167B8B" w:rsidRDefault="004F6ECF" w:rsidP="00167B8B">
      <w:pPr>
        <w:spacing w:line="240" w:lineRule="auto"/>
        <w:jc w:val="both"/>
        <w:rPr>
          <w:b/>
          <w:i/>
          <w:sz w:val="24"/>
          <w:szCs w:val="24"/>
        </w:rPr>
      </w:pPr>
      <w:r w:rsidRPr="00167B8B">
        <w:rPr>
          <w:b/>
          <w:i/>
          <w:sz w:val="24"/>
          <w:szCs w:val="24"/>
          <w:u w:val="single"/>
        </w:rPr>
        <w:t xml:space="preserve">- вариант </w:t>
      </w:r>
      <w:r w:rsidRPr="00167B8B">
        <w:rPr>
          <w:b/>
          <w:i/>
          <w:sz w:val="24"/>
          <w:szCs w:val="24"/>
          <w:u w:val="single"/>
          <w:lang w:val="en-US"/>
        </w:rPr>
        <w:t>I</w:t>
      </w:r>
      <w:r w:rsidRPr="00167B8B">
        <w:rPr>
          <w:b/>
          <w:i/>
          <w:sz w:val="24"/>
          <w:szCs w:val="24"/>
        </w:rPr>
        <w:t xml:space="preserve"> (в случае, если контрагентом является юридическое лицо):</w:t>
      </w:r>
    </w:p>
    <w:p w:rsidR="004F6ECF" w:rsidRPr="00167B8B" w:rsidRDefault="004F6ECF" w:rsidP="00167B8B">
      <w:pPr>
        <w:spacing w:line="240" w:lineRule="auto"/>
        <w:jc w:val="both"/>
        <w:rPr>
          <w:sz w:val="24"/>
          <w:szCs w:val="24"/>
        </w:rPr>
      </w:pPr>
      <w:r w:rsidRPr="00167B8B">
        <w:rPr>
          <w:sz w:val="24"/>
          <w:szCs w:val="24"/>
        </w:rPr>
        <w:t xml:space="preserve"> </w:t>
      </w:r>
      <w:r w:rsidRPr="00167B8B">
        <w:rPr>
          <w:i/>
          <w:sz w:val="24"/>
          <w:szCs w:val="24"/>
          <w:u w:val="single"/>
        </w:rPr>
        <w:t>полное наименование</w:t>
      </w:r>
      <w:r w:rsidRPr="00167B8B">
        <w:rPr>
          <w:b/>
          <w:sz w:val="24"/>
          <w:szCs w:val="24"/>
        </w:rPr>
        <w:t xml:space="preserve"> </w:t>
      </w:r>
      <w:r w:rsidRPr="00167B8B">
        <w:rPr>
          <w:sz w:val="24"/>
          <w:szCs w:val="24"/>
        </w:rPr>
        <w:t>(</w:t>
      </w:r>
      <w:r w:rsidRPr="00167B8B">
        <w:rPr>
          <w:i/>
          <w:sz w:val="24"/>
          <w:szCs w:val="24"/>
          <w:u w:val="single"/>
        </w:rPr>
        <w:t>сокращенное наименование</w:t>
      </w:r>
      <w:r w:rsidRPr="00167B8B">
        <w:rPr>
          <w:sz w:val="24"/>
          <w:szCs w:val="24"/>
        </w:rPr>
        <w:t xml:space="preserve">), именуемое в дальнейшем «Поставщик», в лице </w:t>
      </w:r>
      <w:r w:rsidRPr="00167B8B">
        <w:rPr>
          <w:i/>
          <w:sz w:val="24"/>
          <w:szCs w:val="24"/>
          <w:u w:val="single"/>
        </w:rPr>
        <w:t>наименование должности и ФИО</w:t>
      </w:r>
      <w:r w:rsidRPr="00167B8B">
        <w:rPr>
          <w:sz w:val="24"/>
          <w:szCs w:val="24"/>
        </w:rPr>
        <w:t xml:space="preserve">, действующего на основании </w:t>
      </w:r>
      <w:r w:rsidRPr="00167B8B">
        <w:rPr>
          <w:i/>
          <w:sz w:val="24"/>
          <w:szCs w:val="24"/>
          <w:u w:val="single"/>
        </w:rPr>
        <w:t>наименование документа</w:t>
      </w:r>
      <w:r w:rsidRPr="00167B8B">
        <w:rPr>
          <w:sz w:val="24"/>
          <w:szCs w:val="24"/>
        </w:rPr>
        <w:t xml:space="preserve">, с другой стороны, далее именуемые Стороны, </w:t>
      </w:r>
    </w:p>
    <w:p w:rsidR="004F6ECF" w:rsidRPr="00167B8B" w:rsidRDefault="004F6ECF" w:rsidP="00167B8B">
      <w:pPr>
        <w:spacing w:line="240" w:lineRule="auto"/>
        <w:jc w:val="both"/>
        <w:rPr>
          <w:b/>
          <w:i/>
          <w:sz w:val="24"/>
          <w:szCs w:val="24"/>
        </w:rPr>
      </w:pPr>
      <w:r w:rsidRPr="00167B8B">
        <w:rPr>
          <w:b/>
          <w:i/>
          <w:sz w:val="24"/>
          <w:szCs w:val="24"/>
          <w:u w:val="single"/>
        </w:rPr>
        <w:t xml:space="preserve">- вариант </w:t>
      </w:r>
      <w:r w:rsidRPr="00167B8B">
        <w:rPr>
          <w:b/>
          <w:i/>
          <w:sz w:val="24"/>
          <w:szCs w:val="24"/>
          <w:u w:val="single"/>
          <w:lang w:val="en-US"/>
        </w:rPr>
        <w:t>II</w:t>
      </w:r>
      <w:r w:rsidRPr="00167B8B">
        <w:rPr>
          <w:b/>
          <w:i/>
          <w:sz w:val="24"/>
          <w:szCs w:val="24"/>
        </w:rPr>
        <w:t xml:space="preserve"> (в случае, если контрагентом является индивидуальный предприниматель):</w:t>
      </w:r>
    </w:p>
    <w:p w:rsidR="004F6ECF" w:rsidRPr="00167B8B" w:rsidRDefault="004F6ECF" w:rsidP="00167B8B">
      <w:pPr>
        <w:spacing w:line="240" w:lineRule="auto"/>
        <w:jc w:val="both"/>
        <w:rPr>
          <w:sz w:val="24"/>
          <w:szCs w:val="24"/>
        </w:rPr>
      </w:pPr>
      <w:r w:rsidRPr="00167B8B">
        <w:rPr>
          <w:i/>
          <w:sz w:val="24"/>
          <w:szCs w:val="24"/>
        </w:rPr>
        <w:t>Индивидуальный предприниматель</w:t>
      </w:r>
      <w:r w:rsidRPr="00167B8B">
        <w:rPr>
          <w:sz w:val="24"/>
          <w:szCs w:val="24"/>
        </w:rPr>
        <w:t xml:space="preserve"> </w:t>
      </w:r>
      <w:r w:rsidRPr="00167B8B">
        <w:rPr>
          <w:i/>
          <w:sz w:val="24"/>
          <w:szCs w:val="24"/>
          <w:u w:val="single"/>
        </w:rPr>
        <w:t>ФИО</w:t>
      </w:r>
      <w:r w:rsidRPr="00167B8B">
        <w:rPr>
          <w:sz w:val="24"/>
          <w:szCs w:val="24"/>
        </w:rPr>
        <w:t xml:space="preserve">, именуемый в дальнейшем «Поставщик», действующий на основании </w:t>
      </w:r>
      <w:r w:rsidRPr="00167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67B8B">
        <w:rPr>
          <w:i/>
          <w:sz w:val="24"/>
          <w:szCs w:val="24"/>
          <w:u w:val="single"/>
        </w:rPr>
        <w:t xml:space="preserve">                     ,</w:t>
      </w:r>
      <w:proofErr w:type="gramEnd"/>
      <w:r w:rsidRPr="00167B8B">
        <w:rPr>
          <w:i/>
          <w:sz w:val="24"/>
          <w:szCs w:val="24"/>
          <w:u w:val="single"/>
        </w:rPr>
        <w:t xml:space="preserve"> ОГРНИП,                 </w:t>
      </w:r>
      <w:r w:rsidRPr="00167B8B">
        <w:rPr>
          <w:sz w:val="24"/>
          <w:szCs w:val="24"/>
        </w:rPr>
        <w:t xml:space="preserve">с другой стороны, далее именуемые Стороны, </w:t>
      </w:r>
    </w:p>
    <w:p w:rsidR="004F6ECF" w:rsidRPr="00167B8B" w:rsidRDefault="004F6ECF" w:rsidP="00167B8B">
      <w:pPr>
        <w:spacing w:line="240" w:lineRule="auto"/>
        <w:jc w:val="both"/>
        <w:rPr>
          <w:b/>
          <w:i/>
          <w:sz w:val="24"/>
          <w:szCs w:val="24"/>
        </w:rPr>
      </w:pPr>
      <w:r w:rsidRPr="00167B8B">
        <w:rPr>
          <w:b/>
          <w:i/>
          <w:sz w:val="24"/>
          <w:szCs w:val="24"/>
          <w:u w:val="single"/>
        </w:rPr>
        <w:t xml:space="preserve">- вариант </w:t>
      </w:r>
      <w:r w:rsidRPr="00167B8B">
        <w:rPr>
          <w:b/>
          <w:i/>
          <w:sz w:val="24"/>
          <w:szCs w:val="24"/>
          <w:u w:val="single"/>
          <w:lang w:val="en-US"/>
        </w:rPr>
        <w:t>III</w:t>
      </w:r>
      <w:r w:rsidRPr="00167B8B">
        <w:rPr>
          <w:b/>
          <w:i/>
          <w:sz w:val="24"/>
          <w:szCs w:val="24"/>
        </w:rPr>
        <w:t xml:space="preserve"> (в случае, если контрагентом является физическое лицо):</w:t>
      </w:r>
    </w:p>
    <w:p w:rsidR="004F6ECF" w:rsidRPr="00167B8B" w:rsidRDefault="004F6ECF" w:rsidP="00167B8B">
      <w:pPr>
        <w:spacing w:line="240" w:lineRule="auto"/>
        <w:jc w:val="both"/>
        <w:rPr>
          <w:sz w:val="24"/>
          <w:szCs w:val="24"/>
        </w:rPr>
      </w:pPr>
      <w:proofErr w:type="gramStart"/>
      <w:r w:rsidRPr="00167B8B">
        <w:rPr>
          <w:i/>
          <w:sz w:val="24"/>
          <w:szCs w:val="24"/>
          <w:u w:val="single"/>
        </w:rPr>
        <w:t>ФИО</w:t>
      </w:r>
      <w:r w:rsidRPr="00167B8B">
        <w:rPr>
          <w:sz w:val="24"/>
          <w:szCs w:val="24"/>
        </w:rPr>
        <w:t>,</w:t>
      </w:r>
      <w:r w:rsidRPr="00167B8B">
        <w:rPr>
          <w:i/>
          <w:sz w:val="24"/>
          <w:szCs w:val="24"/>
        </w:rPr>
        <w:t xml:space="preserve"> дата рождения:___________, паспорт: серия ________ № __________, выдан: _______________________ ____________, зарегистрирован:_______________________</w:t>
      </w:r>
      <w:r w:rsidRPr="00167B8B">
        <w:rPr>
          <w:sz w:val="24"/>
          <w:szCs w:val="24"/>
        </w:rPr>
        <w:t xml:space="preserve">, именуемый в дальнейшем «Поставщик», с другой стороны, далее именуемые Стороны, </w:t>
      </w:r>
      <w:proofErr w:type="gramEnd"/>
    </w:p>
    <w:p w:rsidR="004F6ECF" w:rsidRPr="00167B8B" w:rsidRDefault="004F6ECF" w:rsidP="00167B8B">
      <w:pPr>
        <w:suppressAutoHyphens/>
        <w:spacing w:line="240" w:lineRule="auto"/>
        <w:jc w:val="both"/>
        <w:rPr>
          <w:sz w:val="24"/>
          <w:szCs w:val="24"/>
        </w:rPr>
      </w:pPr>
      <w:r w:rsidRPr="00167B8B">
        <w:rPr>
          <w:sz w:val="24"/>
          <w:szCs w:val="24"/>
        </w:rPr>
        <w:t xml:space="preserve">на основании протокола рассмотрения, оценки и сопоставления заявок на участие в запросе цен № _________ </w:t>
      </w:r>
      <w:proofErr w:type="gramStart"/>
      <w:r w:rsidRPr="00167B8B">
        <w:rPr>
          <w:sz w:val="24"/>
          <w:szCs w:val="24"/>
        </w:rPr>
        <w:t>от</w:t>
      </w:r>
      <w:proofErr w:type="gramEnd"/>
      <w:r w:rsidRPr="00167B8B">
        <w:rPr>
          <w:sz w:val="24"/>
          <w:szCs w:val="24"/>
        </w:rPr>
        <w:t xml:space="preserve"> ___________ заключили настоящий договор о нижеследующем:</w:t>
      </w:r>
    </w:p>
    <w:p w:rsidR="004F6ECF" w:rsidRPr="00167B8B" w:rsidRDefault="004F6ECF" w:rsidP="00167B8B">
      <w:pPr>
        <w:pStyle w:val="afb"/>
        <w:shd w:val="clear" w:color="auto" w:fill="FFFFFF"/>
        <w:tabs>
          <w:tab w:val="left" w:pos="763"/>
        </w:tabs>
        <w:autoSpaceDE w:val="0"/>
        <w:autoSpaceDN w:val="0"/>
        <w:adjustRightInd w:val="0"/>
        <w:spacing w:line="240" w:lineRule="auto"/>
        <w:ind w:left="0"/>
        <w:jc w:val="center"/>
        <w:rPr>
          <w:b/>
          <w:bCs/>
          <w:spacing w:val="-2"/>
          <w:sz w:val="24"/>
          <w:szCs w:val="24"/>
        </w:rPr>
      </w:pPr>
      <w:r w:rsidRPr="00167B8B">
        <w:rPr>
          <w:b/>
          <w:bCs/>
          <w:spacing w:val="-2"/>
          <w:sz w:val="24"/>
          <w:szCs w:val="24"/>
        </w:rPr>
        <w:t>1. Предмет договора</w:t>
      </w:r>
    </w:p>
    <w:p w:rsidR="004F6ECF" w:rsidRPr="00167B8B" w:rsidRDefault="004F6ECF" w:rsidP="00167B8B">
      <w:pPr>
        <w:pStyle w:val="afb"/>
        <w:shd w:val="clear" w:color="auto" w:fill="FFFFFF"/>
        <w:tabs>
          <w:tab w:val="left" w:pos="293"/>
        </w:tabs>
        <w:spacing w:line="240" w:lineRule="auto"/>
        <w:ind w:left="0" w:firstLine="567"/>
        <w:jc w:val="both"/>
        <w:rPr>
          <w:sz w:val="24"/>
          <w:szCs w:val="24"/>
        </w:rPr>
      </w:pPr>
      <w:r w:rsidRPr="00167B8B">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B007BC" w:rsidRPr="00167B8B" w:rsidRDefault="00B007BC" w:rsidP="00167B8B">
      <w:pPr>
        <w:shd w:val="clear" w:color="auto" w:fill="FFFFFF"/>
        <w:tabs>
          <w:tab w:val="left" w:pos="293"/>
        </w:tabs>
        <w:spacing w:line="240" w:lineRule="auto"/>
        <w:jc w:val="center"/>
        <w:rPr>
          <w:b/>
          <w:sz w:val="24"/>
          <w:szCs w:val="24"/>
        </w:rPr>
      </w:pPr>
      <w:r w:rsidRPr="00167B8B">
        <w:rPr>
          <w:b/>
          <w:sz w:val="24"/>
          <w:szCs w:val="24"/>
        </w:rPr>
        <w:t xml:space="preserve">2. </w:t>
      </w:r>
      <w:r w:rsidR="00D708A1" w:rsidRPr="00167B8B">
        <w:rPr>
          <w:b/>
          <w:sz w:val="24"/>
          <w:szCs w:val="24"/>
        </w:rPr>
        <w:t>Цена договора и порядок расчетов</w:t>
      </w:r>
    </w:p>
    <w:p w:rsidR="004F6ECF" w:rsidRPr="00167B8B" w:rsidRDefault="004F6ECF" w:rsidP="00167B8B">
      <w:pPr>
        <w:spacing w:line="240" w:lineRule="auto"/>
        <w:ind w:firstLine="567"/>
        <w:jc w:val="both"/>
        <w:rPr>
          <w:sz w:val="24"/>
          <w:szCs w:val="24"/>
        </w:rPr>
      </w:pPr>
      <w:r w:rsidRPr="00167B8B">
        <w:rPr>
          <w:sz w:val="24"/>
          <w:szCs w:val="24"/>
        </w:rPr>
        <w:t xml:space="preserve">2.1. Цена настоящего договора согласно спецификации (Приложение № 1 к настоящему договору) составляет </w:t>
      </w:r>
      <w:r w:rsidRPr="00167B8B">
        <w:rPr>
          <w:i/>
          <w:sz w:val="24"/>
          <w:szCs w:val="24"/>
          <w:u w:val="single"/>
        </w:rPr>
        <w:t>сумма цифрами</w:t>
      </w:r>
      <w:r w:rsidRPr="00167B8B">
        <w:rPr>
          <w:sz w:val="24"/>
          <w:szCs w:val="24"/>
        </w:rPr>
        <w:t xml:space="preserve"> (</w:t>
      </w:r>
      <w:r w:rsidRPr="00167B8B">
        <w:rPr>
          <w:i/>
          <w:sz w:val="24"/>
          <w:szCs w:val="24"/>
          <w:u w:val="single"/>
        </w:rPr>
        <w:t>Сумма прописью</w:t>
      </w:r>
      <w:r w:rsidRPr="00167B8B">
        <w:rPr>
          <w:sz w:val="24"/>
          <w:szCs w:val="24"/>
        </w:rPr>
        <w:t xml:space="preserve">) рублей __ копеек, в том числе НДС 20% - </w:t>
      </w:r>
      <w:r w:rsidRPr="00167B8B">
        <w:rPr>
          <w:i/>
          <w:sz w:val="24"/>
          <w:szCs w:val="24"/>
          <w:u w:val="single"/>
        </w:rPr>
        <w:t>сумма цифрами</w:t>
      </w:r>
      <w:r w:rsidRPr="00167B8B">
        <w:rPr>
          <w:sz w:val="24"/>
          <w:szCs w:val="24"/>
        </w:rPr>
        <w:t xml:space="preserve"> (</w:t>
      </w:r>
      <w:r w:rsidRPr="00167B8B">
        <w:rPr>
          <w:i/>
          <w:sz w:val="24"/>
          <w:szCs w:val="24"/>
          <w:u w:val="single"/>
        </w:rPr>
        <w:t>Сумма прописью</w:t>
      </w:r>
      <w:r w:rsidRPr="00167B8B">
        <w:rPr>
          <w:sz w:val="24"/>
          <w:szCs w:val="24"/>
        </w:rPr>
        <w:t xml:space="preserve">) рублей __ копеек/НДС не облагается на основании </w:t>
      </w:r>
      <w:r w:rsidRPr="00167B8B">
        <w:rPr>
          <w:i/>
          <w:sz w:val="24"/>
          <w:szCs w:val="24"/>
          <w:u w:val="single"/>
        </w:rPr>
        <w:t>указать пункт и статью НК РФ</w:t>
      </w:r>
      <w:r w:rsidRPr="00167B8B">
        <w:rPr>
          <w:sz w:val="24"/>
          <w:szCs w:val="24"/>
        </w:rPr>
        <w:t xml:space="preserve"> (</w:t>
      </w:r>
      <w:r w:rsidRPr="00167B8B">
        <w:rPr>
          <w:i/>
          <w:sz w:val="24"/>
          <w:szCs w:val="24"/>
          <w:u w:val="single"/>
        </w:rPr>
        <w:t>указать реквизиты подтверждающего документа</w:t>
      </w:r>
      <w:r w:rsidRPr="00167B8B">
        <w:rPr>
          <w:sz w:val="24"/>
          <w:szCs w:val="24"/>
        </w:rPr>
        <w:t xml:space="preserve">). </w:t>
      </w:r>
    </w:p>
    <w:p w:rsidR="004F6ECF" w:rsidRPr="00167B8B" w:rsidRDefault="004F6ECF" w:rsidP="00167B8B">
      <w:pPr>
        <w:spacing w:line="240" w:lineRule="auto"/>
        <w:ind w:firstLine="567"/>
        <w:jc w:val="both"/>
        <w:rPr>
          <w:sz w:val="24"/>
          <w:szCs w:val="24"/>
        </w:rPr>
      </w:pPr>
      <w:r w:rsidRPr="00167B8B">
        <w:rPr>
          <w:sz w:val="24"/>
          <w:szCs w:val="24"/>
        </w:rPr>
        <w:t xml:space="preserve">2.2. </w:t>
      </w:r>
      <w:proofErr w:type="gramStart"/>
      <w:r w:rsidRPr="00167B8B">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F6ECF" w:rsidRPr="00167B8B" w:rsidRDefault="004F6ECF" w:rsidP="00167B8B">
      <w:pPr>
        <w:spacing w:line="240" w:lineRule="auto"/>
        <w:ind w:firstLine="567"/>
        <w:jc w:val="both"/>
        <w:rPr>
          <w:sz w:val="24"/>
          <w:szCs w:val="24"/>
        </w:rPr>
      </w:pPr>
      <w:r w:rsidRPr="00167B8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4F6ECF" w:rsidRPr="00167B8B" w:rsidRDefault="004F6ECF" w:rsidP="00167B8B">
      <w:pPr>
        <w:spacing w:line="240" w:lineRule="auto"/>
        <w:ind w:firstLine="567"/>
        <w:jc w:val="both"/>
        <w:rPr>
          <w:bCs/>
          <w:sz w:val="24"/>
          <w:szCs w:val="24"/>
        </w:rPr>
      </w:pPr>
      <w:r w:rsidRPr="00167B8B">
        <w:rPr>
          <w:sz w:val="24"/>
          <w:szCs w:val="24"/>
        </w:rPr>
        <w:t>2.4. Цена договора является твердой и не может изменяться в ходе его исполнения.</w:t>
      </w:r>
    </w:p>
    <w:p w:rsidR="004F6ECF" w:rsidRPr="00167B8B" w:rsidRDefault="004F6ECF" w:rsidP="00167B8B">
      <w:pPr>
        <w:spacing w:line="240" w:lineRule="auto"/>
        <w:ind w:firstLine="567"/>
        <w:jc w:val="both"/>
        <w:rPr>
          <w:sz w:val="24"/>
          <w:szCs w:val="24"/>
        </w:rPr>
      </w:pPr>
      <w:r w:rsidRPr="00167B8B">
        <w:rPr>
          <w:sz w:val="24"/>
          <w:szCs w:val="24"/>
        </w:rPr>
        <w:t xml:space="preserve">2.5. </w:t>
      </w:r>
      <w:proofErr w:type="gramStart"/>
      <w:r w:rsidRPr="00167B8B">
        <w:rPr>
          <w:sz w:val="24"/>
          <w:szCs w:val="24"/>
        </w:rPr>
        <w:t xml:space="preserve">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с даты приемки и подписания сторонами товарной накладной (форма ТОРГ-12) при предоставлении Поставщиком счета-фактуры, оформленного в соответствии с налоговым </w:t>
      </w:r>
      <w:r w:rsidRPr="00167B8B">
        <w:rPr>
          <w:sz w:val="24"/>
          <w:szCs w:val="24"/>
        </w:rPr>
        <w:lastRenderedPageBreak/>
        <w:t>законодательством Российской Федерации (</w:t>
      </w:r>
      <w:r w:rsidRPr="00167B8B">
        <w:rPr>
          <w:i/>
          <w:sz w:val="24"/>
          <w:szCs w:val="24"/>
        </w:rPr>
        <w:t>если предусмотрен</w:t>
      </w:r>
      <w:r w:rsidRPr="00167B8B">
        <w:rPr>
          <w:sz w:val="24"/>
          <w:szCs w:val="24"/>
        </w:rPr>
        <w:t>)/после подписания сторонами универсального передаточного документа (далее - УПД), в безналичной форме, путем перечисления</w:t>
      </w:r>
      <w:proofErr w:type="gramEnd"/>
      <w:r w:rsidRPr="00167B8B">
        <w:rPr>
          <w:sz w:val="24"/>
          <w:szCs w:val="24"/>
        </w:rPr>
        <w:t xml:space="preserve"> денежных средств на расчетный счет Поставщика, указанный в разделе 13 настоящего договора. </w:t>
      </w:r>
    </w:p>
    <w:p w:rsidR="004F6ECF" w:rsidRPr="00167B8B" w:rsidRDefault="004F6ECF" w:rsidP="00167B8B">
      <w:pPr>
        <w:spacing w:line="240" w:lineRule="auto"/>
        <w:ind w:firstLine="567"/>
        <w:jc w:val="both"/>
        <w:rPr>
          <w:sz w:val="24"/>
          <w:szCs w:val="24"/>
        </w:rPr>
      </w:pPr>
      <w:r w:rsidRPr="00167B8B">
        <w:rPr>
          <w:sz w:val="24"/>
          <w:szCs w:val="24"/>
        </w:rPr>
        <w:t>Днем оплаты считается день списания денежных сре</w:t>
      </w:r>
      <w:proofErr w:type="gramStart"/>
      <w:r w:rsidRPr="00167B8B">
        <w:rPr>
          <w:sz w:val="24"/>
          <w:szCs w:val="24"/>
        </w:rPr>
        <w:t>дств с л</w:t>
      </w:r>
      <w:proofErr w:type="gramEnd"/>
      <w:r w:rsidRPr="00167B8B">
        <w:rPr>
          <w:sz w:val="24"/>
          <w:szCs w:val="24"/>
        </w:rPr>
        <w:t>ицевого счета Покупателя.</w:t>
      </w:r>
    </w:p>
    <w:p w:rsidR="004F6ECF" w:rsidRPr="00167B8B" w:rsidRDefault="004F6ECF" w:rsidP="00167B8B">
      <w:pPr>
        <w:spacing w:line="240" w:lineRule="auto"/>
        <w:ind w:firstLine="567"/>
        <w:jc w:val="both"/>
        <w:rPr>
          <w:sz w:val="24"/>
          <w:szCs w:val="24"/>
        </w:rPr>
      </w:pPr>
      <w:r w:rsidRPr="00167B8B">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167B8B">
        <w:rPr>
          <w:i/>
          <w:sz w:val="24"/>
          <w:szCs w:val="24"/>
        </w:rPr>
        <w:t>если предусмотрен</w:t>
      </w:r>
      <w:r w:rsidRPr="00167B8B">
        <w:rPr>
          <w:sz w:val="24"/>
          <w:szCs w:val="24"/>
        </w:rPr>
        <w:t>)/УПД),  Покупатель обязан сообщить данный факт Поставщику (по факсу или электронной почте).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4F6ECF" w:rsidRPr="00167B8B" w:rsidRDefault="004F6ECF" w:rsidP="00167B8B">
      <w:pPr>
        <w:spacing w:line="240" w:lineRule="auto"/>
        <w:jc w:val="center"/>
        <w:rPr>
          <w:b/>
          <w:sz w:val="24"/>
          <w:szCs w:val="24"/>
        </w:rPr>
      </w:pPr>
      <w:r w:rsidRPr="00167B8B">
        <w:rPr>
          <w:b/>
          <w:sz w:val="24"/>
          <w:szCs w:val="24"/>
        </w:rPr>
        <w:t>3. Качество товара. Срок гарантии</w:t>
      </w:r>
    </w:p>
    <w:p w:rsidR="004F6ECF" w:rsidRPr="00167B8B" w:rsidRDefault="004F6ECF" w:rsidP="00167B8B">
      <w:pPr>
        <w:spacing w:line="240" w:lineRule="auto"/>
        <w:ind w:firstLine="567"/>
        <w:jc w:val="both"/>
        <w:rPr>
          <w:sz w:val="24"/>
          <w:szCs w:val="24"/>
        </w:rPr>
      </w:pPr>
      <w:r w:rsidRPr="00167B8B">
        <w:rPr>
          <w:sz w:val="24"/>
          <w:szCs w:val="24"/>
        </w:rPr>
        <w:t>3.1.</w:t>
      </w:r>
      <w:r w:rsidRPr="00167B8B">
        <w:rPr>
          <w:spacing w:val="-4"/>
          <w:sz w:val="24"/>
          <w:szCs w:val="24"/>
        </w:rPr>
        <w:t xml:space="preserve"> </w:t>
      </w:r>
      <w:proofErr w:type="gramStart"/>
      <w:r w:rsidRPr="00167B8B">
        <w:rPr>
          <w:sz w:val="24"/>
          <w:szCs w:val="24"/>
        </w:rPr>
        <w:t>П</w:t>
      </w:r>
      <w:r w:rsidRPr="00167B8B">
        <w:rPr>
          <w:spacing w:val="-4"/>
          <w:sz w:val="24"/>
          <w:szCs w:val="24"/>
        </w:rPr>
        <w:t xml:space="preserve">оставляемый товар должен быть новым, </w:t>
      </w:r>
      <w:r w:rsidRPr="00167B8B">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167B8B">
        <w:rPr>
          <w:color w:val="000000"/>
          <w:sz w:val="24"/>
          <w:szCs w:val="24"/>
        </w:rPr>
        <w:t>ISO/IEC 19752:2017,</w:t>
      </w:r>
      <w:r w:rsidRPr="00167B8B">
        <w:rPr>
          <w:color w:val="000000"/>
          <w:sz w:val="24"/>
          <w:szCs w:val="24"/>
          <w:shd w:val="clear" w:color="auto" w:fill="FFFFFF"/>
        </w:rPr>
        <w:t xml:space="preserve"> ISO/IEC 19798:2017 </w:t>
      </w:r>
      <w:r w:rsidRPr="00167B8B">
        <w:rPr>
          <w:sz w:val="24"/>
          <w:szCs w:val="24"/>
        </w:rPr>
        <w:t>и требованиям, установленным в техническом задании (Приложение № 2 к настоящему договору).</w:t>
      </w:r>
      <w:proofErr w:type="gramEnd"/>
    </w:p>
    <w:p w:rsidR="004F6ECF" w:rsidRPr="00167B8B" w:rsidRDefault="004F6ECF" w:rsidP="00167B8B">
      <w:pPr>
        <w:spacing w:line="240" w:lineRule="auto"/>
        <w:ind w:firstLine="567"/>
        <w:jc w:val="both"/>
        <w:rPr>
          <w:sz w:val="24"/>
          <w:szCs w:val="24"/>
        </w:rPr>
      </w:pPr>
      <w:r w:rsidRPr="00167B8B">
        <w:rPr>
          <w:sz w:val="24"/>
          <w:szCs w:val="24"/>
        </w:rPr>
        <w:t>3.2. Поставляемый товар должен быть упакован надлежащим образом, обеспечивающим его сохранность при перевозке и хранении.</w:t>
      </w:r>
    </w:p>
    <w:p w:rsidR="004F6ECF" w:rsidRPr="00167B8B" w:rsidRDefault="004F6ECF" w:rsidP="00167B8B">
      <w:pPr>
        <w:spacing w:line="240" w:lineRule="auto"/>
        <w:ind w:firstLine="567"/>
        <w:jc w:val="both"/>
        <w:rPr>
          <w:sz w:val="24"/>
          <w:szCs w:val="24"/>
        </w:rPr>
      </w:pPr>
      <w:r w:rsidRPr="00167B8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4F6ECF" w:rsidRPr="00167B8B" w:rsidRDefault="004F6ECF" w:rsidP="00167B8B">
      <w:pPr>
        <w:spacing w:line="240" w:lineRule="auto"/>
        <w:ind w:firstLine="567"/>
        <w:jc w:val="both"/>
        <w:rPr>
          <w:sz w:val="24"/>
          <w:szCs w:val="24"/>
        </w:rPr>
      </w:pPr>
      <w:r w:rsidRPr="00167B8B">
        <w:rPr>
          <w:sz w:val="24"/>
          <w:szCs w:val="24"/>
        </w:rPr>
        <w:t xml:space="preserve">3.4. Срок гарантии на поставляемый товар составляет </w:t>
      </w:r>
      <w:r w:rsidRPr="00167B8B">
        <w:rPr>
          <w:i/>
          <w:sz w:val="24"/>
          <w:szCs w:val="24"/>
        </w:rPr>
        <w:t>не менее 6</w:t>
      </w:r>
      <w:r w:rsidRPr="00167B8B">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4F6ECF" w:rsidRPr="00167B8B" w:rsidRDefault="004F6ECF" w:rsidP="00167B8B">
      <w:pPr>
        <w:spacing w:line="240" w:lineRule="auto"/>
        <w:ind w:firstLine="567"/>
        <w:jc w:val="both"/>
        <w:rPr>
          <w:sz w:val="24"/>
          <w:szCs w:val="24"/>
        </w:rPr>
      </w:pPr>
      <w:r w:rsidRPr="00167B8B">
        <w:rPr>
          <w:sz w:val="24"/>
          <w:szCs w:val="24"/>
        </w:rPr>
        <w:t>3.5. При обнаружении Покупателем в период гарантийного срока недостатков товара, Поставщик обязан по усмотрению Покупателя:</w:t>
      </w:r>
    </w:p>
    <w:p w:rsidR="004F6ECF" w:rsidRPr="00167B8B" w:rsidRDefault="004F6ECF" w:rsidP="00167B8B">
      <w:pPr>
        <w:spacing w:line="240" w:lineRule="auto"/>
        <w:ind w:firstLine="567"/>
        <w:jc w:val="both"/>
        <w:rPr>
          <w:sz w:val="24"/>
          <w:szCs w:val="24"/>
        </w:rPr>
      </w:pPr>
      <w:r w:rsidRPr="00167B8B">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4F6ECF" w:rsidRPr="00167B8B" w:rsidRDefault="004F6ECF" w:rsidP="00167B8B">
      <w:pPr>
        <w:spacing w:line="240" w:lineRule="auto"/>
        <w:ind w:firstLine="567"/>
        <w:jc w:val="both"/>
        <w:rPr>
          <w:sz w:val="24"/>
          <w:szCs w:val="24"/>
        </w:rPr>
      </w:pPr>
      <w:r w:rsidRPr="00167B8B">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4F6ECF" w:rsidRPr="00167B8B" w:rsidRDefault="004F6ECF" w:rsidP="00167B8B">
      <w:pPr>
        <w:spacing w:line="240" w:lineRule="auto"/>
        <w:ind w:firstLine="567"/>
        <w:jc w:val="both"/>
        <w:rPr>
          <w:sz w:val="24"/>
          <w:szCs w:val="24"/>
        </w:rPr>
      </w:pPr>
      <w:r w:rsidRPr="00167B8B">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F6ECF" w:rsidRPr="00167B8B" w:rsidRDefault="004F6ECF" w:rsidP="00167B8B">
      <w:pPr>
        <w:spacing w:line="240" w:lineRule="auto"/>
        <w:ind w:firstLine="567"/>
        <w:jc w:val="both"/>
        <w:rPr>
          <w:sz w:val="24"/>
          <w:szCs w:val="24"/>
        </w:rPr>
      </w:pPr>
      <w:r w:rsidRPr="00167B8B">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4F6ECF" w:rsidRPr="00167B8B" w:rsidRDefault="004F6ECF" w:rsidP="00167B8B">
      <w:pPr>
        <w:spacing w:line="240" w:lineRule="auto"/>
        <w:ind w:firstLine="567"/>
        <w:jc w:val="both"/>
        <w:rPr>
          <w:sz w:val="24"/>
          <w:szCs w:val="24"/>
        </w:rPr>
      </w:pPr>
      <w:r w:rsidRPr="00167B8B">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4F6ECF" w:rsidRPr="00167B8B" w:rsidRDefault="004F6ECF" w:rsidP="00167B8B">
      <w:pPr>
        <w:spacing w:line="240" w:lineRule="auto"/>
        <w:ind w:firstLine="567"/>
        <w:jc w:val="both"/>
        <w:rPr>
          <w:sz w:val="24"/>
          <w:szCs w:val="24"/>
        </w:rPr>
      </w:pPr>
      <w:r w:rsidRPr="00167B8B">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4F6ECF" w:rsidRPr="00167B8B" w:rsidRDefault="004F6ECF" w:rsidP="00167B8B">
      <w:pPr>
        <w:spacing w:line="240" w:lineRule="auto"/>
        <w:ind w:firstLine="567"/>
        <w:jc w:val="both"/>
        <w:rPr>
          <w:sz w:val="24"/>
          <w:szCs w:val="24"/>
        </w:rPr>
      </w:pPr>
      <w:r w:rsidRPr="00167B8B">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4F6ECF" w:rsidRPr="00167B8B" w:rsidRDefault="004F6ECF" w:rsidP="00167B8B">
      <w:pPr>
        <w:shd w:val="clear" w:color="auto" w:fill="FFFFFF"/>
        <w:tabs>
          <w:tab w:val="left" w:pos="0"/>
        </w:tabs>
        <w:spacing w:line="240" w:lineRule="auto"/>
        <w:contextualSpacing/>
        <w:jc w:val="center"/>
        <w:rPr>
          <w:b/>
          <w:bCs/>
          <w:spacing w:val="-2"/>
          <w:sz w:val="24"/>
          <w:szCs w:val="24"/>
        </w:rPr>
      </w:pPr>
      <w:r w:rsidRPr="00167B8B">
        <w:rPr>
          <w:b/>
          <w:bCs/>
          <w:sz w:val="24"/>
          <w:szCs w:val="24"/>
        </w:rPr>
        <w:t xml:space="preserve">4. Место и сроки поставки </w:t>
      </w:r>
      <w:r w:rsidRPr="00167B8B">
        <w:rPr>
          <w:b/>
          <w:bCs/>
          <w:spacing w:val="-2"/>
          <w:sz w:val="24"/>
          <w:szCs w:val="24"/>
        </w:rPr>
        <w:t>товара</w:t>
      </w:r>
    </w:p>
    <w:p w:rsidR="004F6ECF" w:rsidRPr="00167B8B" w:rsidRDefault="004F6ECF" w:rsidP="00167B8B">
      <w:pPr>
        <w:shd w:val="clear" w:color="auto" w:fill="FFFFFF"/>
        <w:tabs>
          <w:tab w:val="left" w:pos="0"/>
        </w:tabs>
        <w:spacing w:line="240" w:lineRule="auto"/>
        <w:ind w:firstLine="567"/>
        <w:contextualSpacing/>
        <w:jc w:val="both"/>
        <w:rPr>
          <w:sz w:val="24"/>
          <w:szCs w:val="24"/>
        </w:rPr>
      </w:pPr>
      <w:r w:rsidRPr="00167B8B">
        <w:rPr>
          <w:spacing w:val="-6"/>
          <w:sz w:val="24"/>
          <w:szCs w:val="24"/>
        </w:rPr>
        <w:t xml:space="preserve">4.1. </w:t>
      </w:r>
      <w:r w:rsidRPr="00167B8B">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w:t>
      </w:r>
      <w:r w:rsidRPr="00167B8B">
        <w:rPr>
          <w:sz w:val="24"/>
          <w:szCs w:val="24"/>
        </w:rPr>
        <w:lastRenderedPageBreak/>
        <w:t xml:space="preserve">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4F6ECF" w:rsidRPr="00167B8B" w:rsidRDefault="004F6ECF" w:rsidP="00167B8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167B8B">
        <w:rPr>
          <w:spacing w:val="-6"/>
          <w:sz w:val="24"/>
          <w:szCs w:val="24"/>
        </w:rPr>
        <w:t xml:space="preserve">4.2. Срок поставки товара – в течение 25 (Двадцати пяти) рабочих дней </w:t>
      </w:r>
      <w:proofErr w:type="gramStart"/>
      <w:r w:rsidRPr="00167B8B">
        <w:rPr>
          <w:spacing w:val="-6"/>
          <w:sz w:val="24"/>
          <w:szCs w:val="24"/>
        </w:rPr>
        <w:t>с даты подписания</w:t>
      </w:r>
      <w:proofErr w:type="gramEnd"/>
      <w:r w:rsidRPr="00167B8B">
        <w:rPr>
          <w:spacing w:val="-6"/>
          <w:sz w:val="24"/>
          <w:szCs w:val="24"/>
        </w:rPr>
        <w:t xml:space="preserve"> договора.</w:t>
      </w:r>
    </w:p>
    <w:p w:rsidR="004F6ECF" w:rsidRPr="00167B8B" w:rsidRDefault="004F6ECF" w:rsidP="00167B8B">
      <w:pPr>
        <w:shd w:val="clear" w:color="auto" w:fill="FFFFFF"/>
        <w:spacing w:line="240" w:lineRule="auto"/>
        <w:jc w:val="center"/>
        <w:rPr>
          <w:b/>
          <w:sz w:val="24"/>
          <w:szCs w:val="24"/>
        </w:rPr>
      </w:pPr>
      <w:r w:rsidRPr="00167B8B">
        <w:rPr>
          <w:b/>
          <w:sz w:val="24"/>
          <w:szCs w:val="24"/>
        </w:rPr>
        <w:t>5. Обязанности и права сторон</w:t>
      </w:r>
    </w:p>
    <w:p w:rsidR="004F6ECF" w:rsidRPr="00167B8B" w:rsidRDefault="004F6ECF" w:rsidP="00167B8B">
      <w:pPr>
        <w:spacing w:line="240" w:lineRule="auto"/>
        <w:ind w:firstLine="567"/>
        <w:jc w:val="both"/>
        <w:rPr>
          <w:b/>
          <w:sz w:val="24"/>
          <w:szCs w:val="24"/>
        </w:rPr>
      </w:pPr>
      <w:r w:rsidRPr="00167B8B">
        <w:rPr>
          <w:b/>
          <w:sz w:val="24"/>
          <w:szCs w:val="24"/>
        </w:rPr>
        <w:t xml:space="preserve">5.1. Поставщик обязан: </w:t>
      </w:r>
    </w:p>
    <w:p w:rsidR="004F6ECF" w:rsidRPr="00167B8B" w:rsidRDefault="004F6ECF" w:rsidP="00167B8B">
      <w:pPr>
        <w:spacing w:line="240" w:lineRule="auto"/>
        <w:ind w:firstLine="567"/>
        <w:jc w:val="both"/>
        <w:rPr>
          <w:sz w:val="24"/>
          <w:szCs w:val="24"/>
        </w:rPr>
      </w:pPr>
      <w:r w:rsidRPr="00167B8B">
        <w:rPr>
          <w:sz w:val="24"/>
          <w:szCs w:val="24"/>
        </w:rPr>
        <w:t>5.1.1. Информировать Покупателя по телефону или электронной почте о дате и времени доставки товара.</w:t>
      </w:r>
    </w:p>
    <w:p w:rsidR="004F6ECF" w:rsidRPr="00167B8B" w:rsidRDefault="004F6ECF" w:rsidP="00167B8B">
      <w:pPr>
        <w:spacing w:line="240" w:lineRule="auto"/>
        <w:ind w:firstLine="567"/>
        <w:jc w:val="both"/>
        <w:rPr>
          <w:sz w:val="24"/>
          <w:szCs w:val="24"/>
        </w:rPr>
      </w:pPr>
      <w:r w:rsidRPr="00167B8B">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167B8B">
        <w:rPr>
          <w:i/>
          <w:sz w:val="24"/>
          <w:szCs w:val="24"/>
        </w:rPr>
        <w:t>если предусмотрен</w:t>
      </w:r>
      <w:r w:rsidRPr="00167B8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4F6ECF" w:rsidRPr="00167B8B" w:rsidRDefault="004F6ECF" w:rsidP="00167B8B">
      <w:pPr>
        <w:spacing w:line="240" w:lineRule="auto"/>
        <w:ind w:firstLine="567"/>
        <w:jc w:val="both"/>
        <w:rPr>
          <w:sz w:val="24"/>
          <w:szCs w:val="24"/>
        </w:rPr>
      </w:pPr>
      <w:r w:rsidRPr="00167B8B">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4F6ECF" w:rsidRPr="00167B8B" w:rsidRDefault="004F6ECF" w:rsidP="00167B8B">
      <w:pPr>
        <w:spacing w:line="240" w:lineRule="auto"/>
        <w:ind w:firstLine="567"/>
        <w:jc w:val="both"/>
        <w:rPr>
          <w:sz w:val="24"/>
          <w:szCs w:val="24"/>
        </w:rPr>
      </w:pPr>
      <w:r w:rsidRPr="00167B8B">
        <w:rPr>
          <w:sz w:val="24"/>
          <w:szCs w:val="24"/>
        </w:rPr>
        <w:t>5.1.4. Поставить товар свободным от прав третьих лиц, не являющимся предметом залога, ареста или иного обременения.</w:t>
      </w:r>
    </w:p>
    <w:p w:rsidR="004F6ECF" w:rsidRPr="00167B8B" w:rsidRDefault="004F6ECF" w:rsidP="00167B8B">
      <w:pPr>
        <w:spacing w:line="240" w:lineRule="auto"/>
        <w:ind w:firstLine="567"/>
        <w:jc w:val="both"/>
        <w:rPr>
          <w:sz w:val="24"/>
          <w:szCs w:val="24"/>
        </w:rPr>
      </w:pPr>
      <w:r w:rsidRPr="00167B8B">
        <w:rPr>
          <w:sz w:val="24"/>
          <w:szCs w:val="24"/>
        </w:rPr>
        <w:t>5.1.5. Нести полную ответственность за сохранность товара до приемки его Покупателем.</w:t>
      </w:r>
    </w:p>
    <w:p w:rsidR="004F6ECF" w:rsidRPr="00167B8B" w:rsidRDefault="004F6ECF" w:rsidP="00167B8B">
      <w:pPr>
        <w:spacing w:line="240" w:lineRule="auto"/>
        <w:ind w:firstLine="567"/>
        <w:jc w:val="both"/>
        <w:rPr>
          <w:sz w:val="24"/>
          <w:szCs w:val="24"/>
        </w:rPr>
      </w:pPr>
      <w:r w:rsidRPr="00167B8B">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F6ECF" w:rsidRPr="00167B8B" w:rsidRDefault="004F6ECF" w:rsidP="00167B8B">
      <w:pPr>
        <w:spacing w:line="240" w:lineRule="auto"/>
        <w:ind w:firstLine="567"/>
        <w:jc w:val="both"/>
        <w:rPr>
          <w:b/>
          <w:sz w:val="24"/>
          <w:szCs w:val="24"/>
        </w:rPr>
      </w:pPr>
      <w:r w:rsidRPr="00167B8B">
        <w:rPr>
          <w:b/>
          <w:sz w:val="24"/>
          <w:szCs w:val="24"/>
        </w:rPr>
        <w:t>5.2. Поставщик вправе:</w:t>
      </w:r>
    </w:p>
    <w:p w:rsidR="004F6ECF" w:rsidRPr="00167B8B" w:rsidRDefault="004F6ECF" w:rsidP="00167B8B">
      <w:pPr>
        <w:spacing w:line="240" w:lineRule="auto"/>
        <w:ind w:firstLine="567"/>
        <w:jc w:val="both"/>
        <w:rPr>
          <w:sz w:val="24"/>
          <w:szCs w:val="24"/>
        </w:rPr>
      </w:pPr>
      <w:r w:rsidRPr="00167B8B">
        <w:rPr>
          <w:sz w:val="24"/>
          <w:szCs w:val="24"/>
        </w:rPr>
        <w:t>5.2.1. Досрочно поставить товар Покупателю.</w:t>
      </w:r>
    </w:p>
    <w:p w:rsidR="004F6ECF" w:rsidRPr="00167B8B" w:rsidRDefault="004F6ECF" w:rsidP="00167B8B">
      <w:pPr>
        <w:spacing w:line="240" w:lineRule="auto"/>
        <w:ind w:firstLine="567"/>
        <w:jc w:val="both"/>
        <w:rPr>
          <w:sz w:val="24"/>
          <w:szCs w:val="24"/>
        </w:rPr>
      </w:pPr>
      <w:r w:rsidRPr="00167B8B">
        <w:rPr>
          <w:sz w:val="24"/>
          <w:szCs w:val="24"/>
        </w:rPr>
        <w:t>5.2.2. Требовать оплаты поставленного и принятого Покупателем товара в соответствии с настоящим договором.</w:t>
      </w:r>
    </w:p>
    <w:p w:rsidR="004F6ECF" w:rsidRPr="00167B8B" w:rsidRDefault="004F6ECF" w:rsidP="00167B8B">
      <w:pPr>
        <w:spacing w:line="240" w:lineRule="auto"/>
        <w:ind w:firstLine="567"/>
        <w:jc w:val="both"/>
        <w:rPr>
          <w:b/>
          <w:sz w:val="24"/>
          <w:szCs w:val="24"/>
        </w:rPr>
      </w:pPr>
      <w:r w:rsidRPr="00167B8B">
        <w:rPr>
          <w:b/>
          <w:sz w:val="24"/>
          <w:szCs w:val="24"/>
        </w:rPr>
        <w:t>5.3. Покупатель обязан:</w:t>
      </w:r>
    </w:p>
    <w:p w:rsidR="004F6ECF" w:rsidRPr="00167B8B" w:rsidRDefault="004F6ECF" w:rsidP="00167B8B">
      <w:pPr>
        <w:spacing w:line="240" w:lineRule="auto"/>
        <w:ind w:firstLine="567"/>
        <w:jc w:val="both"/>
        <w:rPr>
          <w:sz w:val="24"/>
          <w:szCs w:val="24"/>
        </w:rPr>
      </w:pPr>
      <w:r w:rsidRPr="00167B8B">
        <w:rPr>
          <w:sz w:val="24"/>
          <w:szCs w:val="24"/>
        </w:rPr>
        <w:t>5.3.1. Принять и оплатить товар в соответствии с настоящим договором.</w:t>
      </w:r>
    </w:p>
    <w:p w:rsidR="004F6ECF" w:rsidRPr="00167B8B" w:rsidRDefault="004F6ECF" w:rsidP="00167B8B">
      <w:pPr>
        <w:spacing w:line="240" w:lineRule="auto"/>
        <w:ind w:firstLine="567"/>
        <w:jc w:val="both"/>
        <w:rPr>
          <w:b/>
          <w:sz w:val="24"/>
          <w:szCs w:val="24"/>
        </w:rPr>
      </w:pPr>
      <w:r w:rsidRPr="00167B8B">
        <w:rPr>
          <w:b/>
          <w:sz w:val="24"/>
          <w:szCs w:val="24"/>
        </w:rPr>
        <w:t>5.4. Покупатель вправе:</w:t>
      </w:r>
    </w:p>
    <w:p w:rsidR="004F6ECF" w:rsidRPr="00167B8B" w:rsidRDefault="004F6ECF" w:rsidP="00167B8B">
      <w:pPr>
        <w:spacing w:line="240" w:lineRule="auto"/>
        <w:ind w:firstLine="567"/>
        <w:jc w:val="both"/>
        <w:rPr>
          <w:sz w:val="24"/>
          <w:szCs w:val="24"/>
        </w:rPr>
      </w:pPr>
      <w:r w:rsidRPr="00167B8B">
        <w:rPr>
          <w:sz w:val="24"/>
          <w:szCs w:val="24"/>
        </w:rPr>
        <w:t>5.4.1. Запрашивать у Поставщика информацию о ходе исполнения Поставщиком обязательств по настоящему договору и получать ее.</w:t>
      </w:r>
    </w:p>
    <w:p w:rsidR="004F6ECF" w:rsidRPr="00167B8B" w:rsidRDefault="004F6ECF" w:rsidP="00167B8B">
      <w:pPr>
        <w:spacing w:line="240" w:lineRule="auto"/>
        <w:jc w:val="center"/>
        <w:rPr>
          <w:b/>
          <w:sz w:val="24"/>
          <w:szCs w:val="24"/>
        </w:rPr>
      </w:pPr>
      <w:r w:rsidRPr="00167B8B">
        <w:rPr>
          <w:b/>
          <w:sz w:val="24"/>
          <w:szCs w:val="24"/>
        </w:rPr>
        <w:t>6. Порядок сдачи-приемки товара</w:t>
      </w:r>
    </w:p>
    <w:p w:rsidR="004F6ECF" w:rsidRPr="00167B8B" w:rsidRDefault="004F6ECF" w:rsidP="00167B8B">
      <w:pPr>
        <w:spacing w:line="240" w:lineRule="auto"/>
        <w:ind w:firstLine="567"/>
        <w:jc w:val="both"/>
        <w:rPr>
          <w:sz w:val="24"/>
          <w:szCs w:val="24"/>
        </w:rPr>
      </w:pPr>
      <w:r w:rsidRPr="00167B8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4F6ECF" w:rsidRPr="00167B8B" w:rsidRDefault="004F6ECF" w:rsidP="00167B8B">
      <w:pPr>
        <w:spacing w:line="240" w:lineRule="auto"/>
        <w:ind w:firstLine="567"/>
        <w:jc w:val="both"/>
        <w:rPr>
          <w:sz w:val="24"/>
          <w:szCs w:val="24"/>
        </w:rPr>
      </w:pPr>
      <w:r w:rsidRPr="00167B8B">
        <w:rPr>
          <w:sz w:val="24"/>
          <w:szCs w:val="24"/>
        </w:rPr>
        <w:t xml:space="preserve">6.2. Срок приемки товара – не более 3 (Трех) рабочих дней с момента доставки товара Покупателю. </w:t>
      </w:r>
    </w:p>
    <w:p w:rsidR="004F6ECF" w:rsidRPr="00167B8B" w:rsidRDefault="004F6ECF" w:rsidP="00167B8B">
      <w:pPr>
        <w:spacing w:line="240" w:lineRule="auto"/>
        <w:ind w:firstLine="567"/>
        <w:jc w:val="both"/>
        <w:rPr>
          <w:sz w:val="24"/>
          <w:szCs w:val="24"/>
        </w:rPr>
      </w:pPr>
      <w:r w:rsidRPr="00167B8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4F6ECF" w:rsidRPr="00167B8B" w:rsidRDefault="004F6ECF" w:rsidP="00167B8B">
      <w:pPr>
        <w:spacing w:line="240" w:lineRule="auto"/>
        <w:ind w:firstLine="567"/>
        <w:jc w:val="both"/>
        <w:rPr>
          <w:sz w:val="24"/>
          <w:szCs w:val="24"/>
        </w:rPr>
      </w:pPr>
      <w:r w:rsidRPr="00167B8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4F6ECF" w:rsidRPr="00167B8B" w:rsidRDefault="004F6ECF" w:rsidP="00167B8B">
      <w:pPr>
        <w:spacing w:line="240" w:lineRule="auto"/>
        <w:ind w:firstLine="567"/>
        <w:jc w:val="both"/>
        <w:rPr>
          <w:sz w:val="24"/>
          <w:szCs w:val="24"/>
        </w:rPr>
      </w:pPr>
      <w:r w:rsidRPr="00167B8B">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4F6ECF" w:rsidRPr="00167B8B" w:rsidRDefault="004F6ECF" w:rsidP="00167B8B">
      <w:pPr>
        <w:shd w:val="clear" w:color="auto" w:fill="FFFFFF"/>
        <w:tabs>
          <w:tab w:val="left" w:pos="0"/>
        </w:tabs>
        <w:spacing w:line="240" w:lineRule="auto"/>
        <w:ind w:firstLine="567"/>
        <w:jc w:val="both"/>
        <w:rPr>
          <w:sz w:val="24"/>
          <w:szCs w:val="24"/>
        </w:rPr>
      </w:pPr>
      <w:r w:rsidRPr="00167B8B">
        <w:rPr>
          <w:sz w:val="24"/>
          <w:szCs w:val="24"/>
        </w:rPr>
        <w:t xml:space="preserve">6.6. Право собственности, а также риск случайной гибели или порчи товара переходят от Поставщика к Покупателю </w:t>
      </w:r>
      <w:proofErr w:type="gramStart"/>
      <w:r w:rsidRPr="00167B8B">
        <w:rPr>
          <w:sz w:val="24"/>
          <w:szCs w:val="24"/>
        </w:rPr>
        <w:t>с даты поставки</w:t>
      </w:r>
      <w:proofErr w:type="gramEnd"/>
      <w:r w:rsidRPr="00167B8B">
        <w:rPr>
          <w:sz w:val="24"/>
          <w:szCs w:val="24"/>
        </w:rPr>
        <w:t xml:space="preserve"> товара. </w:t>
      </w:r>
    </w:p>
    <w:p w:rsidR="004F6ECF" w:rsidRPr="00167B8B" w:rsidRDefault="004F6ECF" w:rsidP="00167B8B">
      <w:pPr>
        <w:pStyle w:val="afb"/>
        <w:spacing w:line="240" w:lineRule="auto"/>
        <w:ind w:left="0"/>
        <w:jc w:val="center"/>
        <w:rPr>
          <w:b/>
          <w:bCs/>
          <w:spacing w:val="-3"/>
          <w:sz w:val="24"/>
          <w:szCs w:val="24"/>
        </w:rPr>
      </w:pPr>
      <w:r w:rsidRPr="00167B8B">
        <w:rPr>
          <w:b/>
          <w:bCs/>
          <w:spacing w:val="-8"/>
          <w:sz w:val="24"/>
          <w:szCs w:val="24"/>
        </w:rPr>
        <w:t xml:space="preserve">7. </w:t>
      </w:r>
      <w:r w:rsidRPr="00167B8B">
        <w:rPr>
          <w:b/>
          <w:bCs/>
          <w:spacing w:val="-3"/>
          <w:sz w:val="24"/>
          <w:szCs w:val="24"/>
        </w:rPr>
        <w:t>Ответственность сторон</w:t>
      </w:r>
    </w:p>
    <w:p w:rsidR="004F6ECF" w:rsidRPr="00167B8B" w:rsidRDefault="004F6ECF" w:rsidP="00167B8B">
      <w:pPr>
        <w:spacing w:line="240" w:lineRule="auto"/>
        <w:ind w:firstLine="567"/>
        <w:jc w:val="both"/>
        <w:rPr>
          <w:sz w:val="24"/>
          <w:szCs w:val="24"/>
        </w:rPr>
      </w:pPr>
      <w:r w:rsidRPr="00167B8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F6ECF" w:rsidRPr="00167B8B" w:rsidRDefault="004F6ECF" w:rsidP="00167B8B">
      <w:pPr>
        <w:spacing w:line="240" w:lineRule="auto"/>
        <w:ind w:firstLine="567"/>
        <w:jc w:val="both"/>
        <w:rPr>
          <w:sz w:val="24"/>
          <w:szCs w:val="24"/>
        </w:rPr>
      </w:pPr>
      <w:r w:rsidRPr="00167B8B">
        <w:rPr>
          <w:sz w:val="24"/>
          <w:szCs w:val="24"/>
        </w:rPr>
        <w:lastRenderedPageBreak/>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4F6ECF" w:rsidRPr="00167B8B" w:rsidRDefault="004F6ECF" w:rsidP="00167B8B">
      <w:pPr>
        <w:spacing w:line="240" w:lineRule="auto"/>
        <w:ind w:firstLine="567"/>
        <w:jc w:val="both"/>
        <w:rPr>
          <w:sz w:val="24"/>
          <w:szCs w:val="24"/>
        </w:rPr>
      </w:pPr>
      <w:r w:rsidRPr="00167B8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4F6ECF" w:rsidRPr="00167B8B" w:rsidRDefault="004F6ECF" w:rsidP="00167B8B">
      <w:pPr>
        <w:spacing w:line="240" w:lineRule="auto"/>
        <w:ind w:firstLine="567"/>
        <w:jc w:val="both"/>
        <w:rPr>
          <w:sz w:val="24"/>
          <w:szCs w:val="24"/>
        </w:rPr>
      </w:pPr>
      <w:r w:rsidRPr="00167B8B">
        <w:rPr>
          <w:sz w:val="24"/>
          <w:szCs w:val="24"/>
        </w:rPr>
        <w:t>7.4. Уплата пени не освобождает сторону, нарушившую обязательства, от исполнения обязательства в полном объеме.</w:t>
      </w:r>
    </w:p>
    <w:p w:rsidR="004F6ECF" w:rsidRPr="00167B8B" w:rsidRDefault="004F6ECF" w:rsidP="00167B8B">
      <w:pPr>
        <w:spacing w:line="240" w:lineRule="auto"/>
        <w:ind w:firstLine="567"/>
        <w:jc w:val="both"/>
        <w:rPr>
          <w:sz w:val="24"/>
          <w:szCs w:val="24"/>
        </w:rPr>
      </w:pPr>
      <w:r w:rsidRPr="00167B8B">
        <w:rPr>
          <w:sz w:val="24"/>
          <w:szCs w:val="24"/>
        </w:rPr>
        <w:t>7.5. Покупатель вправе удержать суммы пеней, исчисленных в соответствии с настоящим договором, при оплате товара.</w:t>
      </w:r>
    </w:p>
    <w:p w:rsidR="004F6ECF" w:rsidRDefault="004F6ECF" w:rsidP="00167B8B">
      <w:pPr>
        <w:spacing w:line="240" w:lineRule="auto"/>
        <w:ind w:firstLine="567"/>
        <w:jc w:val="both"/>
        <w:rPr>
          <w:sz w:val="24"/>
          <w:szCs w:val="24"/>
        </w:rPr>
      </w:pPr>
      <w:r w:rsidRPr="00167B8B">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F6ECF" w:rsidRPr="00167B8B" w:rsidRDefault="004F6ECF" w:rsidP="00167B8B">
      <w:pPr>
        <w:shd w:val="clear" w:color="auto" w:fill="FFFFFF"/>
        <w:spacing w:line="240" w:lineRule="auto"/>
        <w:jc w:val="center"/>
        <w:rPr>
          <w:b/>
          <w:bCs/>
          <w:spacing w:val="-2"/>
          <w:sz w:val="24"/>
          <w:szCs w:val="24"/>
        </w:rPr>
      </w:pPr>
      <w:r w:rsidRPr="00167B8B">
        <w:rPr>
          <w:b/>
          <w:bCs/>
          <w:spacing w:val="-2"/>
          <w:sz w:val="24"/>
          <w:szCs w:val="24"/>
        </w:rPr>
        <w:t>8. Порядок разрешения споров</w:t>
      </w:r>
    </w:p>
    <w:p w:rsidR="004F6ECF" w:rsidRPr="00167B8B" w:rsidRDefault="004F6ECF" w:rsidP="00167B8B">
      <w:pPr>
        <w:tabs>
          <w:tab w:val="left" w:pos="284"/>
        </w:tabs>
        <w:spacing w:line="240" w:lineRule="auto"/>
        <w:ind w:firstLine="567"/>
        <w:contextualSpacing/>
        <w:jc w:val="both"/>
        <w:rPr>
          <w:color w:val="000000"/>
          <w:sz w:val="24"/>
          <w:szCs w:val="24"/>
        </w:rPr>
      </w:pPr>
      <w:r w:rsidRPr="00167B8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167B8B">
        <w:rPr>
          <w:sz w:val="24"/>
          <w:szCs w:val="24"/>
        </w:rPr>
        <w:t xml:space="preserve"> </w:t>
      </w:r>
      <w:r w:rsidRPr="00167B8B">
        <w:rPr>
          <w:color w:val="000000"/>
          <w:sz w:val="24"/>
          <w:szCs w:val="24"/>
        </w:rPr>
        <w:t xml:space="preserve">Срок ответа на претензию – 10 (Десять) календарных дней со дня ее получения. </w:t>
      </w:r>
    </w:p>
    <w:p w:rsidR="004F6ECF" w:rsidRPr="00167B8B" w:rsidRDefault="004F6ECF" w:rsidP="00167B8B">
      <w:pPr>
        <w:tabs>
          <w:tab w:val="left" w:pos="284"/>
        </w:tabs>
        <w:spacing w:line="240" w:lineRule="auto"/>
        <w:ind w:firstLine="567"/>
        <w:contextualSpacing/>
        <w:jc w:val="both"/>
        <w:rPr>
          <w:color w:val="000000"/>
          <w:sz w:val="24"/>
          <w:szCs w:val="24"/>
        </w:rPr>
      </w:pPr>
      <w:r w:rsidRPr="00167B8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4F6ECF" w:rsidRPr="00167B8B" w:rsidRDefault="004F6ECF" w:rsidP="00167B8B">
      <w:pPr>
        <w:shd w:val="clear" w:color="auto" w:fill="FFFFFF"/>
        <w:spacing w:line="240" w:lineRule="auto"/>
        <w:jc w:val="center"/>
        <w:rPr>
          <w:b/>
          <w:bCs/>
          <w:spacing w:val="-2"/>
          <w:sz w:val="24"/>
          <w:szCs w:val="24"/>
        </w:rPr>
      </w:pPr>
      <w:r w:rsidRPr="00167B8B">
        <w:rPr>
          <w:b/>
          <w:bCs/>
          <w:spacing w:val="-2"/>
          <w:sz w:val="24"/>
          <w:szCs w:val="24"/>
        </w:rPr>
        <w:t>9. Срок действия договора</w:t>
      </w:r>
    </w:p>
    <w:p w:rsidR="004F6ECF" w:rsidRPr="00167B8B" w:rsidRDefault="004F6ECF" w:rsidP="00167B8B">
      <w:pPr>
        <w:spacing w:line="240" w:lineRule="auto"/>
        <w:ind w:firstLine="567"/>
        <w:jc w:val="both"/>
        <w:rPr>
          <w:sz w:val="24"/>
          <w:szCs w:val="24"/>
        </w:rPr>
      </w:pPr>
      <w:r w:rsidRPr="00167B8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4F6ECF" w:rsidRPr="00167B8B" w:rsidRDefault="004F6ECF" w:rsidP="00167B8B">
      <w:pPr>
        <w:spacing w:line="240" w:lineRule="auto"/>
        <w:ind w:firstLine="567"/>
        <w:jc w:val="both"/>
        <w:rPr>
          <w:sz w:val="24"/>
          <w:szCs w:val="24"/>
        </w:rPr>
      </w:pPr>
      <w:r w:rsidRPr="00167B8B">
        <w:rPr>
          <w:sz w:val="24"/>
          <w:szCs w:val="24"/>
        </w:rPr>
        <w:t>9.2. Расторжение настоящего договора допускается</w:t>
      </w:r>
      <w:r w:rsidRPr="00167B8B">
        <w:rPr>
          <w:b/>
          <w:bCs/>
          <w:spacing w:val="-2"/>
          <w:sz w:val="24"/>
          <w:szCs w:val="24"/>
        </w:rPr>
        <w:t xml:space="preserve"> </w:t>
      </w:r>
      <w:r w:rsidRPr="00167B8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4F6ECF" w:rsidRPr="00167B8B" w:rsidRDefault="004F6ECF" w:rsidP="00167B8B">
      <w:pPr>
        <w:spacing w:line="240" w:lineRule="auto"/>
        <w:jc w:val="center"/>
        <w:rPr>
          <w:b/>
          <w:sz w:val="24"/>
          <w:szCs w:val="24"/>
        </w:rPr>
      </w:pPr>
      <w:r w:rsidRPr="00167B8B">
        <w:rPr>
          <w:b/>
          <w:sz w:val="24"/>
          <w:szCs w:val="24"/>
        </w:rPr>
        <w:t>10. Антикоррупционная оговорка</w:t>
      </w:r>
    </w:p>
    <w:p w:rsidR="004F6ECF" w:rsidRPr="00167B8B" w:rsidRDefault="004F6ECF" w:rsidP="00167B8B">
      <w:pPr>
        <w:spacing w:line="240" w:lineRule="auto"/>
        <w:ind w:firstLine="567"/>
        <w:jc w:val="both"/>
        <w:rPr>
          <w:sz w:val="24"/>
          <w:szCs w:val="24"/>
        </w:rPr>
      </w:pPr>
      <w:r w:rsidRPr="00167B8B">
        <w:rPr>
          <w:sz w:val="24"/>
          <w:szCs w:val="24"/>
        </w:rPr>
        <w:t xml:space="preserve">10.1. </w:t>
      </w:r>
      <w:proofErr w:type="gramStart"/>
      <w:r w:rsidRPr="00167B8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67B8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F6ECF" w:rsidRPr="00167B8B" w:rsidRDefault="004F6ECF" w:rsidP="00167B8B">
      <w:pPr>
        <w:spacing w:line="240" w:lineRule="auto"/>
        <w:ind w:firstLine="567"/>
        <w:jc w:val="both"/>
        <w:rPr>
          <w:sz w:val="24"/>
          <w:szCs w:val="24"/>
        </w:rPr>
      </w:pPr>
      <w:r w:rsidRPr="00167B8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4F6ECF" w:rsidRPr="00167B8B" w:rsidRDefault="004F6ECF" w:rsidP="00167B8B">
      <w:pPr>
        <w:spacing w:line="240" w:lineRule="auto"/>
        <w:ind w:left="720"/>
        <w:jc w:val="center"/>
        <w:rPr>
          <w:b/>
          <w:sz w:val="24"/>
          <w:szCs w:val="24"/>
        </w:rPr>
      </w:pPr>
      <w:r w:rsidRPr="00167B8B">
        <w:rPr>
          <w:b/>
          <w:sz w:val="24"/>
          <w:szCs w:val="24"/>
        </w:rPr>
        <w:t>11.</w:t>
      </w:r>
      <w:r w:rsidRPr="00167B8B">
        <w:rPr>
          <w:b/>
          <w:noProof/>
          <w:sz w:val="24"/>
          <w:szCs w:val="24"/>
        </w:rPr>
        <w:t xml:space="preserve"> </w:t>
      </w:r>
      <w:r w:rsidRPr="00167B8B">
        <w:rPr>
          <w:b/>
          <w:sz w:val="24"/>
          <w:szCs w:val="24"/>
        </w:rPr>
        <w:t>Обстоятельства непреодолимой силы (форс-мажор)</w:t>
      </w:r>
    </w:p>
    <w:p w:rsidR="004F6ECF" w:rsidRPr="00167B8B" w:rsidRDefault="004F6ECF" w:rsidP="00167B8B">
      <w:pPr>
        <w:spacing w:line="240" w:lineRule="auto"/>
        <w:ind w:firstLine="567"/>
        <w:jc w:val="both"/>
        <w:rPr>
          <w:sz w:val="24"/>
          <w:szCs w:val="24"/>
        </w:rPr>
      </w:pPr>
      <w:r w:rsidRPr="00167B8B">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167B8B">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67B8B">
        <w:rPr>
          <w:sz w:val="24"/>
          <w:szCs w:val="24"/>
        </w:rPr>
        <w:t>.</w:t>
      </w:r>
    </w:p>
    <w:p w:rsidR="004F6ECF" w:rsidRPr="00167B8B" w:rsidRDefault="004F6ECF" w:rsidP="00167B8B">
      <w:pPr>
        <w:spacing w:line="240" w:lineRule="auto"/>
        <w:ind w:firstLine="567"/>
        <w:jc w:val="both"/>
        <w:rPr>
          <w:sz w:val="24"/>
          <w:szCs w:val="24"/>
        </w:rPr>
      </w:pPr>
      <w:r w:rsidRPr="00167B8B">
        <w:rPr>
          <w:sz w:val="24"/>
          <w:szCs w:val="24"/>
        </w:rPr>
        <w:t>11.2. В случае наступления этих обстоятель</w:t>
      </w:r>
      <w:proofErr w:type="gramStart"/>
      <w:r w:rsidRPr="00167B8B">
        <w:rPr>
          <w:sz w:val="24"/>
          <w:szCs w:val="24"/>
        </w:rPr>
        <w:t>ств Ст</w:t>
      </w:r>
      <w:proofErr w:type="gramEnd"/>
      <w:r w:rsidRPr="00167B8B">
        <w:rPr>
          <w:sz w:val="24"/>
          <w:szCs w:val="24"/>
        </w:rPr>
        <w:t>орона обязана в течение 5 (Пяти) рабочих дней уведомить об этом другую Сторону.</w:t>
      </w:r>
    </w:p>
    <w:p w:rsidR="004F6ECF" w:rsidRPr="00167B8B" w:rsidRDefault="004F6ECF" w:rsidP="00167B8B">
      <w:pPr>
        <w:spacing w:line="240" w:lineRule="auto"/>
        <w:ind w:firstLine="567"/>
        <w:jc w:val="both"/>
        <w:rPr>
          <w:sz w:val="24"/>
          <w:szCs w:val="24"/>
        </w:rPr>
      </w:pPr>
      <w:r w:rsidRPr="00167B8B">
        <w:rPr>
          <w:sz w:val="24"/>
          <w:szCs w:val="24"/>
        </w:rPr>
        <w:t xml:space="preserve">11.3. Документ, выданный </w:t>
      </w:r>
      <w:r w:rsidRPr="00167B8B">
        <w:rPr>
          <w:iCs/>
          <w:sz w:val="24"/>
          <w:szCs w:val="24"/>
        </w:rPr>
        <w:t>уполномоченным органом</w:t>
      </w:r>
      <w:r w:rsidRPr="00167B8B">
        <w:rPr>
          <w:sz w:val="24"/>
          <w:szCs w:val="24"/>
        </w:rPr>
        <w:t>, является достаточным подтверждением наличия и продолжительности действия непреодолимой силы.</w:t>
      </w:r>
    </w:p>
    <w:p w:rsidR="004F6ECF" w:rsidRPr="00167B8B" w:rsidRDefault="004F6ECF" w:rsidP="00167B8B">
      <w:pPr>
        <w:spacing w:line="240" w:lineRule="auto"/>
        <w:ind w:firstLine="567"/>
        <w:jc w:val="both"/>
        <w:rPr>
          <w:sz w:val="24"/>
          <w:szCs w:val="24"/>
        </w:rPr>
      </w:pPr>
      <w:r w:rsidRPr="00167B8B">
        <w:rPr>
          <w:sz w:val="24"/>
          <w:szCs w:val="24"/>
        </w:rPr>
        <w:lastRenderedPageBreak/>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F6ECF" w:rsidRPr="00167B8B" w:rsidRDefault="004F6ECF" w:rsidP="00167B8B">
      <w:pPr>
        <w:shd w:val="clear" w:color="auto" w:fill="FFFFFF"/>
        <w:spacing w:line="240" w:lineRule="auto"/>
        <w:jc w:val="center"/>
        <w:rPr>
          <w:b/>
          <w:bCs/>
          <w:spacing w:val="-2"/>
          <w:sz w:val="24"/>
          <w:szCs w:val="24"/>
        </w:rPr>
      </w:pPr>
      <w:r w:rsidRPr="00167B8B">
        <w:rPr>
          <w:b/>
          <w:bCs/>
          <w:spacing w:val="-2"/>
          <w:sz w:val="24"/>
          <w:szCs w:val="24"/>
        </w:rPr>
        <w:t>12. Заключительные положения</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F6ECF" w:rsidRPr="00167B8B" w:rsidRDefault="004F6ECF" w:rsidP="00167B8B">
      <w:pPr>
        <w:shd w:val="clear" w:color="auto" w:fill="FFFFFF"/>
        <w:spacing w:line="240" w:lineRule="auto"/>
        <w:ind w:right="197" w:firstLine="567"/>
        <w:contextualSpacing/>
        <w:jc w:val="both"/>
        <w:rPr>
          <w:sz w:val="24"/>
          <w:szCs w:val="24"/>
        </w:rPr>
      </w:pPr>
      <w:r w:rsidRPr="00167B8B">
        <w:rPr>
          <w:sz w:val="24"/>
          <w:szCs w:val="24"/>
        </w:rPr>
        <w:t>12.6.Неотъемлемой частью настоящего договора являются следующие приложения:</w:t>
      </w:r>
    </w:p>
    <w:p w:rsidR="004F6ECF" w:rsidRPr="00167B8B" w:rsidRDefault="004F6ECF" w:rsidP="00167B8B">
      <w:pPr>
        <w:shd w:val="clear" w:color="auto" w:fill="FFFFFF"/>
        <w:spacing w:line="240" w:lineRule="auto"/>
        <w:ind w:right="197" w:firstLine="567"/>
        <w:contextualSpacing/>
        <w:jc w:val="both"/>
        <w:rPr>
          <w:sz w:val="24"/>
          <w:szCs w:val="24"/>
        </w:rPr>
      </w:pPr>
      <w:r w:rsidRPr="00167B8B">
        <w:rPr>
          <w:sz w:val="24"/>
          <w:szCs w:val="24"/>
        </w:rPr>
        <w:t>- Приложение № 1 - Спецификация;</w:t>
      </w:r>
    </w:p>
    <w:p w:rsidR="004F6ECF" w:rsidRPr="00167B8B" w:rsidRDefault="004F6ECF" w:rsidP="00167B8B">
      <w:pPr>
        <w:shd w:val="clear" w:color="auto" w:fill="FFFFFF"/>
        <w:spacing w:line="240" w:lineRule="auto"/>
        <w:ind w:right="197" w:firstLine="567"/>
        <w:contextualSpacing/>
        <w:jc w:val="both"/>
        <w:rPr>
          <w:sz w:val="24"/>
          <w:szCs w:val="24"/>
        </w:rPr>
      </w:pPr>
      <w:r w:rsidRPr="00167B8B">
        <w:rPr>
          <w:sz w:val="24"/>
          <w:szCs w:val="24"/>
        </w:rPr>
        <w:t>- Приложение № 2 – Техническое задание.</w:t>
      </w:r>
    </w:p>
    <w:p w:rsidR="00B007BC" w:rsidRPr="00167B8B" w:rsidRDefault="00B007BC" w:rsidP="00167B8B">
      <w:pPr>
        <w:shd w:val="clear" w:color="auto" w:fill="FFFFFF"/>
        <w:spacing w:line="240" w:lineRule="auto"/>
        <w:jc w:val="center"/>
        <w:rPr>
          <w:b/>
          <w:bCs/>
          <w:spacing w:val="-1"/>
          <w:sz w:val="24"/>
          <w:szCs w:val="24"/>
        </w:rPr>
      </w:pPr>
      <w:r w:rsidRPr="00167B8B">
        <w:rPr>
          <w:b/>
          <w:bCs/>
          <w:spacing w:val="-1"/>
          <w:sz w:val="24"/>
          <w:szCs w:val="24"/>
        </w:rPr>
        <w:t xml:space="preserve">13. </w:t>
      </w:r>
      <w:r w:rsidR="00D708A1" w:rsidRPr="00167B8B">
        <w:rPr>
          <w:b/>
          <w:bCs/>
          <w:spacing w:val="-1"/>
          <w:sz w:val="24"/>
          <w:szCs w:val="24"/>
        </w:rPr>
        <w:t>Юридические адреса и банковские реквизиты сторон</w:t>
      </w:r>
    </w:p>
    <w:tbl>
      <w:tblPr>
        <w:tblW w:w="0" w:type="auto"/>
        <w:jc w:val="center"/>
        <w:tblLook w:val="00A0" w:firstRow="1" w:lastRow="0" w:firstColumn="1" w:lastColumn="0" w:noHBand="0" w:noVBand="0"/>
      </w:tblPr>
      <w:tblGrid>
        <w:gridCol w:w="5140"/>
        <w:gridCol w:w="5141"/>
      </w:tblGrid>
      <w:tr w:rsidR="00B007BC" w:rsidRPr="00997225" w:rsidTr="00B61229">
        <w:trPr>
          <w:trHeight w:val="3111"/>
          <w:jc w:val="center"/>
        </w:trPr>
        <w:tc>
          <w:tcPr>
            <w:tcW w:w="5140"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ПОСТАВЩИК:</w:t>
            </w:r>
          </w:p>
          <w:p w:rsidR="00B007BC" w:rsidRPr="00167B8B" w:rsidRDefault="00B007BC" w:rsidP="00167B8B">
            <w:pPr>
              <w:spacing w:line="240" w:lineRule="auto"/>
              <w:contextualSpacing/>
              <w:jc w:val="both"/>
              <w:rPr>
                <w:b/>
                <w:i/>
                <w:sz w:val="24"/>
                <w:szCs w:val="24"/>
              </w:rPr>
            </w:pPr>
            <w:r w:rsidRPr="00167B8B">
              <w:rPr>
                <w:b/>
                <w:i/>
                <w:sz w:val="24"/>
                <w:szCs w:val="24"/>
              </w:rPr>
              <w:t>Наименование</w:t>
            </w:r>
          </w:p>
          <w:p w:rsidR="00B007BC" w:rsidRPr="00167B8B" w:rsidRDefault="00B007BC" w:rsidP="00167B8B">
            <w:pPr>
              <w:spacing w:line="240" w:lineRule="auto"/>
              <w:contextualSpacing/>
              <w:jc w:val="both"/>
              <w:rPr>
                <w:i/>
                <w:sz w:val="24"/>
                <w:szCs w:val="24"/>
              </w:rPr>
            </w:pPr>
            <w:r w:rsidRPr="00167B8B">
              <w:rPr>
                <w:i/>
                <w:sz w:val="24"/>
                <w:szCs w:val="24"/>
              </w:rPr>
              <w:t>Адрес</w:t>
            </w:r>
          </w:p>
          <w:p w:rsidR="00B007BC" w:rsidRPr="00167B8B" w:rsidRDefault="00B007BC" w:rsidP="00167B8B">
            <w:pPr>
              <w:spacing w:line="240" w:lineRule="auto"/>
              <w:contextualSpacing/>
              <w:jc w:val="both"/>
              <w:rPr>
                <w:sz w:val="24"/>
                <w:szCs w:val="24"/>
              </w:rPr>
            </w:pPr>
            <w:r w:rsidRPr="00167B8B">
              <w:rPr>
                <w:sz w:val="24"/>
                <w:szCs w:val="24"/>
              </w:rPr>
              <w:t xml:space="preserve">ИНН  </w:t>
            </w:r>
          </w:p>
          <w:p w:rsidR="00B007BC" w:rsidRPr="00167B8B" w:rsidRDefault="00B007BC" w:rsidP="00167B8B">
            <w:pPr>
              <w:spacing w:line="240" w:lineRule="auto"/>
              <w:contextualSpacing/>
              <w:jc w:val="both"/>
              <w:rPr>
                <w:sz w:val="24"/>
                <w:szCs w:val="24"/>
              </w:rPr>
            </w:pPr>
            <w:r w:rsidRPr="00167B8B">
              <w:rPr>
                <w:sz w:val="24"/>
                <w:szCs w:val="24"/>
              </w:rPr>
              <w:t xml:space="preserve">КПП </w:t>
            </w:r>
          </w:p>
          <w:p w:rsidR="00B007BC" w:rsidRPr="00167B8B" w:rsidRDefault="00B007BC" w:rsidP="00167B8B">
            <w:pPr>
              <w:spacing w:line="240" w:lineRule="auto"/>
              <w:contextualSpacing/>
              <w:jc w:val="both"/>
              <w:rPr>
                <w:sz w:val="24"/>
                <w:szCs w:val="24"/>
              </w:rPr>
            </w:pPr>
            <w:r w:rsidRPr="00167B8B">
              <w:rPr>
                <w:sz w:val="24"/>
                <w:szCs w:val="24"/>
              </w:rPr>
              <w:t>ОГРН (ОГРНИП)</w:t>
            </w:r>
          </w:p>
          <w:p w:rsidR="00B007BC" w:rsidRPr="00167B8B" w:rsidRDefault="00B007BC" w:rsidP="00167B8B">
            <w:pPr>
              <w:spacing w:line="240" w:lineRule="auto"/>
              <w:contextualSpacing/>
              <w:jc w:val="both"/>
              <w:rPr>
                <w:sz w:val="24"/>
                <w:szCs w:val="24"/>
              </w:rPr>
            </w:pPr>
            <w:r w:rsidRPr="00167B8B">
              <w:rPr>
                <w:sz w:val="24"/>
                <w:szCs w:val="24"/>
              </w:rPr>
              <w:t>Дата постановки на учет в налоговом органе:</w:t>
            </w:r>
          </w:p>
          <w:p w:rsidR="00B007BC" w:rsidRPr="00167B8B" w:rsidRDefault="00B007BC" w:rsidP="00167B8B">
            <w:pPr>
              <w:spacing w:line="240" w:lineRule="auto"/>
              <w:contextualSpacing/>
              <w:jc w:val="both"/>
              <w:rPr>
                <w:sz w:val="24"/>
                <w:szCs w:val="24"/>
              </w:rPr>
            </w:pPr>
            <w:r w:rsidRPr="00167B8B">
              <w:rPr>
                <w:sz w:val="24"/>
                <w:szCs w:val="24"/>
              </w:rPr>
              <w:t>ОКОПФ</w:t>
            </w:r>
          </w:p>
          <w:p w:rsidR="00B007BC" w:rsidRPr="00167B8B" w:rsidRDefault="00B007BC" w:rsidP="00167B8B">
            <w:pPr>
              <w:spacing w:line="240" w:lineRule="auto"/>
              <w:contextualSpacing/>
              <w:jc w:val="both"/>
              <w:rPr>
                <w:sz w:val="24"/>
                <w:szCs w:val="24"/>
              </w:rPr>
            </w:pPr>
            <w:r w:rsidRPr="00167B8B">
              <w:rPr>
                <w:sz w:val="24"/>
                <w:szCs w:val="24"/>
              </w:rPr>
              <w:t>ОКТМО</w:t>
            </w:r>
          </w:p>
          <w:p w:rsidR="00B007BC" w:rsidRPr="00167B8B" w:rsidRDefault="00B007BC" w:rsidP="00167B8B">
            <w:pPr>
              <w:spacing w:line="240" w:lineRule="auto"/>
              <w:contextualSpacing/>
              <w:jc w:val="both"/>
              <w:rPr>
                <w:sz w:val="24"/>
                <w:szCs w:val="24"/>
              </w:rPr>
            </w:pPr>
            <w:proofErr w:type="gramStart"/>
            <w:r w:rsidRPr="00167B8B">
              <w:rPr>
                <w:sz w:val="24"/>
                <w:szCs w:val="24"/>
              </w:rPr>
              <w:t>р</w:t>
            </w:r>
            <w:proofErr w:type="gramEnd"/>
            <w:r w:rsidRPr="00167B8B">
              <w:rPr>
                <w:sz w:val="24"/>
                <w:szCs w:val="24"/>
              </w:rPr>
              <w:t>\</w:t>
            </w:r>
            <w:proofErr w:type="spellStart"/>
            <w:r w:rsidRPr="00167B8B">
              <w:rPr>
                <w:sz w:val="24"/>
                <w:szCs w:val="24"/>
              </w:rPr>
              <w:t>сч</w:t>
            </w:r>
            <w:proofErr w:type="spellEnd"/>
            <w:r w:rsidRPr="00167B8B">
              <w:rPr>
                <w:sz w:val="24"/>
                <w:szCs w:val="24"/>
              </w:rPr>
              <w:t xml:space="preserve"> </w:t>
            </w:r>
          </w:p>
          <w:p w:rsidR="00B007BC" w:rsidRPr="00167B8B" w:rsidRDefault="00B007BC" w:rsidP="00167B8B">
            <w:pPr>
              <w:spacing w:line="240" w:lineRule="auto"/>
              <w:contextualSpacing/>
              <w:jc w:val="both"/>
              <w:rPr>
                <w:sz w:val="24"/>
                <w:szCs w:val="24"/>
              </w:rPr>
            </w:pPr>
            <w:r w:rsidRPr="00167B8B">
              <w:rPr>
                <w:sz w:val="24"/>
                <w:szCs w:val="24"/>
              </w:rPr>
              <w:t xml:space="preserve">в </w:t>
            </w:r>
            <w:r w:rsidRPr="00167B8B">
              <w:rPr>
                <w:i/>
                <w:sz w:val="24"/>
                <w:szCs w:val="24"/>
              </w:rPr>
              <w:t>наименование банка</w:t>
            </w:r>
          </w:p>
          <w:p w:rsidR="00B007BC" w:rsidRPr="00167B8B" w:rsidRDefault="00B007BC" w:rsidP="00167B8B">
            <w:pPr>
              <w:spacing w:line="240" w:lineRule="auto"/>
              <w:contextualSpacing/>
              <w:jc w:val="both"/>
              <w:rPr>
                <w:sz w:val="24"/>
                <w:szCs w:val="24"/>
              </w:rPr>
            </w:pPr>
            <w:proofErr w:type="spellStart"/>
            <w:r w:rsidRPr="00167B8B">
              <w:rPr>
                <w:sz w:val="24"/>
                <w:szCs w:val="24"/>
              </w:rPr>
              <w:t>кор</w:t>
            </w:r>
            <w:proofErr w:type="spellEnd"/>
            <w:r w:rsidRPr="00167B8B">
              <w:rPr>
                <w:sz w:val="24"/>
                <w:szCs w:val="24"/>
              </w:rPr>
              <w:t>\</w:t>
            </w:r>
            <w:proofErr w:type="spellStart"/>
            <w:r w:rsidRPr="00167B8B">
              <w:rPr>
                <w:sz w:val="24"/>
                <w:szCs w:val="24"/>
              </w:rPr>
              <w:t>сч</w:t>
            </w:r>
            <w:proofErr w:type="spellEnd"/>
          </w:p>
          <w:p w:rsidR="00B007BC" w:rsidRPr="00167B8B" w:rsidRDefault="00B007BC" w:rsidP="00167B8B">
            <w:pPr>
              <w:spacing w:line="240" w:lineRule="auto"/>
              <w:contextualSpacing/>
              <w:jc w:val="both"/>
              <w:rPr>
                <w:sz w:val="24"/>
                <w:szCs w:val="24"/>
              </w:rPr>
            </w:pPr>
            <w:r w:rsidRPr="00167B8B">
              <w:rPr>
                <w:sz w:val="24"/>
                <w:szCs w:val="24"/>
              </w:rPr>
              <w:t xml:space="preserve">БИК </w:t>
            </w:r>
          </w:p>
          <w:p w:rsidR="00B007BC" w:rsidRPr="00167B8B" w:rsidRDefault="00B007BC" w:rsidP="00167B8B">
            <w:pPr>
              <w:spacing w:line="240" w:lineRule="auto"/>
              <w:contextualSpacing/>
              <w:jc w:val="both"/>
              <w:rPr>
                <w:sz w:val="24"/>
                <w:szCs w:val="24"/>
              </w:rPr>
            </w:pPr>
            <w:r w:rsidRPr="00167B8B">
              <w:rPr>
                <w:sz w:val="24"/>
                <w:szCs w:val="24"/>
              </w:rPr>
              <w:t>ОКПО</w:t>
            </w:r>
          </w:p>
          <w:p w:rsidR="00B007BC" w:rsidRPr="00167B8B" w:rsidRDefault="00B007BC" w:rsidP="00167B8B">
            <w:pPr>
              <w:spacing w:line="240" w:lineRule="auto"/>
              <w:contextualSpacing/>
              <w:jc w:val="both"/>
              <w:rPr>
                <w:sz w:val="24"/>
                <w:szCs w:val="24"/>
              </w:rPr>
            </w:pPr>
            <w:r w:rsidRPr="00167B8B">
              <w:rPr>
                <w:sz w:val="24"/>
                <w:szCs w:val="24"/>
              </w:rPr>
              <w:t xml:space="preserve">Тел./факс: </w:t>
            </w:r>
          </w:p>
          <w:p w:rsidR="00B007BC" w:rsidRPr="00167B8B" w:rsidRDefault="00B007BC" w:rsidP="00167B8B">
            <w:pPr>
              <w:spacing w:line="240" w:lineRule="auto"/>
              <w:contextualSpacing/>
              <w:jc w:val="both"/>
              <w:rPr>
                <w:sz w:val="24"/>
                <w:szCs w:val="24"/>
                <w:lang w:val="en-US"/>
              </w:rPr>
            </w:pPr>
            <w:r w:rsidRPr="00167B8B">
              <w:rPr>
                <w:sz w:val="24"/>
                <w:szCs w:val="24"/>
                <w:lang w:val="en-US"/>
              </w:rPr>
              <w:t>e</w:t>
            </w:r>
            <w:r w:rsidRPr="00167B8B">
              <w:rPr>
                <w:sz w:val="24"/>
                <w:szCs w:val="24"/>
              </w:rPr>
              <w:t>-</w:t>
            </w:r>
            <w:r w:rsidRPr="00167B8B">
              <w:rPr>
                <w:sz w:val="24"/>
                <w:szCs w:val="24"/>
                <w:lang w:val="en-US"/>
              </w:rPr>
              <w:t>mail</w:t>
            </w:r>
            <w:r w:rsidRPr="00167B8B">
              <w:rPr>
                <w:sz w:val="24"/>
                <w:szCs w:val="24"/>
              </w:rPr>
              <w:t>:</w:t>
            </w:r>
          </w:p>
          <w:p w:rsidR="00B007BC" w:rsidRPr="00167B8B" w:rsidRDefault="00B007BC" w:rsidP="00167B8B">
            <w:pPr>
              <w:tabs>
                <w:tab w:val="num" w:pos="-284"/>
              </w:tabs>
              <w:spacing w:line="240" w:lineRule="auto"/>
              <w:ind w:right="95"/>
              <w:contextualSpacing/>
              <w:jc w:val="both"/>
              <w:rPr>
                <w:sz w:val="24"/>
                <w:szCs w:val="24"/>
              </w:rPr>
            </w:pPr>
            <w:r w:rsidRPr="00167B8B">
              <w:rPr>
                <w:sz w:val="24"/>
                <w:szCs w:val="24"/>
              </w:rPr>
              <w:t xml:space="preserve">  </w:t>
            </w:r>
          </w:p>
        </w:tc>
        <w:tc>
          <w:tcPr>
            <w:tcW w:w="5141"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ПОКУПАТЕЛЬ:</w:t>
            </w:r>
          </w:p>
          <w:p w:rsidR="00B007BC" w:rsidRPr="00167B8B" w:rsidRDefault="00B007BC" w:rsidP="00167B8B">
            <w:pPr>
              <w:tabs>
                <w:tab w:val="num" w:pos="-284"/>
              </w:tabs>
              <w:spacing w:line="240" w:lineRule="auto"/>
              <w:contextualSpacing/>
              <w:jc w:val="both"/>
              <w:rPr>
                <w:b/>
                <w:sz w:val="24"/>
                <w:szCs w:val="24"/>
              </w:rPr>
            </w:pPr>
            <w:r w:rsidRPr="00167B8B">
              <w:rPr>
                <w:b/>
                <w:sz w:val="24"/>
                <w:szCs w:val="24"/>
              </w:rPr>
              <w:t xml:space="preserve">ФГБУ «АМП Каспийского моря» </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Россия, 414016, г. Астрахань, </w:t>
            </w:r>
          </w:p>
          <w:p w:rsidR="00B007BC" w:rsidRPr="00167B8B" w:rsidRDefault="00B007BC" w:rsidP="00167B8B">
            <w:pPr>
              <w:tabs>
                <w:tab w:val="num" w:pos="-284"/>
              </w:tabs>
              <w:spacing w:line="240" w:lineRule="auto"/>
              <w:contextualSpacing/>
              <w:jc w:val="both"/>
              <w:rPr>
                <w:sz w:val="24"/>
                <w:szCs w:val="24"/>
              </w:rPr>
            </w:pPr>
            <w:r w:rsidRPr="00167B8B">
              <w:rPr>
                <w:sz w:val="24"/>
                <w:szCs w:val="24"/>
              </w:rPr>
              <w:t>ул. Капитана Краснова, 31</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ИНН 3018010485  КПП 301801001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ОКПО 36712354</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ОГРН 1023000826177</w:t>
            </w:r>
          </w:p>
          <w:p w:rsidR="00B007BC" w:rsidRPr="00167B8B" w:rsidRDefault="00B007BC" w:rsidP="00167B8B">
            <w:pPr>
              <w:tabs>
                <w:tab w:val="num" w:pos="-284"/>
              </w:tabs>
              <w:spacing w:line="240" w:lineRule="auto"/>
              <w:contextualSpacing/>
              <w:jc w:val="both"/>
              <w:rPr>
                <w:sz w:val="24"/>
                <w:szCs w:val="24"/>
              </w:rPr>
            </w:pPr>
            <w:proofErr w:type="gramStart"/>
            <w:r w:rsidRPr="00167B8B">
              <w:rPr>
                <w:sz w:val="24"/>
                <w:szCs w:val="24"/>
              </w:rPr>
              <w:t>л</w:t>
            </w:r>
            <w:proofErr w:type="gramEnd"/>
            <w:r w:rsidRPr="00167B8B">
              <w:rPr>
                <w:sz w:val="24"/>
                <w:szCs w:val="24"/>
              </w:rPr>
              <w:t>/с 20256Ц76300 в УФК по Астраханской области</w:t>
            </w:r>
          </w:p>
          <w:p w:rsidR="00B007BC" w:rsidRPr="00167B8B" w:rsidRDefault="00B007BC" w:rsidP="00167B8B">
            <w:pPr>
              <w:tabs>
                <w:tab w:val="num" w:pos="-284"/>
              </w:tabs>
              <w:spacing w:line="240" w:lineRule="auto"/>
              <w:contextualSpacing/>
              <w:jc w:val="both"/>
              <w:rPr>
                <w:sz w:val="24"/>
                <w:szCs w:val="24"/>
              </w:rPr>
            </w:pPr>
            <w:r w:rsidRPr="00167B8B">
              <w:rPr>
                <w:sz w:val="24"/>
                <w:szCs w:val="24"/>
              </w:rPr>
              <w:t>к/</w:t>
            </w:r>
            <w:proofErr w:type="spellStart"/>
            <w:r w:rsidRPr="00167B8B">
              <w:rPr>
                <w:sz w:val="24"/>
                <w:szCs w:val="24"/>
              </w:rPr>
              <w:t>сч</w:t>
            </w:r>
            <w:proofErr w:type="spellEnd"/>
            <w:r w:rsidRPr="00167B8B">
              <w:rPr>
                <w:sz w:val="24"/>
                <w:szCs w:val="24"/>
              </w:rPr>
              <w:t xml:space="preserve"> 03214643000000012500</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в ОТДЕЛЕНИИ АСТРАХАНЬ БАНКА РОССИИ//УФК по Астраханской области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г. Астрахань</w:t>
            </w:r>
          </w:p>
          <w:p w:rsidR="00B007BC" w:rsidRPr="00167B8B" w:rsidRDefault="00B007BC" w:rsidP="00167B8B">
            <w:pPr>
              <w:tabs>
                <w:tab w:val="num" w:pos="-284"/>
              </w:tabs>
              <w:spacing w:line="240" w:lineRule="auto"/>
              <w:contextualSpacing/>
              <w:jc w:val="both"/>
              <w:rPr>
                <w:sz w:val="24"/>
                <w:szCs w:val="24"/>
              </w:rPr>
            </w:pPr>
            <w:r w:rsidRPr="00167B8B">
              <w:rPr>
                <w:sz w:val="24"/>
                <w:szCs w:val="24"/>
              </w:rPr>
              <w:t>БИК 011203901</w:t>
            </w:r>
          </w:p>
          <w:p w:rsidR="00B007BC" w:rsidRPr="00167B8B" w:rsidRDefault="00B007BC" w:rsidP="00167B8B">
            <w:pPr>
              <w:tabs>
                <w:tab w:val="num" w:pos="-284"/>
              </w:tabs>
              <w:spacing w:line="240" w:lineRule="auto"/>
              <w:contextualSpacing/>
              <w:jc w:val="both"/>
              <w:rPr>
                <w:sz w:val="24"/>
                <w:szCs w:val="24"/>
              </w:rPr>
            </w:pPr>
            <w:r w:rsidRPr="00167B8B">
              <w:rPr>
                <w:sz w:val="24"/>
                <w:szCs w:val="24"/>
              </w:rPr>
              <w:t>ЕКС 40102810445370000017</w:t>
            </w:r>
          </w:p>
          <w:p w:rsidR="00B007BC" w:rsidRPr="00167B8B" w:rsidRDefault="00B007BC" w:rsidP="00167B8B">
            <w:pPr>
              <w:tabs>
                <w:tab w:val="num" w:pos="-284"/>
              </w:tabs>
              <w:spacing w:line="240" w:lineRule="auto"/>
              <w:contextualSpacing/>
              <w:jc w:val="both"/>
              <w:rPr>
                <w:sz w:val="24"/>
                <w:szCs w:val="24"/>
              </w:rPr>
            </w:pPr>
            <w:r w:rsidRPr="00167B8B">
              <w:rPr>
                <w:sz w:val="24"/>
                <w:szCs w:val="24"/>
              </w:rPr>
              <w:t>Телефон: +7 (8512) 58-45-69</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rPr>
              <w:t>Факс</w:t>
            </w:r>
            <w:r w:rsidRPr="00167B8B">
              <w:rPr>
                <w:sz w:val="24"/>
                <w:szCs w:val="24"/>
                <w:lang w:val="en-US"/>
              </w:rPr>
              <w:t xml:space="preserve">: +7 (8512) 58-45-66, 58-55-02 </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lang w:val="en-US"/>
              </w:rPr>
              <w:t xml:space="preserve">E-mail: mail@ampastra.ru </w:t>
            </w:r>
          </w:p>
          <w:p w:rsidR="00B007BC" w:rsidRPr="00167B8B" w:rsidRDefault="00B007BC" w:rsidP="00167B8B">
            <w:pPr>
              <w:spacing w:line="240" w:lineRule="auto"/>
              <w:contextualSpacing/>
              <w:jc w:val="both"/>
              <w:rPr>
                <w:sz w:val="24"/>
                <w:szCs w:val="24"/>
                <w:lang w:val="en-US"/>
              </w:rPr>
            </w:pPr>
          </w:p>
          <w:p w:rsidR="00B007BC" w:rsidRPr="00167B8B" w:rsidRDefault="00B007BC" w:rsidP="00167B8B">
            <w:pPr>
              <w:spacing w:line="240" w:lineRule="auto"/>
              <w:contextualSpacing/>
              <w:jc w:val="both"/>
              <w:rPr>
                <w:sz w:val="24"/>
                <w:szCs w:val="24"/>
                <w:lang w:val="en-US"/>
              </w:rPr>
            </w:pPr>
          </w:p>
        </w:tc>
      </w:tr>
      <w:tr w:rsidR="00B007BC" w:rsidRPr="00167B8B" w:rsidTr="00B61229">
        <w:trPr>
          <w:jc w:val="center"/>
        </w:trPr>
        <w:tc>
          <w:tcPr>
            <w:tcW w:w="5140" w:type="dxa"/>
          </w:tcPr>
          <w:p w:rsidR="00B007BC" w:rsidRPr="00167B8B" w:rsidRDefault="00B007BC" w:rsidP="00167B8B">
            <w:pPr>
              <w:shd w:val="clear" w:color="auto" w:fill="FFFFFF"/>
              <w:spacing w:line="240" w:lineRule="auto"/>
              <w:ind w:firstLine="33"/>
              <w:contextualSpacing/>
              <w:jc w:val="both"/>
              <w:rPr>
                <w:i/>
                <w:sz w:val="24"/>
                <w:szCs w:val="24"/>
              </w:rPr>
            </w:pPr>
            <w:r w:rsidRPr="00167B8B">
              <w:rPr>
                <w:i/>
                <w:sz w:val="24"/>
                <w:szCs w:val="24"/>
              </w:rPr>
              <w:t>Наименование должности</w:t>
            </w: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contextualSpacing/>
              <w:jc w:val="both"/>
              <w:rPr>
                <w:sz w:val="24"/>
                <w:szCs w:val="24"/>
              </w:rPr>
            </w:pPr>
            <w:r w:rsidRPr="00167B8B">
              <w:rPr>
                <w:sz w:val="24"/>
                <w:szCs w:val="24"/>
              </w:rPr>
              <w:t>___________________</w:t>
            </w:r>
            <w:r w:rsidRPr="00167B8B">
              <w:rPr>
                <w:i/>
                <w:sz w:val="24"/>
                <w:szCs w:val="24"/>
              </w:rPr>
              <w:t xml:space="preserve"> </w:t>
            </w:r>
            <w:r w:rsidRPr="00167B8B">
              <w:rPr>
                <w:i/>
                <w:color w:val="000000"/>
                <w:sz w:val="24"/>
                <w:szCs w:val="24"/>
              </w:rPr>
              <w:t>ФИО</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 xml:space="preserve">МП </w:t>
            </w:r>
            <w:r w:rsidRPr="00167B8B">
              <w:rPr>
                <w:i/>
                <w:sz w:val="24"/>
                <w:szCs w:val="24"/>
              </w:rPr>
              <w:t>(при наличии)</w:t>
            </w:r>
          </w:p>
          <w:p w:rsidR="00B007BC" w:rsidRPr="00167B8B" w:rsidRDefault="00B007BC" w:rsidP="00167B8B">
            <w:pPr>
              <w:shd w:val="clear" w:color="auto" w:fill="FFFFFF"/>
              <w:spacing w:line="240" w:lineRule="auto"/>
              <w:ind w:left="168"/>
              <w:contextualSpacing/>
              <w:jc w:val="both"/>
              <w:rPr>
                <w:bCs/>
                <w:spacing w:val="-5"/>
                <w:sz w:val="24"/>
                <w:szCs w:val="24"/>
                <w:u w:val="single"/>
              </w:rPr>
            </w:pPr>
          </w:p>
        </w:tc>
        <w:tc>
          <w:tcPr>
            <w:tcW w:w="5141" w:type="dxa"/>
          </w:tcPr>
          <w:p w:rsidR="00B007BC" w:rsidRPr="00167B8B" w:rsidRDefault="00B007BC" w:rsidP="00167B8B">
            <w:pPr>
              <w:spacing w:line="240" w:lineRule="auto"/>
              <w:contextualSpacing/>
              <w:jc w:val="both"/>
              <w:rPr>
                <w:sz w:val="24"/>
                <w:szCs w:val="24"/>
              </w:rPr>
            </w:pPr>
            <w:r w:rsidRPr="00167B8B">
              <w:rPr>
                <w:sz w:val="24"/>
                <w:szCs w:val="24"/>
              </w:rPr>
              <w:t xml:space="preserve">И. о. руководителя </w:t>
            </w:r>
          </w:p>
          <w:p w:rsidR="00B007BC" w:rsidRPr="00167B8B" w:rsidRDefault="00B007BC" w:rsidP="00167B8B">
            <w:pPr>
              <w:spacing w:line="240" w:lineRule="auto"/>
              <w:contextualSpacing/>
              <w:jc w:val="both"/>
              <w:rPr>
                <w:sz w:val="24"/>
                <w:szCs w:val="24"/>
              </w:rPr>
            </w:pPr>
            <w:r w:rsidRPr="00167B8B">
              <w:rPr>
                <w:sz w:val="24"/>
                <w:szCs w:val="24"/>
              </w:rPr>
              <w:t>ФГБУ «АМП Каспийского моря»</w:t>
            </w: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r w:rsidRPr="00167B8B">
              <w:rPr>
                <w:sz w:val="24"/>
                <w:szCs w:val="24"/>
              </w:rPr>
              <w:t>_____________________ Н.А. Ковалев</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МП</w:t>
            </w:r>
          </w:p>
          <w:p w:rsidR="00B007BC" w:rsidRPr="00167B8B" w:rsidRDefault="00B007BC" w:rsidP="00167B8B">
            <w:pPr>
              <w:spacing w:line="240" w:lineRule="auto"/>
              <w:contextualSpacing/>
              <w:jc w:val="both"/>
              <w:rPr>
                <w:sz w:val="24"/>
                <w:szCs w:val="24"/>
              </w:rPr>
            </w:pPr>
          </w:p>
        </w:tc>
      </w:tr>
    </w:tbl>
    <w:p w:rsidR="00B007BC" w:rsidRPr="00B007BC" w:rsidRDefault="00B007BC" w:rsidP="00B007BC">
      <w:pPr>
        <w:shd w:val="clear" w:color="auto" w:fill="FFFFFF"/>
        <w:tabs>
          <w:tab w:val="left" w:pos="5314"/>
        </w:tabs>
        <w:spacing w:line="240" w:lineRule="auto"/>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F774FD">
      <w:pPr>
        <w:shd w:val="clear" w:color="auto" w:fill="FFFFFF"/>
        <w:tabs>
          <w:tab w:val="left" w:pos="5314"/>
        </w:tabs>
        <w:spacing w:line="240" w:lineRule="auto"/>
        <w:ind w:left="1541"/>
        <w:jc w:val="right"/>
        <w:rPr>
          <w:bCs/>
          <w:sz w:val="25"/>
          <w:szCs w:val="25"/>
        </w:rPr>
      </w:pPr>
      <w:r w:rsidRPr="00B007BC">
        <w:rPr>
          <w:bCs/>
          <w:sz w:val="25"/>
          <w:szCs w:val="25"/>
        </w:rPr>
        <w:lastRenderedPageBreak/>
        <w:t>Приложение № 1</w:t>
      </w:r>
    </w:p>
    <w:p w:rsidR="00B007BC" w:rsidRPr="00B007BC" w:rsidRDefault="00B007BC" w:rsidP="00F774FD">
      <w:pPr>
        <w:shd w:val="clear" w:color="auto" w:fill="FFFFFF"/>
        <w:tabs>
          <w:tab w:val="left" w:pos="5314"/>
        </w:tabs>
        <w:spacing w:line="240" w:lineRule="auto"/>
        <w:ind w:left="1541"/>
        <w:jc w:val="right"/>
        <w:rPr>
          <w:bCs/>
          <w:sz w:val="25"/>
          <w:szCs w:val="25"/>
        </w:rPr>
      </w:pPr>
      <w:r w:rsidRPr="00B007BC">
        <w:rPr>
          <w:bCs/>
          <w:sz w:val="25"/>
          <w:szCs w:val="25"/>
        </w:rPr>
        <w:t>к договору №__________ от «___» _________ 202</w:t>
      </w:r>
      <w:r w:rsidR="004F6ECF">
        <w:rPr>
          <w:bCs/>
          <w:sz w:val="25"/>
          <w:szCs w:val="25"/>
        </w:rPr>
        <w:t>3</w:t>
      </w:r>
      <w:r w:rsidRPr="00B007BC">
        <w:rPr>
          <w:bCs/>
          <w:sz w:val="25"/>
          <w:szCs w:val="25"/>
        </w:rPr>
        <w:t xml:space="preserve"> г</w:t>
      </w:r>
    </w:p>
    <w:p w:rsidR="00B007BC" w:rsidRPr="00B007BC" w:rsidRDefault="00B007BC" w:rsidP="00B007BC">
      <w:pPr>
        <w:spacing w:line="240" w:lineRule="auto"/>
        <w:jc w:val="both"/>
        <w:rPr>
          <w:b/>
          <w:bCs/>
          <w:sz w:val="25"/>
          <w:szCs w:val="25"/>
        </w:rPr>
      </w:pPr>
    </w:p>
    <w:p w:rsidR="00B007BC" w:rsidRPr="00B007BC" w:rsidRDefault="00B007BC" w:rsidP="00F774FD">
      <w:pPr>
        <w:spacing w:line="240" w:lineRule="auto"/>
        <w:jc w:val="center"/>
        <w:rPr>
          <w:bCs/>
          <w:sz w:val="25"/>
          <w:szCs w:val="25"/>
        </w:rPr>
      </w:pPr>
      <w:r w:rsidRPr="00B007BC">
        <w:rPr>
          <w:bCs/>
          <w:sz w:val="25"/>
          <w:szCs w:val="25"/>
        </w:rPr>
        <w:t>Спецификация*</w:t>
      </w:r>
    </w:p>
    <w:tbl>
      <w:tblPr>
        <w:tblStyle w:val="a6"/>
        <w:tblW w:w="10530" w:type="dxa"/>
        <w:jc w:val="center"/>
        <w:tblLook w:val="04A0" w:firstRow="1" w:lastRow="0" w:firstColumn="1" w:lastColumn="0" w:noHBand="0" w:noVBand="1"/>
      </w:tblPr>
      <w:tblGrid>
        <w:gridCol w:w="732"/>
        <w:gridCol w:w="2187"/>
        <w:gridCol w:w="638"/>
        <w:gridCol w:w="656"/>
        <w:gridCol w:w="1691"/>
        <w:gridCol w:w="1400"/>
        <w:gridCol w:w="914"/>
        <w:gridCol w:w="915"/>
        <w:gridCol w:w="1397"/>
      </w:tblGrid>
      <w:tr w:rsidR="00B007BC" w:rsidRPr="00F774FD" w:rsidTr="00B47EFF">
        <w:trPr>
          <w:jc w:val="center"/>
        </w:trPr>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 xml:space="preserve">№ </w:t>
            </w:r>
            <w:proofErr w:type="gramStart"/>
            <w:r w:rsidRPr="00F774FD">
              <w:rPr>
                <w:sz w:val="22"/>
                <w:szCs w:val="22"/>
              </w:rPr>
              <w:t>п</w:t>
            </w:r>
            <w:proofErr w:type="gramEnd"/>
            <w:r w:rsidRPr="00F774FD">
              <w:rPr>
                <w:sz w:val="22"/>
                <w:szCs w:val="22"/>
              </w:rPr>
              <w:t>/п</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Наименование товара</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Ед. изм.</w:t>
            </w:r>
          </w:p>
        </w:tc>
        <w:tc>
          <w:tcPr>
            <w:tcW w:w="322" w:type="dxa"/>
            <w:shd w:val="clear" w:color="auto" w:fill="auto"/>
          </w:tcPr>
          <w:p w:rsidR="00B007BC" w:rsidRPr="00F774FD" w:rsidRDefault="00B007BC" w:rsidP="00F774FD">
            <w:pPr>
              <w:spacing w:line="240" w:lineRule="auto"/>
              <w:jc w:val="center"/>
              <w:rPr>
                <w:sz w:val="22"/>
                <w:szCs w:val="22"/>
              </w:rPr>
            </w:pPr>
            <w:r w:rsidRPr="00F774FD">
              <w:rPr>
                <w:sz w:val="22"/>
                <w:szCs w:val="22"/>
              </w:rPr>
              <w:t>Кол-во</w:t>
            </w:r>
          </w:p>
        </w:tc>
        <w:tc>
          <w:tcPr>
            <w:tcW w:w="1691" w:type="dxa"/>
            <w:shd w:val="clear" w:color="auto" w:fill="auto"/>
          </w:tcPr>
          <w:p w:rsidR="00B007BC" w:rsidRPr="00F774FD" w:rsidRDefault="00B007BC" w:rsidP="00F774FD">
            <w:pPr>
              <w:spacing w:line="240" w:lineRule="auto"/>
              <w:jc w:val="center"/>
              <w:rPr>
                <w:sz w:val="22"/>
                <w:szCs w:val="22"/>
              </w:rPr>
            </w:pPr>
            <w:r w:rsidRPr="00F774FD">
              <w:rPr>
                <w:sz w:val="22"/>
                <w:szCs w:val="22"/>
              </w:rPr>
              <w:t>Цена единицы товара без учета НДС, руб.</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Стоимость товара без учета НДС, руб.</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Ставка НДС %</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Сумма НДС, руб.</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Стоимость товара с учетом НДС, руб.</w:t>
            </w: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1.</w:t>
            </w:r>
          </w:p>
        </w:tc>
        <w:tc>
          <w:tcPr>
            <w:tcW w:w="0" w:type="auto"/>
            <w:shd w:val="clear" w:color="auto" w:fill="auto"/>
          </w:tcPr>
          <w:p w:rsidR="00361D04" w:rsidRPr="00B47EFF" w:rsidRDefault="00361D04" w:rsidP="00167B8B">
            <w:pPr>
              <w:spacing w:line="240" w:lineRule="auto"/>
              <w:rPr>
                <w:color w:val="FF0000"/>
                <w:sz w:val="22"/>
                <w:szCs w:val="22"/>
                <w:lang w:val="en-US"/>
              </w:rPr>
            </w:pPr>
            <w:r w:rsidRPr="00B47EFF">
              <w:rPr>
                <w:sz w:val="22"/>
                <w:szCs w:val="22"/>
              </w:rPr>
              <w:t>Картридж  737, черный</w:t>
            </w:r>
          </w:p>
        </w:tc>
        <w:tc>
          <w:tcPr>
            <w:tcW w:w="0" w:type="auto"/>
            <w:shd w:val="clear" w:color="auto" w:fill="auto"/>
          </w:tcPr>
          <w:p w:rsidR="00361D04" w:rsidRPr="00167B8B" w:rsidRDefault="00361D04" w:rsidP="00167B8B">
            <w:pPr>
              <w:spacing w:line="240" w:lineRule="auto"/>
              <w:jc w:val="both"/>
              <w:rPr>
                <w:sz w:val="22"/>
                <w:szCs w:val="22"/>
              </w:rPr>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2.</w:t>
            </w:r>
          </w:p>
        </w:tc>
        <w:tc>
          <w:tcPr>
            <w:tcW w:w="0" w:type="auto"/>
            <w:shd w:val="clear" w:color="auto" w:fill="auto"/>
          </w:tcPr>
          <w:p w:rsidR="00361D04" w:rsidRPr="00B47EFF" w:rsidRDefault="00361D04" w:rsidP="00167B8B">
            <w:pPr>
              <w:spacing w:line="240" w:lineRule="auto"/>
              <w:rPr>
                <w:sz w:val="22"/>
                <w:szCs w:val="22"/>
                <w:lang w:val="en-US"/>
              </w:rPr>
            </w:pPr>
            <w:r w:rsidRPr="00B47EFF">
              <w:rPr>
                <w:sz w:val="22"/>
                <w:szCs w:val="22"/>
              </w:rPr>
              <w:t>Картридж CF230А, черный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3</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3.</w:t>
            </w:r>
          </w:p>
        </w:tc>
        <w:tc>
          <w:tcPr>
            <w:tcW w:w="0" w:type="auto"/>
            <w:shd w:val="clear" w:color="auto" w:fill="auto"/>
          </w:tcPr>
          <w:p w:rsidR="00361D04" w:rsidRPr="00B47EFF" w:rsidRDefault="00361D04" w:rsidP="00167B8B">
            <w:pPr>
              <w:spacing w:line="240" w:lineRule="auto"/>
              <w:rPr>
                <w:sz w:val="22"/>
                <w:szCs w:val="22"/>
                <w:lang w:val="en-US"/>
              </w:rPr>
            </w:pPr>
            <w:proofErr w:type="spellStart"/>
            <w:r w:rsidRPr="00B47EFF">
              <w:rPr>
                <w:sz w:val="22"/>
                <w:szCs w:val="22"/>
              </w:rPr>
              <w:t>Фотобарабан</w:t>
            </w:r>
            <w:proofErr w:type="spellEnd"/>
            <w:r w:rsidRPr="00B47EFF">
              <w:rPr>
                <w:sz w:val="22"/>
                <w:szCs w:val="22"/>
              </w:rPr>
              <w:t xml:space="preserve"> CF232А</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3</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4.</w:t>
            </w:r>
          </w:p>
        </w:tc>
        <w:tc>
          <w:tcPr>
            <w:tcW w:w="0" w:type="auto"/>
            <w:shd w:val="clear" w:color="auto" w:fill="auto"/>
          </w:tcPr>
          <w:p w:rsidR="00361D04" w:rsidRPr="00B47EFF" w:rsidRDefault="00361D04" w:rsidP="00167B8B">
            <w:pPr>
              <w:spacing w:line="240" w:lineRule="auto"/>
              <w:rPr>
                <w:sz w:val="22"/>
                <w:szCs w:val="22"/>
                <w:lang w:val="en-US"/>
              </w:rPr>
            </w:pPr>
            <w:r w:rsidRPr="00B47EFF">
              <w:rPr>
                <w:sz w:val="22"/>
                <w:szCs w:val="22"/>
              </w:rPr>
              <w:t>Картридж 106R03621, черный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5.</w:t>
            </w:r>
          </w:p>
        </w:tc>
        <w:tc>
          <w:tcPr>
            <w:tcW w:w="0" w:type="auto"/>
            <w:shd w:val="clear" w:color="auto" w:fill="auto"/>
          </w:tcPr>
          <w:p w:rsidR="00361D04" w:rsidRPr="00B47EFF" w:rsidRDefault="00361D04" w:rsidP="00167B8B">
            <w:pPr>
              <w:spacing w:line="240" w:lineRule="auto"/>
              <w:rPr>
                <w:sz w:val="22"/>
                <w:szCs w:val="22"/>
                <w:lang w:val="en-US"/>
              </w:rPr>
            </w:pPr>
            <w:r w:rsidRPr="00B47EFF">
              <w:rPr>
                <w:sz w:val="22"/>
                <w:szCs w:val="22"/>
              </w:rPr>
              <w:t xml:space="preserve">Картридж </w:t>
            </w:r>
            <w:r w:rsidRPr="00B47EFF">
              <w:rPr>
                <w:sz w:val="22"/>
                <w:szCs w:val="22"/>
                <w:lang w:val="en-US"/>
              </w:rPr>
              <w:t xml:space="preserve"> </w:t>
            </w:r>
            <w:r w:rsidRPr="00B47EFF">
              <w:rPr>
                <w:sz w:val="22"/>
                <w:szCs w:val="22"/>
              </w:rPr>
              <w:t>101R00555, черный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6.</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 xml:space="preserve">Картридж </w:t>
            </w:r>
            <w:r w:rsidRPr="00B47EFF">
              <w:rPr>
                <w:sz w:val="22"/>
                <w:szCs w:val="22"/>
                <w:lang w:val="en-US"/>
              </w:rPr>
              <w:t xml:space="preserve"> DR2335</w:t>
            </w:r>
            <w:r w:rsidRPr="00B47EFF">
              <w:rPr>
                <w:sz w:val="22"/>
                <w:szCs w:val="22"/>
              </w:rPr>
              <w:t>, черный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7.</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Чернила водорастворимые М0Н54АЕ, голубые</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8.</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Чернила водорастворимые М0Н56АЕ, жёлтые</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9.</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Чернила водорастворимые М0Н55АЕ, пурпурные</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10.</w:t>
            </w:r>
          </w:p>
        </w:tc>
        <w:tc>
          <w:tcPr>
            <w:tcW w:w="0" w:type="auto"/>
            <w:shd w:val="clear" w:color="auto" w:fill="auto"/>
          </w:tcPr>
          <w:p w:rsidR="00361D04" w:rsidRPr="00B47EFF" w:rsidRDefault="00361D04" w:rsidP="00167B8B">
            <w:pPr>
              <w:spacing w:line="240" w:lineRule="auto"/>
              <w:rPr>
                <w:sz w:val="22"/>
                <w:szCs w:val="22"/>
                <w:lang w:val="en-US"/>
              </w:rPr>
            </w:pPr>
            <w:r w:rsidRPr="00B47EFF">
              <w:rPr>
                <w:sz w:val="22"/>
                <w:szCs w:val="22"/>
              </w:rPr>
              <w:t xml:space="preserve">Чернила водорастворимые </w:t>
            </w:r>
            <w:r w:rsidRPr="00B47EFF">
              <w:rPr>
                <w:sz w:val="22"/>
                <w:szCs w:val="22"/>
                <w:lang w:val="en-US"/>
              </w:rPr>
              <w:t>1VV21AE</w:t>
            </w:r>
            <w:r w:rsidRPr="00B47EFF">
              <w:rPr>
                <w:sz w:val="22"/>
                <w:szCs w:val="22"/>
              </w:rPr>
              <w:t>, черные</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lang w:val="en-US"/>
              </w:rPr>
            </w:pPr>
            <w:r w:rsidRPr="00B47EFF">
              <w:rPr>
                <w:sz w:val="22"/>
                <w:szCs w:val="22"/>
                <w:lang w:val="en-US"/>
              </w:rPr>
              <w:t>4</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11.</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ТК-895С, голубой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1</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spacing w:line="240" w:lineRule="auto"/>
              <w:jc w:val="both"/>
              <w:rPr>
                <w:sz w:val="22"/>
                <w:szCs w:val="22"/>
              </w:rPr>
            </w:pPr>
            <w:r w:rsidRPr="00F774FD">
              <w:rPr>
                <w:sz w:val="22"/>
                <w:szCs w:val="22"/>
              </w:rPr>
              <w:t>12.</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ТК-895ВК, черный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1</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t>13.</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ТК-895М, пурпурный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1</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t>14.</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ТК-895</w:t>
            </w:r>
            <w:r w:rsidRPr="00B47EFF">
              <w:rPr>
                <w:sz w:val="22"/>
                <w:szCs w:val="22"/>
                <w:lang w:val="en-US"/>
              </w:rPr>
              <w:t>Y</w:t>
            </w:r>
            <w:r w:rsidRPr="00B47EFF">
              <w:rPr>
                <w:sz w:val="22"/>
                <w:szCs w:val="22"/>
              </w:rPr>
              <w:t>, жёлтый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lang w:val="en-US"/>
              </w:rPr>
            </w:pPr>
            <w:r w:rsidRPr="00B47EFF">
              <w:rPr>
                <w:sz w:val="22"/>
                <w:szCs w:val="22"/>
                <w:lang w:val="en-US"/>
              </w:rPr>
              <w:t>1</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t>15.</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лазерный H</w:t>
            </w:r>
            <w:r w:rsidRPr="00B47EFF">
              <w:rPr>
                <w:sz w:val="22"/>
                <w:szCs w:val="22"/>
                <w:lang w:val="en-US"/>
              </w:rPr>
              <w:t>P</w:t>
            </w:r>
            <w:r w:rsidRPr="00B47EFF">
              <w:rPr>
                <w:sz w:val="22"/>
                <w:szCs w:val="22"/>
              </w:rPr>
              <w:t xml:space="preserve"> 410А, голубой (CF411А), оригинальный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t>16.</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лазерный H</w:t>
            </w:r>
            <w:r w:rsidRPr="00B47EFF">
              <w:rPr>
                <w:sz w:val="22"/>
                <w:szCs w:val="22"/>
                <w:lang w:val="en-US"/>
              </w:rPr>
              <w:t>P</w:t>
            </w:r>
            <w:r w:rsidRPr="00B47EFF">
              <w:rPr>
                <w:sz w:val="22"/>
                <w:szCs w:val="22"/>
              </w:rPr>
              <w:t xml:space="preserve"> 410А, желтый (CF412А), оригинальный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t>17.</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лазерный H</w:t>
            </w:r>
            <w:r w:rsidRPr="00B47EFF">
              <w:rPr>
                <w:sz w:val="22"/>
                <w:szCs w:val="22"/>
                <w:lang w:val="en-US"/>
              </w:rPr>
              <w:t>P</w:t>
            </w:r>
            <w:r w:rsidRPr="00B47EFF">
              <w:rPr>
                <w:sz w:val="22"/>
                <w:szCs w:val="22"/>
              </w:rPr>
              <w:t xml:space="preserve"> 410А, пурпурный (CF413А), оригинальный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lastRenderedPageBreak/>
              <w:t>18.</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Картридж лазерный H</w:t>
            </w:r>
            <w:r w:rsidRPr="00B47EFF">
              <w:rPr>
                <w:sz w:val="22"/>
                <w:szCs w:val="22"/>
                <w:lang w:val="en-US"/>
              </w:rPr>
              <w:t>P</w:t>
            </w:r>
            <w:r w:rsidRPr="00B47EFF">
              <w:rPr>
                <w:sz w:val="22"/>
                <w:szCs w:val="22"/>
              </w:rPr>
              <w:t xml:space="preserve"> 410А, черный (CF410А), оригинальный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2</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361D04" w:rsidRPr="00F774FD" w:rsidTr="00B47EFF">
        <w:trPr>
          <w:jc w:val="center"/>
        </w:trPr>
        <w:tc>
          <w:tcPr>
            <w:tcW w:w="732" w:type="dxa"/>
            <w:shd w:val="clear" w:color="auto" w:fill="auto"/>
          </w:tcPr>
          <w:p w:rsidR="00361D04" w:rsidRPr="00F774FD" w:rsidRDefault="00361D04" w:rsidP="00B007BC">
            <w:pPr>
              <w:pStyle w:val="aff"/>
              <w:jc w:val="both"/>
              <w:rPr>
                <w:sz w:val="22"/>
                <w:szCs w:val="22"/>
              </w:rPr>
            </w:pPr>
            <w:r>
              <w:rPr>
                <w:sz w:val="22"/>
                <w:szCs w:val="22"/>
              </w:rPr>
              <w:t>19.</w:t>
            </w:r>
          </w:p>
        </w:tc>
        <w:tc>
          <w:tcPr>
            <w:tcW w:w="0" w:type="auto"/>
            <w:shd w:val="clear" w:color="auto" w:fill="auto"/>
          </w:tcPr>
          <w:p w:rsidR="00361D04" w:rsidRPr="00B47EFF" w:rsidRDefault="00361D04" w:rsidP="00167B8B">
            <w:pPr>
              <w:spacing w:line="240" w:lineRule="auto"/>
              <w:rPr>
                <w:sz w:val="22"/>
                <w:szCs w:val="22"/>
              </w:rPr>
            </w:pPr>
            <w:r w:rsidRPr="00B47EFF">
              <w:rPr>
                <w:sz w:val="22"/>
                <w:szCs w:val="22"/>
              </w:rPr>
              <w:t xml:space="preserve">Картридж </w:t>
            </w:r>
            <w:r w:rsidRPr="00B47EFF">
              <w:rPr>
                <w:sz w:val="22"/>
                <w:szCs w:val="22"/>
                <w:lang w:val="en-US"/>
              </w:rPr>
              <w:t>HP</w:t>
            </w:r>
            <w:r w:rsidRPr="00B47EFF">
              <w:rPr>
                <w:sz w:val="22"/>
                <w:szCs w:val="22"/>
              </w:rPr>
              <w:t xml:space="preserve"> 59А (CF 259А), черный оригинальный</w:t>
            </w:r>
          </w:p>
        </w:tc>
        <w:tc>
          <w:tcPr>
            <w:tcW w:w="0" w:type="auto"/>
            <w:shd w:val="clear" w:color="auto" w:fill="auto"/>
          </w:tcPr>
          <w:p w:rsidR="00361D04" w:rsidRPr="00167B8B" w:rsidRDefault="00361D04" w:rsidP="00167B8B">
            <w:pPr>
              <w:spacing w:line="240" w:lineRule="auto"/>
            </w:pPr>
            <w:r w:rsidRPr="00167B8B">
              <w:rPr>
                <w:sz w:val="22"/>
                <w:szCs w:val="22"/>
              </w:rPr>
              <w:t>шт.</w:t>
            </w:r>
          </w:p>
        </w:tc>
        <w:tc>
          <w:tcPr>
            <w:tcW w:w="322" w:type="dxa"/>
            <w:shd w:val="clear" w:color="auto" w:fill="auto"/>
          </w:tcPr>
          <w:p w:rsidR="00361D04" w:rsidRPr="00B47EFF" w:rsidRDefault="00361D04" w:rsidP="00167B8B">
            <w:pPr>
              <w:spacing w:line="240" w:lineRule="auto"/>
              <w:jc w:val="center"/>
              <w:rPr>
                <w:sz w:val="22"/>
                <w:szCs w:val="22"/>
              </w:rPr>
            </w:pPr>
            <w:r w:rsidRPr="00B47EFF">
              <w:rPr>
                <w:sz w:val="22"/>
                <w:szCs w:val="22"/>
              </w:rPr>
              <w:t>4</w:t>
            </w:r>
          </w:p>
        </w:tc>
        <w:tc>
          <w:tcPr>
            <w:tcW w:w="1691" w:type="dxa"/>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c>
          <w:tcPr>
            <w:tcW w:w="0" w:type="auto"/>
            <w:shd w:val="clear" w:color="auto" w:fill="auto"/>
          </w:tcPr>
          <w:p w:rsidR="00361D04" w:rsidRPr="00F774FD" w:rsidRDefault="00361D04" w:rsidP="00B007BC">
            <w:pPr>
              <w:spacing w:line="240" w:lineRule="auto"/>
              <w:jc w:val="both"/>
              <w:rPr>
                <w:sz w:val="22"/>
                <w:szCs w:val="22"/>
              </w:rPr>
            </w:pPr>
          </w:p>
        </w:tc>
      </w:tr>
      <w:tr w:rsidR="00B47EFF" w:rsidRPr="00F774FD" w:rsidTr="00B47EFF">
        <w:trPr>
          <w:jc w:val="center"/>
        </w:trPr>
        <w:tc>
          <w:tcPr>
            <w:tcW w:w="4036" w:type="dxa"/>
            <w:gridSpan w:val="4"/>
            <w:shd w:val="clear" w:color="auto" w:fill="auto"/>
          </w:tcPr>
          <w:p w:rsidR="00B47EFF" w:rsidRPr="00B47EFF" w:rsidRDefault="00B47EFF" w:rsidP="00167B8B">
            <w:pPr>
              <w:spacing w:line="240" w:lineRule="auto"/>
              <w:jc w:val="right"/>
              <w:rPr>
                <w:sz w:val="22"/>
                <w:szCs w:val="22"/>
              </w:rPr>
            </w:pPr>
            <w:r w:rsidRPr="00B47EFF">
              <w:rPr>
                <w:sz w:val="22"/>
                <w:szCs w:val="22"/>
              </w:rPr>
              <w:t>Итого:</w:t>
            </w:r>
          </w:p>
        </w:tc>
        <w:tc>
          <w:tcPr>
            <w:tcW w:w="1675" w:type="dxa"/>
            <w:shd w:val="clear" w:color="auto" w:fill="auto"/>
          </w:tcPr>
          <w:p w:rsidR="00B47EFF" w:rsidRPr="00F774FD" w:rsidRDefault="00B47EFF" w:rsidP="00167B8B">
            <w:pPr>
              <w:spacing w:line="240" w:lineRule="auto"/>
              <w:jc w:val="right"/>
              <w:rPr>
                <w:sz w:val="22"/>
                <w:szCs w:val="22"/>
              </w:rPr>
            </w:pPr>
          </w:p>
        </w:tc>
        <w:tc>
          <w:tcPr>
            <w:tcW w:w="0" w:type="auto"/>
            <w:shd w:val="clear" w:color="auto" w:fill="auto"/>
          </w:tcPr>
          <w:p w:rsidR="00B47EFF" w:rsidRPr="00F774FD" w:rsidRDefault="00B47EFF" w:rsidP="00B007BC">
            <w:pPr>
              <w:spacing w:line="240" w:lineRule="auto"/>
              <w:jc w:val="both"/>
              <w:rPr>
                <w:sz w:val="22"/>
                <w:szCs w:val="22"/>
              </w:rPr>
            </w:pPr>
          </w:p>
        </w:tc>
        <w:tc>
          <w:tcPr>
            <w:tcW w:w="0" w:type="auto"/>
            <w:shd w:val="clear" w:color="auto" w:fill="auto"/>
          </w:tcPr>
          <w:p w:rsidR="00B47EFF" w:rsidRDefault="00B47EFF" w:rsidP="00522A0F"/>
        </w:tc>
        <w:tc>
          <w:tcPr>
            <w:tcW w:w="0" w:type="auto"/>
            <w:shd w:val="clear" w:color="auto" w:fill="auto"/>
          </w:tcPr>
          <w:p w:rsidR="00B47EFF" w:rsidRPr="00F774FD" w:rsidRDefault="00B47EFF" w:rsidP="00B007BC">
            <w:pPr>
              <w:spacing w:line="240" w:lineRule="auto"/>
              <w:jc w:val="both"/>
              <w:rPr>
                <w:sz w:val="22"/>
                <w:szCs w:val="22"/>
              </w:rPr>
            </w:pPr>
          </w:p>
        </w:tc>
        <w:tc>
          <w:tcPr>
            <w:tcW w:w="0" w:type="auto"/>
            <w:shd w:val="clear" w:color="auto" w:fill="auto"/>
          </w:tcPr>
          <w:p w:rsidR="00B47EFF" w:rsidRPr="00F774FD" w:rsidRDefault="00B47EFF" w:rsidP="00B007BC">
            <w:pPr>
              <w:spacing w:line="240" w:lineRule="auto"/>
              <w:jc w:val="both"/>
              <w:rPr>
                <w:sz w:val="22"/>
                <w:szCs w:val="22"/>
              </w:rPr>
            </w:pPr>
          </w:p>
        </w:tc>
      </w:tr>
    </w:tbl>
    <w:p w:rsidR="00B007BC" w:rsidRPr="00B007BC" w:rsidRDefault="00B007BC" w:rsidP="00B007BC">
      <w:pPr>
        <w:spacing w:line="240" w:lineRule="auto"/>
        <w:jc w:val="both"/>
        <w:rPr>
          <w:sz w:val="25"/>
          <w:szCs w:val="25"/>
        </w:rPr>
      </w:pPr>
    </w:p>
    <w:p w:rsidR="00B007BC" w:rsidRPr="00B007BC" w:rsidRDefault="00B007BC" w:rsidP="00B007BC">
      <w:pPr>
        <w:spacing w:line="240" w:lineRule="auto"/>
        <w:jc w:val="both"/>
        <w:rPr>
          <w:b/>
          <w:sz w:val="25"/>
          <w:szCs w:val="25"/>
        </w:rPr>
      </w:pPr>
      <w:r w:rsidRPr="00B007BC">
        <w:rPr>
          <w:sz w:val="25"/>
          <w:szCs w:val="25"/>
        </w:rPr>
        <w:t>Итого:</w:t>
      </w:r>
      <w:r w:rsidRPr="00B007BC">
        <w:rPr>
          <w:b/>
          <w:sz w:val="25"/>
          <w:szCs w:val="25"/>
        </w:rPr>
        <w:t xml:space="preserve">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 в том числе НДС 20% -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копеек/НДС не облагается на основании </w:t>
      </w:r>
      <w:r w:rsidRPr="00B007BC">
        <w:rPr>
          <w:i/>
          <w:sz w:val="25"/>
          <w:szCs w:val="25"/>
          <w:u w:val="single"/>
        </w:rPr>
        <w:t>указать пункт и статью НК РФ</w:t>
      </w:r>
      <w:r w:rsidRPr="00B007BC">
        <w:rPr>
          <w:sz w:val="25"/>
          <w:szCs w:val="25"/>
        </w:rPr>
        <w:t xml:space="preserve"> (</w:t>
      </w:r>
      <w:r w:rsidRPr="00B007BC">
        <w:rPr>
          <w:i/>
          <w:sz w:val="25"/>
          <w:szCs w:val="25"/>
          <w:u w:val="single"/>
        </w:rPr>
        <w:t>указать реквизиты подтверждающего документа</w:t>
      </w:r>
      <w:r w:rsidRPr="00B007BC">
        <w:rPr>
          <w:sz w:val="25"/>
          <w:szCs w:val="25"/>
        </w:rPr>
        <w:t>)</w:t>
      </w:r>
    </w:p>
    <w:p w:rsidR="00B007BC" w:rsidRPr="00B007BC" w:rsidRDefault="00B007BC" w:rsidP="00B007BC">
      <w:pPr>
        <w:spacing w:line="240" w:lineRule="auto"/>
        <w:jc w:val="both"/>
        <w:rPr>
          <w:b/>
          <w:sz w:val="25"/>
          <w:szCs w:val="25"/>
        </w:rPr>
      </w:pPr>
    </w:p>
    <w:tbl>
      <w:tblPr>
        <w:tblW w:w="0" w:type="auto"/>
        <w:jc w:val="center"/>
        <w:tblLook w:val="00A0" w:firstRow="1" w:lastRow="0" w:firstColumn="1" w:lastColumn="0" w:noHBand="0" w:noVBand="0"/>
      </w:tblPr>
      <w:tblGrid>
        <w:gridCol w:w="5140"/>
        <w:gridCol w:w="5141"/>
      </w:tblGrid>
      <w:tr w:rsidR="00B007BC" w:rsidRPr="00F774FD" w:rsidTr="00B61229">
        <w:trPr>
          <w:jc w:val="center"/>
        </w:trPr>
        <w:tc>
          <w:tcPr>
            <w:tcW w:w="5140" w:type="dxa"/>
          </w:tcPr>
          <w:p w:rsidR="00B007BC" w:rsidRPr="00F774FD" w:rsidRDefault="00B007BC" w:rsidP="00B007BC">
            <w:pPr>
              <w:shd w:val="clear" w:color="auto" w:fill="FFFFFF"/>
              <w:spacing w:line="240" w:lineRule="auto"/>
              <w:ind w:firstLine="33"/>
              <w:contextualSpacing/>
              <w:jc w:val="both"/>
              <w:rPr>
                <w:i/>
                <w:sz w:val="24"/>
                <w:szCs w:val="24"/>
              </w:rPr>
            </w:pPr>
            <w:r w:rsidRPr="00F774FD">
              <w:rPr>
                <w:i/>
                <w:sz w:val="24"/>
                <w:szCs w:val="24"/>
              </w:rPr>
              <w:t>Наименование должности</w:t>
            </w: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contextualSpacing/>
              <w:jc w:val="both"/>
              <w:rPr>
                <w:sz w:val="24"/>
                <w:szCs w:val="24"/>
              </w:rPr>
            </w:pPr>
            <w:r w:rsidRPr="00F774FD">
              <w:rPr>
                <w:sz w:val="24"/>
                <w:szCs w:val="24"/>
              </w:rPr>
              <w:t>___________________</w:t>
            </w:r>
            <w:r w:rsidRPr="00F774FD">
              <w:rPr>
                <w:i/>
                <w:sz w:val="24"/>
                <w:szCs w:val="24"/>
              </w:rPr>
              <w:t xml:space="preserve"> </w:t>
            </w:r>
            <w:r w:rsidRPr="00F774FD">
              <w:rPr>
                <w:i/>
                <w:color w:val="000000"/>
                <w:sz w:val="24"/>
                <w:szCs w:val="24"/>
              </w:rPr>
              <w:t>ФИО</w:t>
            </w:r>
          </w:p>
          <w:p w:rsidR="00B007BC" w:rsidRPr="00F774FD" w:rsidRDefault="00B007BC" w:rsidP="00B007BC">
            <w:pPr>
              <w:spacing w:line="240" w:lineRule="auto"/>
              <w:contextualSpacing/>
              <w:jc w:val="both"/>
              <w:rPr>
                <w:sz w:val="24"/>
                <w:szCs w:val="24"/>
              </w:rPr>
            </w:pPr>
            <w:r w:rsidRPr="00F774FD">
              <w:rPr>
                <w:sz w:val="24"/>
                <w:szCs w:val="24"/>
              </w:rPr>
              <w:t xml:space="preserve">МП </w:t>
            </w:r>
            <w:r w:rsidRPr="00F774FD">
              <w:rPr>
                <w:i/>
                <w:sz w:val="24"/>
                <w:szCs w:val="24"/>
              </w:rPr>
              <w:t>(при наличии)</w:t>
            </w:r>
          </w:p>
          <w:p w:rsidR="00B007BC" w:rsidRPr="00F774FD"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F774FD" w:rsidRDefault="00B007BC" w:rsidP="00B007BC">
            <w:pPr>
              <w:spacing w:line="240" w:lineRule="auto"/>
              <w:contextualSpacing/>
              <w:jc w:val="both"/>
              <w:rPr>
                <w:sz w:val="24"/>
                <w:szCs w:val="24"/>
              </w:rPr>
            </w:pPr>
            <w:r w:rsidRPr="00F774FD">
              <w:rPr>
                <w:sz w:val="24"/>
                <w:szCs w:val="24"/>
              </w:rPr>
              <w:t xml:space="preserve">И. о. руководителя </w:t>
            </w:r>
          </w:p>
          <w:p w:rsidR="00B007BC" w:rsidRPr="00F774FD" w:rsidRDefault="00B007BC" w:rsidP="00B007BC">
            <w:pPr>
              <w:spacing w:line="240" w:lineRule="auto"/>
              <w:contextualSpacing/>
              <w:jc w:val="both"/>
              <w:rPr>
                <w:sz w:val="24"/>
                <w:szCs w:val="24"/>
              </w:rPr>
            </w:pPr>
            <w:r w:rsidRPr="00F774FD">
              <w:rPr>
                <w:sz w:val="24"/>
                <w:szCs w:val="24"/>
              </w:rPr>
              <w:t>ФГБУ «АМП Каспийского моря»</w:t>
            </w:r>
          </w:p>
          <w:p w:rsidR="00B007BC" w:rsidRPr="00F774FD" w:rsidRDefault="00B007BC" w:rsidP="00B007BC">
            <w:pPr>
              <w:spacing w:line="240" w:lineRule="auto"/>
              <w:contextualSpacing/>
              <w:jc w:val="both"/>
              <w:rPr>
                <w:sz w:val="24"/>
                <w:szCs w:val="24"/>
              </w:rPr>
            </w:pPr>
          </w:p>
          <w:p w:rsidR="00B007BC" w:rsidRPr="00F774FD" w:rsidRDefault="00B007BC" w:rsidP="00B007BC">
            <w:pPr>
              <w:spacing w:line="240" w:lineRule="auto"/>
              <w:contextualSpacing/>
              <w:jc w:val="both"/>
              <w:rPr>
                <w:sz w:val="24"/>
                <w:szCs w:val="24"/>
              </w:rPr>
            </w:pPr>
          </w:p>
          <w:p w:rsidR="00B007BC" w:rsidRPr="00F774FD" w:rsidRDefault="00B007BC" w:rsidP="00B007BC">
            <w:pPr>
              <w:spacing w:line="240" w:lineRule="auto"/>
              <w:contextualSpacing/>
              <w:jc w:val="both"/>
              <w:rPr>
                <w:sz w:val="24"/>
                <w:szCs w:val="24"/>
              </w:rPr>
            </w:pPr>
            <w:r w:rsidRPr="00F774FD">
              <w:rPr>
                <w:sz w:val="24"/>
                <w:szCs w:val="24"/>
              </w:rPr>
              <w:t>_____________________ Н.А. Ковалев</w:t>
            </w:r>
          </w:p>
          <w:p w:rsidR="00B007BC" w:rsidRPr="00F774FD" w:rsidRDefault="00B007BC" w:rsidP="00B007BC">
            <w:pPr>
              <w:spacing w:line="240" w:lineRule="auto"/>
              <w:contextualSpacing/>
              <w:jc w:val="both"/>
              <w:rPr>
                <w:sz w:val="24"/>
                <w:szCs w:val="24"/>
              </w:rPr>
            </w:pPr>
            <w:r w:rsidRPr="00F774FD">
              <w:rPr>
                <w:sz w:val="24"/>
                <w:szCs w:val="24"/>
              </w:rPr>
              <w:t>МП</w:t>
            </w:r>
          </w:p>
          <w:p w:rsidR="00B007BC" w:rsidRPr="00F774FD" w:rsidRDefault="00B007BC" w:rsidP="00B007BC">
            <w:pPr>
              <w:spacing w:line="240" w:lineRule="auto"/>
              <w:contextualSpacing/>
              <w:jc w:val="both"/>
              <w:rPr>
                <w:sz w:val="24"/>
                <w:szCs w:val="24"/>
              </w:rPr>
            </w:pPr>
          </w:p>
        </w:tc>
      </w:tr>
    </w:tbl>
    <w:p w:rsidR="00B007BC" w:rsidRPr="00B007BC" w:rsidRDefault="00B007BC" w:rsidP="00B007BC">
      <w:pPr>
        <w:spacing w:line="240" w:lineRule="auto"/>
        <w:jc w:val="both"/>
        <w:rPr>
          <w:b/>
          <w:sz w:val="25"/>
          <w:szCs w:val="25"/>
        </w:rPr>
      </w:pPr>
    </w:p>
    <w:p w:rsidR="00B007BC" w:rsidRPr="00B007BC" w:rsidRDefault="00B007BC" w:rsidP="00B007BC">
      <w:pPr>
        <w:spacing w:line="240" w:lineRule="auto"/>
        <w:jc w:val="both"/>
        <w:rPr>
          <w:sz w:val="25"/>
          <w:szCs w:val="25"/>
        </w:rPr>
      </w:pPr>
      <w:r w:rsidRPr="00B007BC">
        <w:rPr>
          <w:sz w:val="25"/>
          <w:szCs w:val="25"/>
        </w:rPr>
        <w:t>*Спецификация заполняется на основании предложения (заявки) победителя закупки</w:t>
      </w:r>
    </w:p>
    <w:p w:rsidR="00B007BC" w:rsidRPr="00B007BC" w:rsidRDefault="00B007BC" w:rsidP="007E5B08">
      <w:pPr>
        <w:spacing w:line="240" w:lineRule="auto"/>
        <w:jc w:val="right"/>
        <w:rPr>
          <w:bCs/>
          <w:sz w:val="25"/>
          <w:szCs w:val="25"/>
        </w:rPr>
      </w:pPr>
      <w:r w:rsidRPr="00B007BC">
        <w:rPr>
          <w:bCs/>
          <w:sz w:val="25"/>
          <w:szCs w:val="25"/>
        </w:rPr>
        <w:br w:type="page"/>
      </w:r>
      <w:r w:rsidRPr="00B007BC">
        <w:rPr>
          <w:bCs/>
          <w:sz w:val="25"/>
          <w:szCs w:val="25"/>
        </w:rPr>
        <w:lastRenderedPageBreak/>
        <w:t>Приложение № 2</w:t>
      </w:r>
    </w:p>
    <w:p w:rsidR="00B007BC" w:rsidRPr="00B007BC" w:rsidRDefault="00B007BC" w:rsidP="007E5B08">
      <w:pPr>
        <w:shd w:val="clear" w:color="auto" w:fill="FFFFFF"/>
        <w:tabs>
          <w:tab w:val="left" w:pos="5314"/>
        </w:tabs>
        <w:spacing w:line="240" w:lineRule="auto"/>
        <w:ind w:left="1541"/>
        <w:jc w:val="right"/>
        <w:rPr>
          <w:bCs/>
          <w:sz w:val="25"/>
          <w:szCs w:val="25"/>
        </w:rPr>
      </w:pPr>
      <w:r w:rsidRPr="00B007BC">
        <w:rPr>
          <w:bCs/>
          <w:sz w:val="25"/>
          <w:szCs w:val="25"/>
        </w:rPr>
        <w:t>к договору №__________ от «___» _________ 202</w:t>
      </w:r>
      <w:r w:rsidR="008C5E06">
        <w:rPr>
          <w:bCs/>
          <w:sz w:val="25"/>
          <w:szCs w:val="25"/>
        </w:rPr>
        <w:t>3</w:t>
      </w:r>
      <w:r w:rsidRPr="00B007BC">
        <w:rPr>
          <w:bCs/>
          <w:sz w:val="25"/>
          <w:szCs w:val="25"/>
        </w:rPr>
        <w:t xml:space="preserve"> г</w:t>
      </w:r>
    </w:p>
    <w:p w:rsidR="00B007BC" w:rsidRPr="00B007BC" w:rsidRDefault="00B007BC" w:rsidP="00B007BC">
      <w:pPr>
        <w:spacing w:line="240" w:lineRule="auto"/>
        <w:jc w:val="both"/>
        <w:rPr>
          <w:b/>
          <w:bCs/>
          <w:sz w:val="25"/>
          <w:szCs w:val="25"/>
        </w:rPr>
      </w:pPr>
    </w:p>
    <w:p w:rsidR="00B007BC" w:rsidRPr="00B007BC" w:rsidRDefault="00B007BC" w:rsidP="007E5B08">
      <w:pPr>
        <w:spacing w:line="240" w:lineRule="auto"/>
        <w:jc w:val="center"/>
        <w:rPr>
          <w:bCs/>
          <w:sz w:val="25"/>
          <w:szCs w:val="25"/>
        </w:rPr>
      </w:pPr>
      <w:r w:rsidRPr="00B007BC">
        <w:rPr>
          <w:bCs/>
          <w:sz w:val="25"/>
          <w:szCs w:val="25"/>
        </w:rPr>
        <w:t>Техническое задание**</w:t>
      </w:r>
    </w:p>
    <w:p w:rsidR="00B007BC" w:rsidRPr="00B007BC" w:rsidRDefault="00B007BC" w:rsidP="00B007BC">
      <w:pPr>
        <w:spacing w:line="240" w:lineRule="auto"/>
        <w:jc w:val="both"/>
        <w:rPr>
          <w:sz w:val="25"/>
          <w:szCs w:val="25"/>
        </w:rPr>
      </w:pPr>
    </w:p>
    <w:tbl>
      <w:tblPr>
        <w:tblStyle w:val="a6"/>
        <w:tblW w:w="0" w:type="auto"/>
        <w:jc w:val="center"/>
        <w:tblLook w:val="04A0" w:firstRow="1" w:lastRow="0" w:firstColumn="1" w:lastColumn="0" w:noHBand="0" w:noVBand="1"/>
      </w:tblPr>
      <w:tblGrid>
        <w:gridCol w:w="565"/>
        <w:gridCol w:w="2271"/>
        <w:gridCol w:w="4172"/>
        <w:gridCol w:w="3413"/>
      </w:tblGrid>
      <w:tr w:rsidR="008C5E06" w:rsidRPr="00E55D6F" w:rsidTr="008C5E06">
        <w:trPr>
          <w:jc w:val="center"/>
        </w:trPr>
        <w:tc>
          <w:tcPr>
            <w:tcW w:w="565" w:type="dxa"/>
            <w:shd w:val="clear" w:color="auto" w:fill="auto"/>
            <w:vAlign w:val="center"/>
          </w:tcPr>
          <w:p w:rsidR="008C5E06" w:rsidRPr="00E55D6F" w:rsidRDefault="008C5E06" w:rsidP="00E55D6F">
            <w:pPr>
              <w:spacing w:line="240" w:lineRule="auto"/>
              <w:jc w:val="both"/>
              <w:rPr>
                <w:sz w:val="24"/>
                <w:szCs w:val="24"/>
              </w:rPr>
            </w:pPr>
            <w:r w:rsidRPr="00E55D6F">
              <w:rPr>
                <w:sz w:val="24"/>
                <w:szCs w:val="24"/>
              </w:rPr>
              <w:t xml:space="preserve">№ </w:t>
            </w:r>
            <w:proofErr w:type="gramStart"/>
            <w:r w:rsidRPr="00E55D6F">
              <w:rPr>
                <w:sz w:val="24"/>
                <w:szCs w:val="24"/>
              </w:rPr>
              <w:t>п</w:t>
            </w:r>
            <w:proofErr w:type="gramEnd"/>
            <w:r w:rsidRPr="00E55D6F">
              <w:rPr>
                <w:sz w:val="24"/>
                <w:szCs w:val="24"/>
              </w:rPr>
              <w:t>/п</w:t>
            </w:r>
          </w:p>
        </w:tc>
        <w:tc>
          <w:tcPr>
            <w:tcW w:w="2271" w:type="dxa"/>
            <w:shd w:val="clear" w:color="auto" w:fill="auto"/>
            <w:vAlign w:val="center"/>
          </w:tcPr>
          <w:p w:rsidR="008C5E06" w:rsidRPr="00E55D6F" w:rsidRDefault="008C5E06" w:rsidP="00E55D6F">
            <w:pPr>
              <w:spacing w:line="240" w:lineRule="auto"/>
              <w:jc w:val="both"/>
              <w:rPr>
                <w:sz w:val="24"/>
                <w:szCs w:val="24"/>
              </w:rPr>
            </w:pPr>
            <w:r w:rsidRPr="00E55D6F">
              <w:rPr>
                <w:sz w:val="24"/>
                <w:szCs w:val="24"/>
              </w:rPr>
              <w:t>Наименование товара</w:t>
            </w:r>
          </w:p>
        </w:tc>
        <w:tc>
          <w:tcPr>
            <w:tcW w:w="4172" w:type="dxa"/>
            <w:shd w:val="clear" w:color="auto" w:fill="auto"/>
            <w:vAlign w:val="center"/>
          </w:tcPr>
          <w:p w:rsidR="008C5E06" w:rsidRPr="00E55D6F" w:rsidRDefault="008C5E06" w:rsidP="00E55D6F">
            <w:pPr>
              <w:spacing w:line="240" w:lineRule="auto"/>
              <w:jc w:val="both"/>
              <w:rPr>
                <w:sz w:val="24"/>
                <w:szCs w:val="24"/>
              </w:rPr>
            </w:pPr>
            <w:r w:rsidRPr="00E55D6F">
              <w:rPr>
                <w:sz w:val="24"/>
                <w:szCs w:val="24"/>
              </w:rPr>
              <w:t>Технические характеристики товара</w:t>
            </w:r>
          </w:p>
        </w:tc>
        <w:tc>
          <w:tcPr>
            <w:tcW w:w="3413" w:type="dxa"/>
          </w:tcPr>
          <w:p w:rsidR="008C5E06" w:rsidRPr="00E55D6F" w:rsidRDefault="008C5E06" w:rsidP="00E55D6F">
            <w:pPr>
              <w:spacing w:line="240" w:lineRule="auto"/>
              <w:jc w:val="both"/>
              <w:rPr>
                <w:sz w:val="24"/>
                <w:szCs w:val="24"/>
              </w:rPr>
            </w:pPr>
            <w:r w:rsidRPr="00E55D6F">
              <w:rPr>
                <w:sz w:val="24"/>
                <w:szCs w:val="24"/>
              </w:rPr>
              <w:t>Наименование производителя товара</w:t>
            </w:r>
            <w:r w:rsidR="005C0317" w:rsidRPr="00E55D6F">
              <w:rPr>
                <w:sz w:val="24"/>
                <w:szCs w:val="24"/>
              </w:rPr>
              <w:t>, страна происхождения</w:t>
            </w: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color w:val="FF0000"/>
                <w:sz w:val="24"/>
                <w:szCs w:val="24"/>
                <w:lang w:val="en-US"/>
              </w:rPr>
            </w:pPr>
            <w:r w:rsidRPr="00E55D6F">
              <w:rPr>
                <w:sz w:val="24"/>
                <w:szCs w:val="24"/>
              </w:rPr>
              <w:t>Картридж  737</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2400 страницы</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bCs/>
                <w:sz w:val="24"/>
                <w:szCs w:val="24"/>
              </w:rPr>
            </w:pPr>
            <w:r w:rsidRPr="00E55D6F">
              <w:rPr>
                <w:sz w:val="24"/>
                <w:szCs w:val="24"/>
              </w:rPr>
              <w:t xml:space="preserve">Модель совместимых принтеров: </w:t>
            </w:r>
            <w:r w:rsidRPr="00E55D6F">
              <w:rPr>
                <w:sz w:val="24"/>
                <w:szCs w:val="24"/>
                <w:lang w:val="en-US"/>
              </w:rPr>
              <w:t>Canon</w:t>
            </w:r>
            <w:r w:rsidRPr="00E55D6F">
              <w:rPr>
                <w:sz w:val="24"/>
                <w:szCs w:val="24"/>
              </w:rPr>
              <w:t xml:space="preserve"> </w:t>
            </w:r>
            <w:proofErr w:type="spellStart"/>
            <w:r w:rsidRPr="00E55D6F">
              <w:rPr>
                <w:sz w:val="24"/>
                <w:szCs w:val="24"/>
                <w:lang w:val="en-US"/>
              </w:rPr>
              <w:t>i</w:t>
            </w:r>
            <w:proofErr w:type="spellEnd"/>
            <w:r w:rsidRPr="00E55D6F">
              <w:rPr>
                <w:sz w:val="24"/>
                <w:szCs w:val="24"/>
              </w:rPr>
              <w:t>-</w:t>
            </w:r>
            <w:r w:rsidRPr="00E55D6F">
              <w:rPr>
                <w:sz w:val="24"/>
                <w:szCs w:val="24"/>
                <w:lang w:val="en-US"/>
              </w:rPr>
              <w:t>SENSYS</w:t>
            </w:r>
            <w:r w:rsidRPr="00E55D6F">
              <w:rPr>
                <w:sz w:val="24"/>
                <w:szCs w:val="24"/>
              </w:rPr>
              <w:t xml:space="preserve"> </w:t>
            </w:r>
            <w:r w:rsidRPr="00E55D6F">
              <w:rPr>
                <w:sz w:val="24"/>
                <w:szCs w:val="24"/>
                <w:lang w:val="en-US"/>
              </w:rPr>
              <w:t>MF</w:t>
            </w:r>
            <w:r w:rsidRPr="00E55D6F">
              <w:rPr>
                <w:sz w:val="24"/>
                <w:szCs w:val="24"/>
              </w:rPr>
              <w:t>211</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lang w:val="en-US"/>
              </w:rPr>
            </w:pPr>
            <w:r w:rsidRPr="00E55D6F">
              <w:rPr>
                <w:sz w:val="24"/>
                <w:szCs w:val="24"/>
              </w:rPr>
              <w:t>Картридж CF230А</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1600 страницы</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HP</w:t>
            </w:r>
            <w:r w:rsidRPr="00E55D6F">
              <w:rPr>
                <w:sz w:val="24"/>
                <w:szCs w:val="24"/>
              </w:rPr>
              <w:t xml:space="preserve"> </w:t>
            </w:r>
            <w:r w:rsidRPr="00E55D6F">
              <w:rPr>
                <w:sz w:val="24"/>
                <w:szCs w:val="24"/>
                <w:lang w:val="en-US"/>
              </w:rPr>
              <w:t>LaserJet</w:t>
            </w:r>
            <w:r w:rsidRPr="00E55D6F">
              <w:rPr>
                <w:sz w:val="24"/>
                <w:szCs w:val="24"/>
              </w:rPr>
              <w:t xml:space="preserve"> MFP M227</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lang w:val="en-US"/>
              </w:rPr>
            </w:pPr>
            <w:proofErr w:type="spellStart"/>
            <w:r w:rsidRPr="00E55D6F">
              <w:rPr>
                <w:sz w:val="24"/>
                <w:szCs w:val="24"/>
              </w:rPr>
              <w:t>Фотобарабан</w:t>
            </w:r>
            <w:proofErr w:type="spellEnd"/>
            <w:r w:rsidRPr="00E55D6F">
              <w:rPr>
                <w:sz w:val="24"/>
                <w:szCs w:val="24"/>
              </w:rPr>
              <w:t xml:space="preserve"> CF232А</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2300 страниц</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HP </w:t>
            </w:r>
            <w:proofErr w:type="spellStart"/>
            <w:r w:rsidRPr="00E55D6F">
              <w:rPr>
                <w:sz w:val="24"/>
                <w:szCs w:val="24"/>
              </w:rPr>
              <w:t>LaserJet</w:t>
            </w:r>
            <w:proofErr w:type="spellEnd"/>
            <w:r w:rsidRPr="00E55D6F">
              <w:rPr>
                <w:sz w:val="24"/>
                <w:szCs w:val="24"/>
              </w:rPr>
              <w:t xml:space="preserve"> </w:t>
            </w:r>
            <w:proofErr w:type="spellStart"/>
            <w:r w:rsidRPr="00E55D6F">
              <w:rPr>
                <w:sz w:val="24"/>
                <w:szCs w:val="24"/>
              </w:rPr>
              <w:t>Pro</w:t>
            </w:r>
            <w:proofErr w:type="spellEnd"/>
            <w:r w:rsidRPr="00E55D6F">
              <w:rPr>
                <w:sz w:val="24"/>
                <w:szCs w:val="24"/>
              </w:rPr>
              <w:t xml:space="preserve"> M203dn, HP </w:t>
            </w:r>
            <w:proofErr w:type="spellStart"/>
            <w:r w:rsidRPr="00E55D6F">
              <w:rPr>
                <w:sz w:val="24"/>
                <w:szCs w:val="24"/>
              </w:rPr>
              <w:t>LaserJet</w:t>
            </w:r>
            <w:proofErr w:type="spellEnd"/>
            <w:r w:rsidRPr="00E55D6F">
              <w:rPr>
                <w:sz w:val="24"/>
                <w:szCs w:val="24"/>
              </w:rPr>
              <w:t xml:space="preserve"> </w:t>
            </w:r>
            <w:proofErr w:type="spellStart"/>
            <w:r w:rsidRPr="00E55D6F">
              <w:rPr>
                <w:sz w:val="24"/>
                <w:szCs w:val="24"/>
              </w:rPr>
              <w:t>Pro</w:t>
            </w:r>
            <w:proofErr w:type="spellEnd"/>
            <w:r w:rsidRPr="00E55D6F">
              <w:rPr>
                <w:sz w:val="24"/>
                <w:szCs w:val="24"/>
              </w:rPr>
              <w:t xml:space="preserve"> M203dw</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lang w:val="en-US"/>
              </w:rPr>
            </w:pPr>
            <w:r w:rsidRPr="00E55D6F">
              <w:rPr>
                <w:sz w:val="24"/>
                <w:szCs w:val="24"/>
              </w:rPr>
              <w:t>Картридж 106R03621</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8500 страниц</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Xerox</w:t>
            </w:r>
            <w:r w:rsidRPr="00E55D6F">
              <w:rPr>
                <w:sz w:val="24"/>
                <w:szCs w:val="24"/>
              </w:rPr>
              <w:t xml:space="preserve"> </w:t>
            </w:r>
            <w:r w:rsidRPr="00E55D6F">
              <w:rPr>
                <w:sz w:val="24"/>
                <w:szCs w:val="24"/>
                <w:lang w:val="en-US"/>
              </w:rPr>
              <w:t>work</w:t>
            </w:r>
            <w:r w:rsidRPr="00E55D6F">
              <w:rPr>
                <w:sz w:val="24"/>
                <w:szCs w:val="24"/>
              </w:rPr>
              <w:t xml:space="preserve"> </w:t>
            </w:r>
            <w:proofErr w:type="spellStart"/>
            <w:r w:rsidRPr="00E55D6F">
              <w:rPr>
                <w:sz w:val="24"/>
                <w:szCs w:val="24"/>
                <w:lang w:val="en-US"/>
              </w:rPr>
              <w:t>centre</w:t>
            </w:r>
            <w:proofErr w:type="spellEnd"/>
            <w:r w:rsidRPr="00E55D6F">
              <w:rPr>
                <w:sz w:val="24"/>
                <w:szCs w:val="24"/>
              </w:rPr>
              <w:t xml:space="preserve"> 3335</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lang w:val="en-US"/>
              </w:rPr>
            </w:pPr>
            <w:r w:rsidRPr="00E55D6F">
              <w:rPr>
                <w:sz w:val="24"/>
                <w:szCs w:val="24"/>
              </w:rPr>
              <w:t xml:space="preserve">Картридж </w:t>
            </w:r>
            <w:r w:rsidRPr="00E55D6F">
              <w:rPr>
                <w:sz w:val="24"/>
                <w:szCs w:val="24"/>
                <w:lang w:val="en-US"/>
              </w:rPr>
              <w:t xml:space="preserve"> </w:t>
            </w:r>
            <w:r w:rsidRPr="00E55D6F">
              <w:rPr>
                <w:sz w:val="24"/>
                <w:szCs w:val="24"/>
              </w:rPr>
              <w:t>101R00555</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30000 страниц</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Xerox</w:t>
            </w:r>
            <w:r w:rsidRPr="00E55D6F">
              <w:rPr>
                <w:sz w:val="24"/>
                <w:szCs w:val="24"/>
              </w:rPr>
              <w:t xml:space="preserve"> </w:t>
            </w:r>
            <w:r w:rsidRPr="00E55D6F">
              <w:rPr>
                <w:sz w:val="24"/>
                <w:szCs w:val="24"/>
                <w:lang w:val="en-US"/>
              </w:rPr>
              <w:t>work</w:t>
            </w:r>
            <w:r w:rsidRPr="00E55D6F">
              <w:rPr>
                <w:sz w:val="24"/>
                <w:szCs w:val="24"/>
              </w:rPr>
              <w:t xml:space="preserve"> </w:t>
            </w:r>
            <w:proofErr w:type="spellStart"/>
            <w:r w:rsidRPr="00E55D6F">
              <w:rPr>
                <w:sz w:val="24"/>
                <w:szCs w:val="24"/>
                <w:lang w:val="en-US"/>
              </w:rPr>
              <w:t>centre</w:t>
            </w:r>
            <w:proofErr w:type="spellEnd"/>
            <w:r w:rsidRPr="00E55D6F">
              <w:rPr>
                <w:sz w:val="24"/>
                <w:szCs w:val="24"/>
              </w:rPr>
              <w:t xml:space="preserve"> 3335</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 xml:space="preserve">Картридж </w:t>
            </w:r>
            <w:r w:rsidRPr="00E55D6F">
              <w:rPr>
                <w:sz w:val="24"/>
                <w:szCs w:val="24"/>
                <w:lang w:val="en-US"/>
              </w:rPr>
              <w:t>DR2335</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12000 страниц</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Xerox</w:t>
            </w:r>
            <w:r w:rsidRPr="00E55D6F">
              <w:rPr>
                <w:sz w:val="24"/>
                <w:szCs w:val="24"/>
              </w:rPr>
              <w:t xml:space="preserve"> </w:t>
            </w:r>
            <w:r w:rsidRPr="00E55D6F">
              <w:rPr>
                <w:sz w:val="24"/>
                <w:szCs w:val="24"/>
                <w:lang w:val="en-US"/>
              </w:rPr>
              <w:t>work</w:t>
            </w:r>
            <w:r w:rsidRPr="00E55D6F">
              <w:rPr>
                <w:sz w:val="24"/>
                <w:szCs w:val="24"/>
              </w:rPr>
              <w:t xml:space="preserve"> </w:t>
            </w:r>
            <w:proofErr w:type="spellStart"/>
            <w:r w:rsidRPr="00E55D6F">
              <w:rPr>
                <w:sz w:val="24"/>
                <w:szCs w:val="24"/>
                <w:lang w:val="en-US"/>
              </w:rPr>
              <w:t>centre</w:t>
            </w:r>
            <w:proofErr w:type="spellEnd"/>
            <w:r w:rsidRPr="00E55D6F">
              <w:rPr>
                <w:sz w:val="24"/>
                <w:szCs w:val="24"/>
              </w:rPr>
              <w:t xml:space="preserve"> 3335</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Чернила водорастворимые М0Н54АЕ</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Ёмкость: не менее 70 мл</w:t>
            </w:r>
          </w:p>
          <w:p w:rsidR="00675104" w:rsidRPr="00E55D6F" w:rsidRDefault="00675104" w:rsidP="00E55D6F">
            <w:pPr>
              <w:spacing w:line="240" w:lineRule="auto"/>
              <w:rPr>
                <w:sz w:val="24"/>
                <w:szCs w:val="24"/>
              </w:rPr>
            </w:pPr>
            <w:r w:rsidRPr="00E55D6F">
              <w:rPr>
                <w:sz w:val="24"/>
                <w:szCs w:val="24"/>
              </w:rPr>
              <w:t>Цвет печати: Голубой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HP</w:t>
            </w:r>
            <w:r w:rsidRPr="00E55D6F">
              <w:rPr>
                <w:sz w:val="24"/>
                <w:szCs w:val="24"/>
              </w:rPr>
              <w:t xml:space="preserve"> </w:t>
            </w:r>
            <w:r w:rsidRPr="00E55D6F">
              <w:rPr>
                <w:sz w:val="24"/>
                <w:szCs w:val="24"/>
                <w:lang w:val="en-US"/>
              </w:rPr>
              <w:t>Smart</w:t>
            </w:r>
            <w:r w:rsidRPr="00E55D6F">
              <w:rPr>
                <w:sz w:val="24"/>
                <w:szCs w:val="24"/>
              </w:rPr>
              <w:t xml:space="preserve"> </w:t>
            </w:r>
            <w:r w:rsidRPr="00E55D6F">
              <w:rPr>
                <w:sz w:val="24"/>
                <w:szCs w:val="24"/>
                <w:lang w:val="en-US"/>
              </w:rPr>
              <w:t>tank</w:t>
            </w:r>
            <w:r w:rsidRPr="00E55D6F">
              <w:rPr>
                <w:sz w:val="24"/>
                <w:szCs w:val="24"/>
              </w:rPr>
              <w:t xml:space="preserve"> 790</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Чернила водорастворимые М0Н56АЕ</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Ёмкость: не менее 70 мл</w:t>
            </w:r>
          </w:p>
          <w:p w:rsidR="00675104" w:rsidRPr="00E55D6F" w:rsidRDefault="00675104" w:rsidP="00E55D6F">
            <w:pPr>
              <w:spacing w:line="240" w:lineRule="auto"/>
              <w:rPr>
                <w:sz w:val="24"/>
                <w:szCs w:val="24"/>
              </w:rPr>
            </w:pPr>
            <w:r w:rsidRPr="00E55D6F">
              <w:rPr>
                <w:sz w:val="24"/>
                <w:szCs w:val="24"/>
              </w:rPr>
              <w:t>Цвет печати: Жёлтый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HP</w:t>
            </w:r>
            <w:r w:rsidRPr="00E55D6F">
              <w:rPr>
                <w:sz w:val="24"/>
                <w:szCs w:val="24"/>
              </w:rPr>
              <w:t xml:space="preserve"> </w:t>
            </w:r>
            <w:r w:rsidRPr="00E55D6F">
              <w:rPr>
                <w:sz w:val="24"/>
                <w:szCs w:val="24"/>
                <w:lang w:val="en-US"/>
              </w:rPr>
              <w:t>Smart</w:t>
            </w:r>
            <w:r w:rsidRPr="00E55D6F">
              <w:rPr>
                <w:sz w:val="24"/>
                <w:szCs w:val="24"/>
              </w:rPr>
              <w:t xml:space="preserve"> </w:t>
            </w:r>
            <w:r w:rsidRPr="00E55D6F">
              <w:rPr>
                <w:sz w:val="24"/>
                <w:szCs w:val="24"/>
                <w:lang w:val="en-US"/>
              </w:rPr>
              <w:t>tank</w:t>
            </w:r>
            <w:r w:rsidRPr="00E55D6F">
              <w:rPr>
                <w:sz w:val="24"/>
                <w:szCs w:val="24"/>
              </w:rPr>
              <w:t xml:space="preserve"> 790</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Чернила водорастворимые М0Н55АЕ</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Ёмкость: не менее 70 мл</w:t>
            </w:r>
          </w:p>
          <w:p w:rsidR="00675104" w:rsidRPr="00E55D6F" w:rsidRDefault="00675104" w:rsidP="00E55D6F">
            <w:pPr>
              <w:spacing w:line="240" w:lineRule="auto"/>
              <w:rPr>
                <w:sz w:val="24"/>
                <w:szCs w:val="24"/>
              </w:rPr>
            </w:pPr>
            <w:r w:rsidRPr="00E55D6F">
              <w:rPr>
                <w:sz w:val="24"/>
                <w:szCs w:val="24"/>
              </w:rPr>
              <w:t>Цвет печати: Пурпурный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HP</w:t>
            </w:r>
            <w:r w:rsidRPr="00E55D6F">
              <w:rPr>
                <w:sz w:val="24"/>
                <w:szCs w:val="24"/>
              </w:rPr>
              <w:t xml:space="preserve"> </w:t>
            </w:r>
            <w:r w:rsidRPr="00E55D6F">
              <w:rPr>
                <w:sz w:val="24"/>
                <w:szCs w:val="24"/>
                <w:lang w:val="en-US"/>
              </w:rPr>
              <w:t>Smart</w:t>
            </w:r>
            <w:r w:rsidRPr="00E55D6F">
              <w:rPr>
                <w:sz w:val="24"/>
                <w:szCs w:val="24"/>
              </w:rPr>
              <w:t xml:space="preserve"> </w:t>
            </w:r>
            <w:r w:rsidRPr="00E55D6F">
              <w:rPr>
                <w:sz w:val="24"/>
                <w:szCs w:val="24"/>
                <w:lang w:val="en-US"/>
              </w:rPr>
              <w:t>tank</w:t>
            </w:r>
            <w:r w:rsidRPr="00E55D6F">
              <w:rPr>
                <w:sz w:val="24"/>
                <w:szCs w:val="24"/>
              </w:rPr>
              <w:t xml:space="preserve"> 790</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lang w:val="en-US"/>
              </w:rPr>
            </w:pPr>
            <w:r w:rsidRPr="00E55D6F">
              <w:rPr>
                <w:sz w:val="24"/>
                <w:szCs w:val="24"/>
              </w:rPr>
              <w:t xml:space="preserve">Чернила водорастворимые </w:t>
            </w:r>
            <w:r w:rsidRPr="00E55D6F">
              <w:rPr>
                <w:sz w:val="24"/>
                <w:szCs w:val="24"/>
                <w:lang w:val="en-US"/>
              </w:rPr>
              <w:t>1VV21AE</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Ёмкость: не менее 135 мл</w:t>
            </w:r>
          </w:p>
          <w:p w:rsidR="00675104" w:rsidRPr="00E55D6F" w:rsidRDefault="00675104" w:rsidP="00E55D6F">
            <w:pPr>
              <w:spacing w:line="240" w:lineRule="auto"/>
              <w:rPr>
                <w:sz w:val="24"/>
                <w:szCs w:val="24"/>
              </w:rPr>
            </w:pPr>
            <w:r w:rsidRPr="00E55D6F">
              <w:rPr>
                <w:sz w:val="24"/>
                <w:szCs w:val="24"/>
              </w:rPr>
              <w:t>Цвет печати: Черный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HP</w:t>
            </w:r>
            <w:r w:rsidRPr="00E55D6F">
              <w:rPr>
                <w:sz w:val="24"/>
                <w:szCs w:val="24"/>
              </w:rPr>
              <w:t xml:space="preserve"> </w:t>
            </w:r>
            <w:r w:rsidRPr="00E55D6F">
              <w:rPr>
                <w:sz w:val="24"/>
                <w:szCs w:val="24"/>
                <w:lang w:val="en-US"/>
              </w:rPr>
              <w:t>Smart</w:t>
            </w:r>
            <w:r w:rsidRPr="00E55D6F">
              <w:rPr>
                <w:sz w:val="24"/>
                <w:szCs w:val="24"/>
              </w:rPr>
              <w:t xml:space="preserve"> </w:t>
            </w:r>
            <w:r w:rsidRPr="00E55D6F">
              <w:rPr>
                <w:sz w:val="24"/>
                <w:szCs w:val="24"/>
                <w:lang w:val="en-US"/>
              </w:rPr>
              <w:t>tank</w:t>
            </w:r>
            <w:r w:rsidRPr="00E55D6F">
              <w:rPr>
                <w:sz w:val="24"/>
                <w:szCs w:val="24"/>
              </w:rPr>
              <w:t xml:space="preserve"> 790</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ТК-895С</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6000 страниц</w:t>
            </w:r>
          </w:p>
          <w:p w:rsidR="00675104" w:rsidRPr="00E55D6F" w:rsidRDefault="00675104" w:rsidP="00E55D6F">
            <w:pPr>
              <w:spacing w:line="240" w:lineRule="auto"/>
              <w:rPr>
                <w:sz w:val="24"/>
                <w:szCs w:val="24"/>
              </w:rPr>
            </w:pPr>
            <w:r w:rsidRPr="00E55D6F">
              <w:rPr>
                <w:sz w:val="24"/>
                <w:szCs w:val="24"/>
              </w:rPr>
              <w:t>Цвет печати: Голубой</w:t>
            </w:r>
          </w:p>
          <w:p w:rsidR="00675104" w:rsidRPr="00E55D6F" w:rsidRDefault="00675104" w:rsidP="00E55D6F">
            <w:pPr>
              <w:spacing w:line="240" w:lineRule="auto"/>
              <w:rPr>
                <w:sz w:val="24"/>
                <w:szCs w:val="24"/>
              </w:rPr>
            </w:pPr>
            <w:r w:rsidRPr="00E55D6F">
              <w:rPr>
                <w:sz w:val="24"/>
                <w:szCs w:val="24"/>
              </w:rPr>
              <w:t xml:space="preserve">Модель </w:t>
            </w:r>
            <w:proofErr w:type="gramStart"/>
            <w:r w:rsidRPr="00E55D6F">
              <w:rPr>
                <w:sz w:val="24"/>
                <w:szCs w:val="24"/>
              </w:rPr>
              <w:t>совместимых</w:t>
            </w:r>
            <w:proofErr w:type="gramEnd"/>
            <w:r w:rsidRPr="00E55D6F">
              <w:rPr>
                <w:sz w:val="24"/>
                <w:szCs w:val="24"/>
              </w:rPr>
              <w:t xml:space="preserve"> МФУ: </w:t>
            </w:r>
            <w:r w:rsidRPr="00E55D6F">
              <w:rPr>
                <w:sz w:val="24"/>
                <w:szCs w:val="24"/>
                <w:lang w:val="en-US"/>
              </w:rPr>
              <w:t>Kyocera</w:t>
            </w:r>
            <w:r w:rsidRPr="00E55D6F">
              <w:rPr>
                <w:sz w:val="24"/>
                <w:szCs w:val="24"/>
              </w:rPr>
              <w:t xml:space="preserve"> </w:t>
            </w:r>
            <w:r w:rsidRPr="00E55D6F">
              <w:rPr>
                <w:sz w:val="24"/>
                <w:szCs w:val="24"/>
                <w:lang w:val="en-US"/>
              </w:rPr>
              <w:t>FS</w:t>
            </w:r>
            <w:r w:rsidRPr="00E55D6F">
              <w:rPr>
                <w:sz w:val="24"/>
                <w:szCs w:val="24"/>
              </w:rPr>
              <w:t>-</w:t>
            </w:r>
            <w:r w:rsidRPr="00E55D6F">
              <w:rPr>
                <w:sz w:val="24"/>
                <w:szCs w:val="24"/>
                <w:lang w:val="en-US"/>
              </w:rPr>
              <w:t>C</w:t>
            </w:r>
            <w:r w:rsidRPr="00E55D6F">
              <w:rPr>
                <w:sz w:val="24"/>
                <w:szCs w:val="24"/>
              </w:rPr>
              <w:t>8525</w:t>
            </w:r>
            <w:r w:rsidRPr="00E55D6F">
              <w:rPr>
                <w:sz w:val="24"/>
                <w:szCs w:val="24"/>
                <w:lang w:val="en-US"/>
              </w:rPr>
              <w:t>MFP</w:t>
            </w:r>
          </w:p>
        </w:tc>
        <w:tc>
          <w:tcPr>
            <w:tcW w:w="3413" w:type="dxa"/>
          </w:tcPr>
          <w:p w:rsidR="00675104" w:rsidRPr="00E55D6F" w:rsidRDefault="00675104" w:rsidP="00E55D6F">
            <w:pPr>
              <w:spacing w:line="240" w:lineRule="auto"/>
              <w:jc w:val="both"/>
              <w:rPr>
                <w:sz w:val="24"/>
                <w:szCs w:val="24"/>
              </w:rPr>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ТК-895ВК</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12000 страниц</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sz w:val="24"/>
                <w:szCs w:val="24"/>
              </w:rPr>
            </w:pPr>
            <w:r w:rsidRPr="00E55D6F">
              <w:rPr>
                <w:sz w:val="24"/>
                <w:szCs w:val="24"/>
              </w:rPr>
              <w:t xml:space="preserve">Модель </w:t>
            </w:r>
            <w:proofErr w:type="gramStart"/>
            <w:r w:rsidRPr="00E55D6F">
              <w:rPr>
                <w:sz w:val="24"/>
                <w:szCs w:val="24"/>
              </w:rPr>
              <w:t>совместимых</w:t>
            </w:r>
            <w:proofErr w:type="gramEnd"/>
            <w:r w:rsidRPr="00E55D6F">
              <w:rPr>
                <w:sz w:val="24"/>
                <w:szCs w:val="24"/>
              </w:rPr>
              <w:t xml:space="preserve"> МФУ: </w:t>
            </w:r>
            <w:r w:rsidRPr="00E55D6F">
              <w:rPr>
                <w:sz w:val="24"/>
                <w:szCs w:val="24"/>
                <w:lang w:val="en-US"/>
              </w:rPr>
              <w:t>Kyocera</w:t>
            </w:r>
            <w:r w:rsidRPr="00E55D6F">
              <w:rPr>
                <w:sz w:val="24"/>
                <w:szCs w:val="24"/>
              </w:rPr>
              <w:t xml:space="preserve"> </w:t>
            </w:r>
            <w:r w:rsidRPr="00E55D6F">
              <w:rPr>
                <w:sz w:val="24"/>
                <w:szCs w:val="24"/>
                <w:lang w:val="en-US"/>
              </w:rPr>
              <w:t>FS</w:t>
            </w:r>
            <w:r w:rsidRPr="00E55D6F">
              <w:rPr>
                <w:sz w:val="24"/>
                <w:szCs w:val="24"/>
              </w:rPr>
              <w:t>-</w:t>
            </w:r>
            <w:r w:rsidRPr="00E55D6F">
              <w:rPr>
                <w:sz w:val="24"/>
                <w:szCs w:val="24"/>
                <w:lang w:val="en-US"/>
              </w:rPr>
              <w:t>C</w:t>
            </w:r>
            <w:r w:rsidRPr="00E55D6F">
              <w:rPr>
                <w:sz w:val="24"/>
                <w:szCs w:val="24"/>
              </w:rPr>
              <w:t>8525</w:t>
            </w:r>
            <w:r w:rsidRPr="00E55D6F">
              <w:rPr>
                <w:sz w:val="24"/>
                <w:szCs w:val="24"/>
                <w:lang w:val="en-US"/>
              </w:rPr>
              <w:t>MFP</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ТК-895М</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6000 страниц</w:t>
            </w:r>
          </w:p>
          <w:p w:rsidR="00675104" w:rsidRPr="00E55D6F" w:rsidRDefault="00675104" w:rsidP="00E55D6F">
            <w:pPr>
              <w:spacing w:line="240" w:lineRule="auto"/>
              <w:rPr>
                <w:sz w:val="24"/>
                <w:szCs w:val="24"/>
              </w:rPr>
            </w:pPr>
            <w:r w:rsidRPr="00E55D6F">
              <w:rPr>
                <w:sz w:val="24"/>
                <w:szCs w:val="24"/>
              </w:rPr>
              <w:t>Цвет печати: Пурпурный</w:t>
            </w:r>
          </w:p>
          <w:p w:rsidR="00675104" w:rsidRPr="00E55D6F" w:rsidRDefault="00675104" w:rsidP="00E55D6F">
            <w:pPr>
              <w:spacing w:line="240" w:lineRule="auto"/>
              <w:rPr>
                <w:sz w:val="24"/>
                <w:szCs w:val="24"/>
              </w:rPr>
            </w:pPr>
            <w:r w:rsidRPr="00E55D6F">
              <w:rPr>
                <w:sz w:val="24"/>
                <w:szCs w:val="24"/>
              </w:rPr>
              <w:t xml:space="preserve">Модель </w:t>
            </w:r>
            <w:proofErr w:type="gramStart"/>
            <w:r w:rsidRPr="00E55D6F">
              <w:rPr>
                <w:sz w:val="24"/>
                <w:szCs w:val="24"/>
              </w:rPr>
              <w:t>совместимых</w:t>
            </w:r>
            <w:proofErr w:type="gramEnd"/>
            <w:r w:rsidRPr="00E55D6F">
              <w:rPr>
                <w:sz w:val="24"/>
                <w:szCs w:val="24"/>
              </w:rPr>
              <w:t xml:space="preserve"> МФУ: </w:t>
            </w:r>
            <w:r w:rsidRPr="00E55D6F">
              <w:rPr>
                <w:sz w:val="24"/>
                <w:szCs w:val="24"/>
                <w:lang w:val="en-US"/>
              </w:rPr>
              <w:t>Kyocera</w:t>
            </w:r>
            <w:r w:rsidRPr="00E55D6F">
              <w:rPr>
                <w:sz w:val="24"/>
                <w:szCs w:val="24"/>
              </w:rPr>
              <w:t xml:space="preserve"> </w:t>
            </w:r>
            <w:r w:rsidRPr="00E55D6F">
              <w:rPr>
                <w:sz w:val="24"/>
                <w:szCs w:val="24"/>
                <w:lang w:val="en-US"/>
              </w:rPr>
              <w:t>FS</w:t>
            </w:r>
            <w:r w:rsidRPr="00E55D6F">
              <w:rPr>
                <w:sz w:val="24"/>
                <w:szCs w:val="24"/>
              </w:rPr>
              <w:t>-</w:t>
            </w:r>
            <w:r w:rsidRPr="00E55D6F">
              <w:rPr>
                <w:sz w:val="24"/>
                <w:szCs w:val="24"/>
                <w:lang w:val="en-US"/>
              </w:rPr>
              <w:t>C</w:t>
            </w:r>
            <w:r w:rsidRPr="00E55D6F">
              <w:rPr>
                <w:sz w:val="24"/>
                <w:szCs w:val="24"/>
              </w:rPr>
              <w:t>8525</w:t>
            </w:r>
            <w:r w:rsidRPr="00E55D6F">
              <w:rPr>
                <w:sz w:val="24"/>
                <w:szCs w:val="24"/>
                <w:lang w:val="en-US"/>
              </w:rPr>
              <w:t>MFP</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lang w:val="en-US"/>
              </w:rPr>
            </w:pPr>
            <w:r w:rsidRPr="00E55D6F">
              <w:rPr>
                <w:sz w:val="24"/>
                <w:szCs w:val="24"/>
              </w:rPr>
              <w:t>Картридж ТК-895</w:t>
            </w:r>
            <w:r w:rsidRPr="00E55D6F">
              <w:rPr>
                <w:sz w:val="24"/>
                <w:szCs w:val="24"/>
                <w:lang w:val="en-US"/>
              </w:rPr>
              <w:t>Y</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не менее 6000 страниц</w:t>
            </w:r>
          </w:p>
          <w:p w:rsidR="00675104" w:rsidRPr="00E55D6F" w:rsidRDefault="00675104" w:rsidP="00E55D6F">
            <w:pPr>
              <w:spacing w:line="240" w:lineRule="auto"/>
              <w:rPr>
                <w:sz w:val="24"/>
                <w:szCs w:val="24"/>
              </w:rPr>
            </w:pPr>
            <w:r w:rsidRPr="00E55D6F">
              <w:rPr>
                <w:sz w:val="24"/>
                <w:szCs w:val="24"/>
              </w:rPr>
              <w:t>Цвет печати: Жёлтый</w:t>
            </w:r>
          </w:p>
          <w:p w:rsidR="00675104" w:rsidRPr="00E55D6F" w:rsidRDefault="00675104" w:rsidP="00E55D6F">
            <w:pPr>
              <w:spacing w:line="240" w:lineRule="auto"/>
              <w:rPr>
                <w:sz w:val="24"/>
                <w:szCs w:val="24"/>
              </w:rPr>
            </w:pPr>
            <w:r w:rsidRPr="00E55D6F">
              <w:rPr>
                <w:sz w:val="24"/>
                <w:szCs w:val="24"/>
              </w:rPr>
              <w:t xml:space="preserve">Модель </w:t>
            </w:r>
            <w:proofErr w:type="gramStart"/>
            <w:r w:rsidRPr="00E55D6F">
              <w:rPr>
                <w:sz w:val="24"/>
                <w:szCs w:val="24"/>
              </w:rPr>
              <w:t>совместимых</w:t>
            </w:r>
            <w:proofErr w:type="gramEnd"/>
            <w:r w:rsidRPr="00E55D6F">
              <w:rPr>
                <w:sz w:val="24"/>
                <w:szCs w:val="24"/>
              </w:rPr>
              <w:t xml:space="preserve"> МФУ: </w:t>
            </w:r>
            <w:r w:rsidRPr="00E55D6F">
              <w:rPr>
                <w:sz w:val="24"/>
                <w:szCs w:val="24"/>
                <w:lang w:val="en-US"/>
              </w:rPr>
              <w:t>Kyocera</w:t>
            </w:r>
            <w:r w:rsidRPr="00E55D6F">
              <w:rPr>
                <w:sz w:val="24"/>
                <w:szCs w:val="24"/>
              </w:rPr>
              <w:t xml:space="preserve"> </w:t>
            </w:r>
            <w:r w:rsidRPr="00E55D6F">
              <w:rPr>
                <w:sz w:val="24"/>
                <w:szCs w:val="24"/>
                <w:lang w:val="en-US"/>
              </w:rPr>
              <w:t>FS</w:t>
            </w:r>
            <w:r w:rsidRPr="00E55D6F">
              <w:rPr>
                <w:sz w:val="24"/>
                <w:szCs w:val="24"/>
              </w:rPr>
              <w:t>-</w:t>
            </w:r>
            <w:r w:rsidRPr="00E55D6F">
              <w:rPr>
                <w:sz w:val="24"/>
                <w:szCs w:val="24"/>
                <w:lang w:val="en-US"/>
              </w:rPr>
              <w:t>C</w:t>
            </w:r>
            <w:r w:rsidRPr="00E55D6F">
              <w:rPr>
                <w:sz w:val="24"/>
                <w:szCs w:val="24"/>
              </w:rPr>
              <w:t>8525</w:t>
            </w:r>
            <w:r w:rsidRPr="00E55D6F">
              <w:rPr>
                <w:sz w:val="24"/>
                <w:szCs w:val="24"/>
                <w:lang w:val="en-US"/>
              </w:rPr>
              <w:t>MFP</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лазерный H</w:t>
            </w:r>
            <w:r w:rsidRPr="00E55D6F">
              <w:rPr>
                <w:sz w:val="24"/>
                <w:szCs w:val="24"/>
                <w:lang w:val="en-US"/>
              </w:rPr>
              <w:t>P</w:t>
            </w:r>
            <w:r w:rsidRPr="00E55D6F">
              <w:rPr>
                <w:sz w:val="24"/>
                <w:szCs w:val="24"/>
              </w:rPr>
              <w:t xml:space="preserve"> 410А, голубой (CF411А), оригинальный</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 xml:space="preserve">Цвет расходных материалов для печати: голубой </w:t>
            </w:r>
          </w:p>
          <w:p w:rsidR="00675104" w:rsidRPr="00E55D6F" w:rsidRDefault="00675104" w:rsidP="00E55D6F">
            <w:pPr>
              <w:spacing w:line="240" w:lineRule="auto"/>
              <w:rPr>
                <w:sz w:val="24"/>
                <w:szCs w:val="24"/>
              </w:rPr>
            </w:pPr>
            <w:r w:rsidRPr="00E55D6F">
              <w:rPr>
                <w:sz w:val="24"/>
                <w:szCs w:val="24"/>
              </w:rPr>
              <w:t>Технология печати: лазерная</w:t>
            </w:r>
          </w:p>
          <w:p w:rsidR="00675104" w:rsidRPr="00E55D6F" w:rsidRDefault="00675104" w:rsidP="00E55D6F">
            <w:pPr>
              <w:spacing w:line="240" w:lineRule="auto"/>
              <w:rPr>
                <w:sz w:val="24"/>
                <w:szCs w:val="24"/>
              </w:rPr>
            </w:pPr>
            <w:r w:rsidRPr="00E55D6F">
              <w:rPr>
                <w:sz w:val="24"/>
                <w:szCs w:val="24"/>
              </w:rPr>
              <w:t>Ресурс печати: не менее 2300 страниц</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лазерный H</w:t>
            </w:r>
            <w:r w:rsidRPr="00E55D6F">
              <w:rPr>
                <w:sz w:val="24"/>
                <w:szCs w:val="24"/>
                <w:lang w:val="en-US"/>
              </w:rPr>
              <w:t>P</w:t>
            </w:r>
            <w:r w:rsidRPr="00E55D6F">
              <w:rPr>
                <w:sz w:val="24"/>
                <w:szCs w:val="24"/>
              </w:rPr>
              <w:t xml:space="preserve"> 410А, желтый (CF412А), оригинальный</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Цвет расходных материалов для печати: желтый</w:t>
            </w:r>
          </w:p>
          <w:p w:rsidR="00675104" w:rsidRPr="00E55D6F" w:rsidRDefault="00675104" w:rsidP="00E55D6F">
            <w:pPr>
              <w:spacing w:line="240" w:lineRule="auto"/>
              <w:rPr>
                <w:sz w:val="24"/>
                <w:szCs w:val="24"/>
              </w:rPr>
            </w:pPr>
            <w:r w:rsidRPr="00E55D6F">
              <w:rPr>
                <w:sz w:val="24"/>
                <w:szCs w:val="24"/>
              </w:rPr>
              <w:t>Технология печати: лазерная</w:t>
            </w:r>
          </w:p>
          <w:p w:rsidR="00675104" w:rsidRPr="00E55D6F" w:rsidRDefault="00675104" w:rsidP="00E55D6F">
            <w:pPr>
              <w:spacing w:line="240" w:lineRule="auto"/>
              <w:rPr>
                <w:sz w:val="24"/>
                <w:szCs w:val="24"/>
              </w:rPr>
            </w:pPr>
            <w:r w:rsidRPr="00E55D6F">
              <w:rPr>
                <w:sz w:val="24"/>
                <w:szCs w:val="24"/>
              </w:rPr>
              <w:t>Ресурс печати: не менее 2300 страниц</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лазерный H</w:t>
            </w:r>
            <w:r w:rsidRPr="00E55D6F">
              <w:rPr>
                <w:sz w:val="24"/>
                <w:szCs w:val="24"/>
                <w:lang w:val="en-US"/>
              </w:rPr>
              <w:t>P</w:t>
            </w:r>
            <w:r w:rsidRPr="00E55D6F">
              <w:rPr>
                <w:sz w:val="24"/>
                <w:szCs w:val="24"/>
              </w:rPr>
              <w:t xml:space="preserve"> 410А, пурпурный (CF413А), оригинальный</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Цвет расходных материалов для печати: пурпурный</w:t>
            </w:r>
          </w:p>
          <w:p w:rsidR="00675104" w:rsidRPr="00E55D6F" w:rsidRDefault="00675104" w:rsidP="00E55D6F">
            <w:pPr>
              <w:spacing w:line="240" w:lineRule="auto"/>
              <w:rPr>
                <w:sz w:val="24"/>
                <w:szCs w:val="24"/>
              </w:rPr>
            </w:pPr>
            <w:r w:rsidRPr="00E55D6F">
              <w:rPr>
                <w:sz w:val="24"/>
                <w:szCs w:val="24"/>
              </w:rPr>
              <w:t>Технология печати: лазерная</w:t>
            </w:r>
          </w:p>
          <w:p w:rsidR="00675104" w:rsidRPr="00E55D6F" w:rsidRDefault="00675104" w:rsidP="00E55D6F">
            <w:pPr>
              <w:spacing w:line="240" w:lineRule="auto"/>
              <w:rPr>
                <w:sz w:val="24"/>
                <w:szCs w:val="24"/>
              </w:rPr>
            </w:pPr>
            <w:r w:rsidRPr="00E55D6F">
              <w:rPr>
                <w:sz w:val="24"/>
                <w:szCs w:val="24"/>
              </w:rPr>
              <w:t>Ресурс печати: не менее 2300 страниц</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E55D6F">
            <w:pPr>
              <w:spacing w:line="240" w:lineRule="auto"/>
              <w:rPr>
                <w:sz w:val="24"/>
                <w:szCs w:val="24"/>
              </w:rPr>
            </w:pPr>
            <w:r w:rsidRPr="00E55D6F">
              <w:rPr>
                <w:sz w:val="24"/>
                <w:szCs w:val="24"/>
              </w:rPr>
              <w:t>Картридж лазерный H</w:t>
            </w:r>
            <w:r w:rsidRPr="00E55D6F">
              <w:rPr>
                <w:sz w:val="24"/>
                <w:szCs w:val="24"/>
                <w:lang w:val="en-US"/>
              </w:rPr>
              <w:t>P</w:t>
            </w:r>
            <w:r w:rsidRPr="00E55D6F">
              <w:rPr>
                <w:sz w:val="24"/>
                <w:szCs w:val="24"/>
              </w:rPr>
              <w:t xml:space="preserve"> 410А, черный (CF410А), оригинальный</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Цвет расходных материалов для печати: черный</w:t>
            </w:r>
          </w:p>
          <w:p w:rsidR="00675104" w:rsidRPr="00E55D6F" w:rsidRDefault="00675104" w:rsidP="00E55D6F">
            <w:pPr>
              <w:spacing w:line="240" w:lineRule="auto"/>
              <w:rPr>
                <w:sz w:val="24"/>
                <w:szCs w:val="24"/>
              </w:rPr>
            </w:pPr>
            <w:r w:rsidRPr="00E55D6F">
              <w:rPr>
                <w:sz w:val="24"/>
                <w:szCs w:val="24"/>
              </w:rPr>
              <w:t>Технология печати: лазерная</w:t>
            </w:r>
          </w:p>
          <w:p w:rsidR="00675104" w:rsidRPr="00E55D6F" w:rsidRDefault="00675104" w:rsidP="00E55D6F">
            <w:pPr>
              <w:spacing w:line="240" w:lineRule="auto"/>
              <w:rPr>
                <w:sz w:val="24"/>
                <w:szCs w:val="24"/>
              </w:rPr>
            </w:pPr>
            <w:r w:rsidRPr="00E55D6F">
              <w:rPr>
                <w:sz w:val="24"/>
                <w:szCs w:val="24"/>
              </w:rPr>
              <w:t>Ресурс печати: не менее 2300 страниц</w:t>
            </w:r>
          </w:p>
        </w:tc>
        <w:tc>
          <w:tcPr>
            <w:tcW w:w="3413" w:type="dxa"/>
          </w:tcPr>
          <w:p w:rsidR="00675104" w:rsidRPr="00E55D6F" w:rsidRDefault="00675104" w:rsidP="00E55D6F">
            <w:pPr>
              <w:pStyle w:val="aff"/>
              <w:spacing w:line="240" w:lineRule="auto"/>
            </w:pPr>
          </w:p>
        </w:tc>
      </w:tr>
      <w:tr w:rsidR="00675104" w:rsidRPr="00E55D6F" w:rsidTr="008C5E06">
        <w:trPr>
          <w:jc w:val="center"/>
        </w:trPr>
        <w:tc>
          <w:tcPr>
            <w:tcW w:w="565" w:type="dxa"/>
            <w:shd w:val="clear" w:color="auto" w:fill="auto"/>
          </w:tcPr>
          <w:p w:rsidR="00675104" w:rsidRPr="00E55D6F" w:rsidRDefault="00675104" w:rsidP="00E55D6F">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675104" w:rsidRPr="00E55D6F" w:rsidRDefault="00675104" w:rsidP="00BA07E4">
            <w:pPr>
              <w:spacing w:line="240" w:lineRule="auto"/>
              <w:rPr>
                <w:sz w:val="24"/>
                <w:szCs w:val="24"/>
              </w:rPr>
            </w:pPr>
            <w:r w:rsidRPr="00E55D6F">
              <w:rPr>
                <w:sz w:val="24"/>
                <w:szCs w:val="24"/>
              </w:rPr>
              <w:t xml:space="preserve">Картридж </w:t>
            </w:r>
            <w:r w:rsidRPr="00E55D6F">
              <w:rPr>
                <w:sz w:val="24"/>
                <w:szCs w:val="24"/>
                <w:lang w:val="en-US"/>
              </w:rPr>
              <w:t>HP</w:t>
            </w:r>
            <w:r w:rsidRPr="00E55D6F">
              <w:rPr>
                <w:sz w:val="24"/>
                <w:szCs w:val="24"/>
              </w:rPr>
              <w:t xml:space="preserve"> 59А, (CF 259А), </w:t>
            </w:r>
            <w:r w:rsidR="00BA07E4" w:rsidRPr="00E55D6F">
              <w:rPr>
                <w:sz w:val="24"/>
                <w:szCs w:val="24"/>
              </w:rPr>
              <w:t xml:space="preserve">черный </w:t>
            </w:r>
            <w:r w:rsidRPr="00E55D6F">
              <w:rPr>
                <w:sz w:val="24"/>
                <w:szCs w:val="24"/>
              </w:rPr>
              <w:t>оригинальный</w:t>
            </w:r>
          </w:p>
        </w:tc>
        <w:tc>
          <w:tcPr>
            <w:tcW w:w="4172" w:type="dxa"/>
            <w:shd w:val="clear" w:color="auto" w:fill="auto"/>
          </w:tcPr>
          <w:p w:rsidR="00675104" w:rsidRPr="00E55D6F" w:rsidRDefault="00675104" w:rsidP="00E55D6F">
            <w:pPr>
              <w:spacing w:line="240" w:lineRule="auto"/>
              <w:rPr>
                <w:sz w:val="24"/>
                <w:szCs w:val="24"/>
              </w:rPr>
            </w:pPr>
            <w:r w:rsidRPr="00E55D6F">
              <w:rPr>
                <w:sz w:val="24"/>
                <w:szCs w:val="24"/>
              </w:rPr>
              <w:t>Ресурс печати: 3000 страниц</w:t>
            </w:r>
          </w:p>
          <w:p w:rsidR="00675104" w:rsidRPr="00E55D6F" w:rsidRDefault="00675104" w:rsidP="00E55D6F">
            <w:pPr>
              <w:spacing w:line="240" w:lineRule="auto"/>
              <w:rPr>
                <w:sz w:val="24"/>
                <w:szCs w:val="24"/>
              </w:rPr>
            </w:pPr>
            <w:r w:rsidRPr="00E55D6F">
              <w:rPr>
                <w:sz w:val="24"/>
                <w:szCs w:val="24"/>
              </w:rPr>
              <w:t>Цвет печати: Чёрный</w:t>
            </w:r>
          </w:p>
          <w:p w:rsidR="00675104" w:rsidRPr="00E55D6F" w:rsidRDefault="00675104" w:rsidP="00E55D6F">
            <w:pPr>
              <w:spacing w:line="240" w:lineRule="auto"/>
              <w:rPr>
                <w:sz w:val="24"/>
                <w:szCs w:val="24"/>
              </w:rPr>
            </w:pPr>
            <w:r w:rsidRPr="00E55D6F">
              <w:rPr>
                <w:sz w:val="24"/>
                <w:szCs w:val="24"/>
              </w:rPr>
              <w:t xml:space="preserve">Модель совместимых принтеров: </w:t>
            </w:r>
            <w:r w:rsidRPr="00E55D6F">
              <w:rPr>
                <w:sz w:val="24"/>
                <w:szCs w:val="24"/>
                <w:lang w:val="en-US"/>
              </w:rPr>
              <w:t>HP</w:t>
            </w:r>
            <w:r w:rsidRPr="00E55D6F">
              <w:rPr>
                <w:sz w:val="24"/>
                <w:szCs w:val="24"/>
              </w:rPr>
              <w:t xml:space="preserve"> </w:t>
            </w:r>
            <w:r w:rsidRPr="00E55D6F">
              <w:rPr>
                <w:sz w:val="24"/>
                <w:szCs w:val="24"/>
                <w:lang w:val="en-US"/>
              </w:rPr>
              <w:t>LaserJet</w:t>
            </w:r>
            <w:r w:rsidRPr="00E55D6F">
              <w:rPr>
                <w:sz w:val="24"/>
                <w:szCs w:val="24"/>
              </w:rPr>
              <w:t xml:space="preserve"> </w:t>
            </w:r>
            <w:r w:rsidRPr="00E55D6F">
              <w:rPr>
                <w:sz w:val="24"/>
                <w:szCs w:val="24"/>
                <w:lang w:val="en-US"/>
              </w:rPr>
              <w:t>Pro</w:t>
            </w:r>
            <w:r w:rsidRPr="00E55D6F">
              <w:rPr>
                <w:sz w:val="24"/>
                <w:szCs w:val="24"/>
              </w:rPr>
              <w:t xml:space="preserve"> </w:t>
            </w:r>
            <w:r w:rsidRPr="00E55D6F">
              <w:rPr>
                <w:sz w:val="24"/>
                <w:szCs w:val="24"/>
                <w:lang w:val="en-US"/>
              </w:rPr>
              <w:t>MFP</w:t>
            </w:r>
            <w:r w:rsidRPr="00E55D6F">
              <w:rPr>
                <w:sz w:val="24"/>
                <w:szCs w:val="24"/>
              </w:rPr>
              <w:t xml:space="preserve"> </w:t>
            </w:r>
            <w:r w:rsidRPr="00E55D6F">
              <w:rPr>
                <w:sz w:val="24"/>
                <w:szCs w:val="24"/>
                <w:lang w:val="en-US"/>
              </w:rPr>
              <w:t>M</w:t>
            </w:r>
            <w:r w:rsidRPr="00E55D6F">
              <w:rPr>
                <w:sz w:val="24"/>
                <w:szCs w:val="24"/>
              </w:rPr>
              <w:t>428</w:t>
            </w:r>
            <w:proofErr w:type="spellStart"/>
            <w:r w:rsidRPr="00E55D6F">
              <w:rPr>
                <w:sz w:val="24"/>
                <w:szCs w:val="24"/>
                <w:lang w:val="en-US"/>
              </w:rPr>
              <w:t>fdn</w:t>
            </w:r>
            <w:proofErr w:type="spellEnd"/>
          </w:p>
        </w:tc>
        <w:tc>
          <w:tcPr>
            <w:tcW w:w="3413" w:type="dxa"/>
          </w:tcPr>
          <w:p w:rsidR="00675104" w:rsidRPr="00E55D6F" w:rsidRDefault="00675104" w:rsidP="00E55D6F">
            <w:pPr>
              <w:pStyle w:val="aff"/>
              <w:spacing w:line="240" w:lineRule="auto"/>
            </w:pPr>
          </w:p>
        </w:tc>
      </w:tr>
    </w:tbl>
    <w:p w:rsidR="00B007BC" w:rsidRPr="00B007BC" w:rsidRDefault="00B007BC" w:rsidP="00B007BC">
      <w:pPr>
        <w:spacing w:line="240" w:lineRule="auto"/>
        <w:jc w:val="both"/>
        <w:rPr>
          <w:sz w:val="25"/>
          <w:szCs w:val="25"/>
        </w:rPr>
      </w:pPr>
    </w:p>
    <w:p w:rsidR="005C0317" w:rsidRPr="00E55D6F" w:rsidRDefault="005C0317" w:rsidP="00E55D6F">
      <w:pPr>
        <w:spacing w:line="240" w:lineRule="auto"/>
        <w:ind w:firstLine="567"/>
        <w:jc w:val="both"/>
        <w:outlineLvl w:val="0"/>
        <w:rPr>
          <w:b/>
          <w:sz w:val="24"/>
          <w:szCs w:val="24"/>
          <w:u w:val="single"/>
        </w:rPr>
      </w:pPr>
      <w:r w:rsidRPr="00E55D6F">
        <w:rPr>
          <w:b/>
          <w:sz w:val="24"/>
          <w:szCs w:val="24"/>
          <w:u w:val="single"/>
        </w:rPr>
        <w:t xml:space="preserve">2. Требования к поставляемому товару, в </w:t>
      </w:r>
      <w:proofErr w:type="spellStart"/>
      <w:r w:rsidRPr="00E55D6F">
        <w:rPr>
          <w:b/>
          <w:sz w:val="24"/>
          <w:szCs w:val="24"/>
          <w:u w:val="single"/>
        </w:rPr>
        <w:t>т.ч</w:t>
      </w:r>
      <w:proofErr w:type="spellEnd"/>
      <w:r w:rsidRPr="00E55D6F">
        <w:rPr>
          <w:b/>
          <w:sz w:val="24"/>
          <w:szCs w:val="24"/>
          <w:u w:val="single"/>
        </w:rPr>
        <w:t>. требования к их качеству:</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5C0317" w:rsidRPr="00E55D6F" w:rsidRDefault="005C0317" w:rsidP="00E55D6F">
      <w:pPr>
        <w:spacing w:line="240" w:lineRule="auto"/>
        <w:ind w:firstLine="567"/>
        <w:jc w:val="both"/>
        <w:rPr>
          <w:sz w:val="24"/>
          <w:szCs w:val="24"/>
        </w:rPr>
      </w:pPr>
      <w:r w:rsidRPr="00E55D6F">
        <w:rPr>
          <w:sz w:val="24"/>
          <w:szCs w:val="24"/>
        </w:rPr>
        <w:t xml:space="preserve">- оценка качества печати картриджей осуществляется в соответствии с ГОСТ 13.2.014-2001 «Репрография. </w:t>
      </w:r>
      <w:proofErr w:type="spellStart"/>
      <w:r w:rsidRPr="00E55D6F">
        <w:rPr>
          <w:sz w:val="24"/>
          <w:szCs w:val="24"/>
        </w:rPr>
        <w:t>Копирография</w:t>
      </w:r>
      <w:proofErr w:type="spellEnd"/>
      <w:r w:rsidRPr="00E55D6F">
        <w:rPr>
          <w:sz w:val="24"/>
          <w:szCs w:val="24"/>
        </w:rPr>
        <w:t>. Метод испытания сухих тонеров для электрофотографических аппаратов по качеству воспроизведения изображения на копиях»;</w:t>
      </w:r>
    </w:p>
    <w:p w:rsidR="005C0317" w:rsidRPr="00E55D6F" w:rsidRDefault="005C0317" w:rsidP="00E55D6F">
      <w:pPr>
        <w:spacing w:line="240" w:lineRule="auto"/>
        <w:ind w:firstLine="567"/>
        <w:jc w:val="both"/>
        <w:rPr>
          <w:sz w:val="24"/>
          <w:szCs w:val="24"/>
        </w:rPr>
      </w:pPr>
      <w:r w:rsidRPr="00E55D6F">
        <w:rPr>
          <w:sz w:val="24"/>
          <w:szCs w:val="24"/>
        </w:rPr>
        <w:t xml:space="preserve">- оценка показателей ресурса картриджей проводится в соответствии с ISO/IEC 19752:2017 «Информационная технология. Офисное оборудование. Метод определения производительности </w:t>
      </w:r>
      <w:proofErr w:type="gramStart"/>
      <w:r w:rsidRPr="00E55D6F">
        <w:rPr>
          <w:sz w:val="24"/>
          <w:szCs w:val="24"/>
        </w:rPr>
        <w:t>тонер-картриджа</w:t>
      </w:r>
      <w:proofErr w:type="gramEnd"/>
      <w:r w:rsidRPr="00E55D6F">
        <w:rPr>
          <w:sz w:val="24"/>
          <w:szCs w:val="24"/>
        </w:rPr>
        <w:t xml:space="preserve"> для монохроматических электрофотографических принтеров и многофункциональных приборов, содержащих компоненты принтера»;</w:t>
      </w:r>
    </w:p>
    <w:p w:rsidR="005C0317" w:rsidRPr="00E55D6F" w:rsidRDefault="005C0317" w:rsidP="00E55D6F">
      <w:pPr>
        <w:spacing w:line="240" w:lineRule="auto"/>
        <w:ind w:firstLine="567"/>
        <w:jc w:val="both"/>
        <w:rPr>
          <w:sz w:val="24"/>
          <w:szCs w:val="24"/>
        </w:rPr>
      </w:pPr>
      <w:r w:rsidRPr="00E55D6F">
        <w:rPr>
          <w:sz w:val="24"/>
          <w:szCs w:val="24"/>
        </w:rPr>
        <w:t xml:space="preserve">- качество и безопасность использования картриджей в соответствии с ГОСТ 12.2.007.0-75 </w:t>
      </w:r>
      <w:r w:rsidRPr="00E55D6F">
        <w:rPr>
          <w:sz w:val="24"/>
          <w:szCs w:val="24"/>
        </w:rPr>
        <w:lastRenderedPageBreak/>
        <w:t>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поставляемые картриджи должны быть в заводской упаковке, без видимых признаков повреждения упаковки;</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5C0317" w:rsidRPr="00E55D6F" w:rsidRDefault="005C0317" w:rsidP="00E55D6F">
      <w:pPr>
        <w:pStyle w:val="afb"/>
        <w:spacing w:line="240" w:lineRule="auto"/>
        <w:ind w:left="0" w:firstLine="567"/>
        <w:jc w:val="both"/>
        <w:outlineLvl w:val="0"/>
        <w:rPr>
          <w:b/>
          <w:sz w:val="24"/>
          <w:szCs w:val="24"/>
          <w:u w:val="single"/>
        </w:rPr>
      </w:pPr>
      <w:r w:rsidRPr="00E55D6F">
        <w:rPr>
          <w:b/>
          <w:sz w:val="24"/>
          <w:szCs w:val="24"/>
          <w:u w:val="single"/>
        </w:rPr>
        <w:t>3. Требования к гарантийным обязательствам, предъявляемым к поставляемому товару:</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xml:space="preserve">Качество и комплектность товара должны соответствовать на соответствующий вид товара. </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E55D6F">
        <w:rPr>
          <w:sz w:val="24"/>
          <w:szCs w:val="24"/>
        </w:rPr>
        <w:t>и</w:t>
      </w:r>
      <w:proofErr w:type="gramEnd"/>
      <w:r w:rsidRPr="00E55D6F">
        <w:rPr>
          <w:sz w:val="24"/>
          <w:szCs w:val="24"/>
        </w:rPr>
        <w:t xml:space="preserve"> 3 (Трех) рабочих дней со дня поступления претензий Заказчика. </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xml:space="preserve">Возврат некачественного товара осуществляется за счёт Поставщика. </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xml:space="preserve">Срок гарантии на каждую единицу товара должен составлять </w:t>
      </w:r>
      <w:r w:rsidRPr="00E55D6F">
        <w:rPr>
          <w:i/>
          <w:sz w:val="24"/>
          <w:szCs w:val="24"/>
        </w:rPr>
        <w:t>не менее 6 (Шести) месяцев</w:t>
      </w:r>
      <w:r w:rsidRPr="00E55D6F">
        <w:rPr>
          <w:sz w:val="24"/>
          <w:szCs w:val="24"/>
        </w:rPr>
        <w:t xml:space="preserve"> со дня их поставки.</w:t>
      </w:r>
    </w:p>
    <w:p w:rsidR="00B007BC" w:rsidRPr="007E5B08" w:rsidRDefault="00B007BC" w:rsidP="00B007BC">
      <w:pPr>
        <w:spacing w:line="240" w:lineRule="auto"/>
        <w:jc w:val="both"/>
        <w:rPr>
          <w:sz w:val="24"/>
          <w:szCs w:val="24"/>
        </w:rPr>
      </w:pPr>
    </w:p>
    <w:p w:rsidR="00B007BC" w:rsidRPr="007E5B08" w:rsidRDefault="00B007BC" w:rsidP="00B007BC">
      <w:pPr>
        <w:spacing w:line="240" w:lineRule="auto"/>
        <w:jc w:val="both"/>
        <w:rPr>
          <w:sz w:val="24"/>
          <w:szCs w:val="24"/>
        </w:rPr>
      </w:pPr>
    </w:p>
    <w:tbl>
      <w:tblPr>
        <w:tblW w:w="0" w:type="auto"/>
        <w:jc w:val="center"/>
        <w:tblLook w:val="00A0" w:firstRow="1" w:lastRow="0" w:firstColumn="1" w:lastColumn="0" w:noHBand="0" w:noVBand="0"/>
      </w:tblPr>
      <w:tblGrid>
        <w:gridCol w:w="5140"/>
        <w:gridCol w:w="5141"/>
      </w:tblGrid>
      <w:tr w:rsidR="00B007BC" w:rsidRPr="007E5B08" w:rsidTr="00B61229">
        <w:trPr>
          <w:jc w:val="center"/>
        </w:trPr>
        <w:tc>
          <w:tcPr>
            <w:tcW w:w="5140" w:type="dxa"/>
          </w:tcPr>
          <w:p w:rsidR="00B007BC" w:rsidRPr="007E5B08" w:rsidRDefault="00B007BC" w:rsidP="00B007BC">
            <w:pPr>
              <w:shd w:val="clear" w:color="auto" w:fill="FFFFFF"/>
              <w:spacing w:line="240" w:lineRule="auto"/>
              <w:ind w:firstLine="33"/>
              <w:contextualSpacing/>
              <w:jc w:val="both"/>
              <w:rPr>
                <w:i/>
                <w:sz w:val="24"/>
                <w:szCs w:val="24"/>
              </w:rPr>
            </w:pPr>
            <w:r w:rsidRPr="007E5B08">
              <w:rPr>
                <w:i/>
                <w:sz w:val="24"/>
                <w:szCs w:val="24"/>
              </w:rPr>
              <w:t>Наименование должности</w:t>
            </w: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contextualSpacing/>
              <w:jc w:val="both"/>
              <w:rPr>
                <w:sz w:val="24"/>
                <w:szCs w:val="24"/>
              </w:rPr>
            </w:pPr>
            <w:r w:rsidRPr="007E5B08">
              <w:rPr>
                <w:sz w:val="24"/>
                <w:szCs w:val="24"/>
              </w:rPr>
              <w:t>___________________</w:t>
            </w:r>
            <w:r w:rsidRPr="007E5B08">
              <w:rPr>
                <w:i/>
                <w:sz w:val="24"/>
                <w:szCs w:val="24"/>
              </w:rPr>
              <w:t xml:space="preserve"> </w:t>
            </w:r>
            <w:r w:rsidRPr="007E5B08">
              <w:rPr>
                <w:i/>
                <w:color w:val="000000"/>
                <w:sz w:val="24"/>
                <w:szCs w:val="24"/>
              </w:rPr>
              <w:t>ФИО</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 xml:space="preserve">МП </w:t>
            </w:r>
            <w:r w:rsidRPr="007E5B08">
              <w:rPr>
                <w:i/>
                <w:sz w:val="24"/>
                <w:szCs w:val="24"/>
              </w:rPr>
              <w:t>(при наличии)</w:t>
            </w:r>
          </w:p>
          <w:p w:rsidR="00B007BC" w:rsidRPr="007E5B08"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7E5B08" w:rsidRDefault="004B71E8" w:rsidP="00B007BC">
            <w:pPr>
              <w:spacing w:line="240" w:lineRule="auto"/>
              <w:contextualSpacing/>
              <w:jc w:val="both"/>
              <w:rPr>
                <w:sz w:val="24"/>
                <w:szCs w:val="24"/>
              </w:rPr>
            </w:pPr>
            <w:proofErr w:type="spellStart"/>
            <w:r>
              <w:rPr>
                <w:sz w:val="24"/>
                <w:szCs w:val="24"/>
              </w:rPr>
              <w:t>И.</w:t>
            </w:r>
            <w:r w:rsidR="00B007BC" w:rsidRPr="007E5B08">
              <w:rPr>
                <w:sz w:val="24"/>
                <w:szCs w:val="24"/>
              </w:rPr>
              <w:t>о</w:t>
            </w:r>
            <w:proofErr w:type="spellEnd"/>
            <w:r w:rsidR="00B007BC" w:rsidRPr="007E5B08">
              <w:rPr>
                <w:sz w:val="24"/>
                <w:szCs w:val="24"/>
              </w:rPr>
              <w:t xml:space="preserve">. руководителя </w:t>
            </w:r>
          </w:p>
          <w:p w:rsidR="00B007BC" w:rsidRPr="007E5B08" w:rsidRDefault="00B007BC" w:rsidP="00B007BC">
            <w:pPr>
              <w:spacing w:line="240" w:lineRule="auto"/>
              <w:contextualSpacing/>
              <w:jc w:val="both"/>
              <w:rPr>
                <w:sz w:val="24"/>
                <w:szCs w:val="24"/>
              </w:rPr>
            </w:pPr>
            <w:r w:rsidRPr="007E5B08">
              <w:rPr>
                <w:sz w:val="24"/>
                <w:szCs w:val="24"/>
              </w:rPr>
              <w:t>ФГБУ «АМП Каспийского моря»</w:t>
            </w: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r w:rsidRPr="007E5B08">
              <w:rPr>
                <w:sz w:val="24"/>
                <w:szCs w:val="24"/>
              </w:rPr>
              <w:t>_____________________ Н.А. Ковалев</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МП</w:t>
            </w:r>
          </w:p>
          <w:p w:rsidR="00B007BC" w:rsidRPr="007E5B08" w:rsidRDefault="00B007BC" w:rsidP="00B007BC">
            <w:pPr>
              <w:spacing w:line="240" w:lineRule="auto"/>
              <w:contextualSpacing/>
              <w:jc w:val="both"/>
              <w:rPr>
                <w:sz w:val="24"/>
                <w:szCs w:val="24"/>
              </w:rPr>
            </w:pPr>
          </w:p>
        </w:tc>
      </w:tr>
    </w:tbl>
    <w:p w:rsidR="00067AA5" w:rsidRDefault="00067AA5" w:rsidP="00B007BC">
      <w:pPr>
        <w:spacing w:line="240" w:lineRule="auto"/>
        <w:ind w:right="-1"/>
        <w:jc w:val="both"/>
        <w:rPr>
          <w:sz w:val="25"/>
          <w:szCs w:val="25"/>
        </w:rPr>
      </w:pPr>
    </w:p>
    <w:p w:rsidR="00067AA5" w:rsidRPr="00980360" w:rsidRDefault="00067AA5" w:rsidP="00067AA5">
      <w:pPr>
        <w:rPr>
          <w:b/>
          <w:sz w:val="25"/>
          <w:szCs w:val="25"/>
        </w:rPr>
      </w:pPr>
    </w:p>
    <w:p w:rsidR="00067AA5" w:rsidRPr="00502A67" w:rsidRDefault="00067AA5" w:rsidP="00067AA5">
      <w:pPr>
        <w:rPr>
          <w:b/>
          <w:sz w:val="25"/>
          <w:szCs w:val="25"/>
        </w:rPr>
      </w:pPr>
    </w:p>
    <w:p w:rsidR="00067AA5" w:rsidRPr="00D37E59" w:rsidRDefault="00067AA5" w:rsidP="00067AA5">
      <w:pPr>
        <w:rPr>
          <w:sz w:val="25"/>
          <w:szCs w:val="25"/>
        </w:rPr>
      </w:pPr>
      <w:r w:rsidRPr="00D37E59">
        <w:rPr>
          <w:sz w:val="25"/>
          <w:szCs w:val="25"/>
        </w:rPr>
        <w:t>*</w:t>
      </w:r>
      <w:r>
        <w:rPr>
          <w:sz w:val="25"/>
          <w:szCs w:val="25"/>
        </w:rPr>
        <w:t>*Техническое задание</w:t>
      </w:r>
      <w:r w:rsidRPr="00D37E59">
        <w:rPr>
          <w:sz w:val="25"/>
          <w:szCs w:val="25"/>
        </w:rPr>
        <w:t xml:space="preserve"> </w:t>
      </w:r>
      <w:r>
        <w:rPr>
          <w:sz w:val="25"/>
          <w:szCs w:val="25"/>
        </w:rPr>
        <w:t>заполняется на основании предложения (заявки) победителя закупки</w:t>
      </w:r>
    </w:p>
    <w:p w:rsidR="00B411C9" w:rsidRPr="00980360" w:rsidRDefault="00B411C9" w:rsidP="00B411C9">
      <w:pPr>
        <w:rPr>
          <w:b/>
          <w:sz w:val="25"/>
          <w:szCs w:val="25"/>
        </w:rPr>
      </w:pPr>
    </w:p>
    <w:p w:rsidR="0077428C" w:rsidRDefault="0077428C" w:rsidP="00A021D1">
      <w:pPr>
        <w:spacing w:line="240" w:lineRule="auto"/>
        <w:ind w:firstLine="5387"/>
        <w:jc w:val="right"/>
        <w:rPr>
          <w:b/>
          <w:bCs/>
          <w:sz w:val="24"/>
          <w:szCs w:val="24"/>
        </w:rPr>
      </w:pPr>
    </w:p>
    <w:p w:rsidR="00495E6C" w:rsidRDefault="00495E6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E55D6F">
        <w:rPr>
          <w:bCs/>
          <w:sz w:val="24"/>
          <w:szCs w:val="24"/>
        </w:rPr>
        <w:t>3</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495E6C"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495E6C" w:rsidRPr="00495E6C">
        <w:rPr>
          <w:bCs/>
          <w:sz w:val="24"/>
          <w:szCs w:val="24"/>
        </w:rPr>
        <w:t xml:space="preserve">Поставка картриджей для </w:t>
      </w:r>
      <w:proofErr w:type="spellStart"/>
      <w:r w:rsidR="00495E6C" w:rsidRPr="00495E6C">
        <w:rPr>
          <w:bCs/>
          <w:sz w:val="24"/>
          <w:szCs w:val="24"/>
        </w:rPr>
        <w:t>копировально</w:t>
      </w:r>
      <w:proofErr w:type="spellEnd"/>
      <w:r w:rsidR="00495E6C" w:rsidRPr="00495E6C">
        <w:rPr>
          <w:bCs/>
          <w:sz w:val="24"/>
          <w:szCs w:val="24"/>
        </w:rPr>
        <w:t xml:space="preserve"> – множительной техники и печатающих устрой</w:t>
      </w:r>
      <w:proofErr w:type="gramStart"/>
      <w:r w:rsidR="00495E6C" w:rsidRPr="00495E6C">
        <w:rPr>
          <w:bCs/>
          <w:sz w:val="24"/>
          <w:szCs w:val="24"/>
        </w:rPr>
        <w:t xml:space="preserve">ств </w:t>
      </w:r>
      <w:r w:rsidR="00AA0276" w:rsidRPr="00495E6C">
        <w:rPr>
          <w:rFonts w:eastAsia="Arial"/>
          <w:sz w:val="24"/>
          <w:szCs w:val="24"/>
          <w:lang w:eastAsia="ar-SA"/>
        </w:rPr>
        <w:t>дл</w:t>
      </w:r>
      <w:proofErr w:type="gramEnd"/>
      <w:r w:rsidR="00AA0276" w:rsidRPr="00495E6C">
        <w:rPr>
          <w:rFonts w:eastAsia="Arial"/>
          <w:sz w:val="24"/>
          <w:szCs w:val="24"/>
          <w:lang w:eastAsia="ar-SA"/>
        </w:rPr>
        <w:t>я ФГБУ «АМП Каспийского моря».</w:t>
      </w:r>
    </w:p>
    <w:p w:rsidR="00AA0276" w:rsidRPr="00495E6C" w:rsidRDefault="00AA0276" w:rsidP="00D01A2D">
      <w:pPr>
        <w:spacing w:line="240" w:lineRule="auto"/>
        <w:contextualSpacing/>
        <w:jc w:val="both"/>
        <w:rPr>
          <w:rFonts w:eastAsia="Arial"/>
          <w:sz w:val="24"/>
          <w:szCs w:val="24"/>
          <w:lang w:eastAsia="ar-SA"/>
        </w:rPr>
      </w:pPr>
    </w:p>
    <w:p w:rsidR="00DD3F3B" w:rsidRPr="001A3589"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A3589" w:rsidRPr="001A3589">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1A3589" w:rsidRPr="001A3589">
        <w:rPr>
          <w:spacing w:val="-6"/>
          <w:sz w:val="24"/>
          <w:szCs w:val="24"/>
        </w:rPr>
        <w:t xml:space="preserve">в течение </w:t>
      </w:r>
      <w:r w:rsidR="00495E6C">
        <w:rPr>
          <w:spacing w:val="-6"/>
          <w:sz w:val="24"/>
          <w:szCs w:val="24"/>
        </w:rPr>
        <w:t>25</w:t>
      </w:r>
      <w:r w:rsidR="001A3589" w:rsidRPr="001A3589">
        <w:rPr>
          <w:spacing w:val="-6"/>
          <w:sz w:val="24"/>
          <w:szCs w:val="24"/>
        </w:rPr>
        <w:t xml:space="preserve"> (</w:t>
      </w:r>
      <w:r w:rsidR="00DB6806">
        <w:rPr>
          <w:spacing w:val="-6"/>
          <w:sz w:val="24"/>
          <w:szCs w:val="24"/>
        </w:rPr>
        <w:t>Двадцати</w:t>
      </w:r>
      <w:r w:rsidR="00495E6C">
        <w:rPr>
          <w:spacing w:val="-6"/>
          <w:sz w:val="24"/>
          <w:szCs w:val="24"/>
        </w:rPr>
        <w:t xml:space="preserve"> пяти</w:t>
      </w:r>
      <w:r w:rsidR="001A3589" w:rsidRPr="001A3589">
        <w:rPr>
          <w:spacing w:val="-6"/>
          <w:sz w:val="24"/>
          <w:szCs w:val="24"/>
        </w:rPr>
        <w:t>)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a6"/>
        <w:tblW w:w="0" w:type="auto"/>
        <w:jc w:val="center"/>
        <w:tblLook w:val="04A0" w:firstRow="1" w:lastRow="0" w:firstColumn="1" w:lastColumn="0" w:noHBand="0" w:noVBand="1"/>
      </w:tblPr>
      <w:tblGrid>
        <w:gridCol w:w="562"/>
        <w:gridCol w:w="2031"/>
        <w:gridCol w:w="6817"/>
        <w:gridCol w:w="1044"/>
      </w:tblGrid>
      <w:tr w:rsidR="001E2607" w:rsidRPr="007E5B08" w:rsidTr="003D5BB3">
        <w:trPr>
          <w:jc w:val="center"/>
        </w:trPr>
        <w:tc>
          <w:tcPr>
            <w:tcW w:w="562" w:type="dxa"/>
            <w:shd w:val="clear" w:color="auto" w:fill="auto"/>
            <w:vAlign w:val="center"/>
          </w:tcPr>
          <w:p w:rsidR="001E2607" w:rsidRPr="003D5BB3" w:rsidRDefault="001E2607" w:rsidP="003D5BB3">
            <w:pPr>
              <w:spacing w:line="240" w:lineRule="auto"/>
              <w:jc w:val="both"/>
              <w:rPr>
                <w:sz w:val="24"/>
                <w:szCs w:val="24"/>
              </w:rPr>
            </w:pPr>
            <w:r w:rsidRPr="003D5BB3">
              <w:rPr>
                <w:sz w:val="24"/>
                <w:szCs w:val="24"/>
              </w:rPr>
              <w:t xml:space="preserve">№ </w:t>
            </w:r>
            <w:proofErr w:type="gramStart"/>
            <w:r w:rsidRPr="003D5BB3">
              <w:rPr>
                <w:sz w:val="24"/>
                <w:szCs w:val="24"/>
              </w:rPr>
              <w:t>п</w:t>
            </w:r>
            <w:proofErr w:type="gramEnd"/>
            <w:r w:rsidRPr="003D5BB3">
              <w:rPr>
                <w:sz w:val="24"/>
                <w:szCs w:val="24"/>
              </w:rPr>
              <w:t>/п</w:t>
            </w:r>
          </w:p>
        </w:tc>
        <w:tc>
          <w:tcPr>
            <w:tcW w:w="2031" w:type="dxa"/>
            <w:shd w:val="clear" w:color="auto" w:fill="auto"/>
            <w:vAlign w:val="center"/>
          </w:tcPr>
          <w:p w:rsidR="001E2607" w:rsidRPr="003D5BB3" w:rsidRDefault="001E2607" w:rsidP="003D5BB3">
            <w:pPr>
              <w:spacing w:line="240" w:lineRule="auto"/>
              <w:jc w:val="both"/>
              <w:rPr>
                <w:sz w:val="24"/>
                <w:szCs w:val="24"/>
              </w:rPr>
            </w:pPr>
            <w:r w:rsidRPr="003D5BB3">
              <w:rPr>
                <w:sz w:val="24"/>
                <w:szCs w:val="24"/>
              </w:rPr>
              <w:t>Наименование товара</w:t>
            </w:r>
          </w:p>
        </w:tc>
        <w:tc>
          <w:tcPr>
            <w:tcW w:w="6817" w:type="dxa"/>
            <w:shd w:val="clear" w:color="auto" w:fill="auto"/>
            <w:vAlign w:val="center"/>
          </w:tcPr>
          <w:p w:rsidR="001E2607" w:rsidRPr="003D5BB3" w:rsidRDefault="001E2607" w:rsidP="003D5BB3">
            <w:pPr>
              <w:spacing w:line="240" w:lineRule="auto"/>
              <w:jc w:val="both"/>
              <w:rPr>
                <w:sz w:val="24"/>
                <w:szCs w:val="24"/>
              </w:rPr>
            </w:pPr>
            <w:r w:rsidRPr="003D5BB3">
              <w:rPr>
                <w:sz w:val="24"/>
                <w:szCs w:val="24"/>
              </w:rPr>
              <w:t>Технические характеристики товара</w:t>
            </w:r>
          </w:p>
        </w:tc>
        <w:tc>
          <w:tcPr>
            <w:tcW w:w="1044" w:type="dxa"/>
          </w:tcPr>
          <w:p w:rsidR="001E2607" w:rsidRPr="003D5BB3" w:rsidRDefault="001E2607" w:rsidP="003D5BB3">
            <w:pPr>
              <w:spacing w:line="240" w:lineRule="auto"/>
              <w:jc w:val="both"/>
              <w:rPr>
                <w:sz w:val="24"/>
                <w:szCs w:val="24"/>
              </w:rPr>
            </w:pPr>
            <w:r w:rsidRPr="003D5BB3">
              <w:rPr>
                <w:sz w:val="24"/>
                <w:szCs w:val="24"/>
              </w:rPr>
              <w:t>Кол-во, шт</w:t>
            </w:r>
            <w:r w:rsidR="003D5BB3" w:rsidRPr="003D5BB3">
              <w:rPr>
                <w:sz w:val="24"/>
                <w:szCs w:val="24"/>
              </w:rPr>
              <w:t>.</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w:t>
            </w:r>
          </w:p>
        </w:tc>
        <w:tc>
          <w:tcPr>
            <w:tcW w:w="2031" w:type="dxa"/>
            <w:shd w:val="clear" w:color="auto" w:fill="auto"/>
          </w:tcPr>
          <w:p w:rsidR="003D5BB3" w:rsidRPr="003D5BB3" w:rsidRDefault="003D5BB3" w:rsidP="003D5BB3">
            <w:pPr>
              <w:spacing w:line="240" w:lineRule="auto"/>
              <w:rPr>
                <w:color w:val="FF0000"/>
                <w:sz w:val="24"/>
                <w:szCs w:val="24"/>
                <w:lang w:val="en-US"/>
              </w:rPr>
            </w:pPr>
            <w:r w:rsidRPr="003D5BB3">
              <w:rPr>
                <w:sz w:val="24"/>
                <w:szCs w:val="24"/>
              </w:rPr>
              <w:t>Картридж  737</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2400 страницы</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bCs/>
                <w:sz w:val="24"/>
                <w:szCs w:val="24"/>
              </w:rPr>
            </w:pPr>
            <w:r w:rsidRPr="003D5BB3">
              <w:rPr>
                <w:sz w:val="24"/>
                <w:szCs w:val="24"/>
              </w:rPr>
              <w:t xml:space="preserve">Модель совместимых принтеров: </w:t>
            </w:r>
            <w:r w:rsidRPr="003D5BB3">
              <w:rPr>
                <w:sz w:val="24"/>
                <w:szCs w:val="24"/>
                <w:lang w:val="en-US"/>
              </w:rPr>
              <w:t>Canon</w:t>
            </w:r>
            <w:r w:rsidRPr="003D5BB3">
              <w:rPr>
                <w:sz w:val="24"/>
                <w:szCs w:val="24"/>
              </w:rPr>
              <w:t xml:space="preserve"> </w:t>
            </w:r>
            <w:proofErr w:type="spellStart"/>
            <w:r w:rsidRPr="003D5BB3">
              <w:rPr>
                <w:sz w:val="24"/>
                <w:szCs w:val="24"/>
                <w:lang w:val="en-US"/>
              </w:rPr>
              <w:t>i</w:t>
            </w:r>
            <w:proofErr w:type="spellEnd"/>
            <w:r w:rsidRPr="003D5BB3">
              <w:rPr>
                <w:sz w:val="24"/>
                <w:szCs w:val="24"/>
              </w:rPr>
              <w:t>-</w:t>
            </w:r>
            <w:r w:rsidRPr="003D5BB3">
              <w:rPr>
                <w:sz w:val="24"/>
                <w:szCs w:val="24"/>
                <w:lang w:val="en-US"/>
              </w:rPr>
              <w:t>SENSYS</w:t>
            </w:r>
            <w:r w:rsidRPr="003D5BB3">
              <w:rPr>
                <w:sz w:val="24"/>
                <w:szCs w:val="24"/>
              </w:rPr>
              <w:t xml:space="preserve"> </w:t>
            </w:r>
            <w:r w:rsidRPr="003D5BB3">
              <w:rPr>
                <w:sz w:val="24"/>
                <w:szCs w:val="24"/>
                <w:lang w:val="en-US"/>
              </w:rPr>
              <w:t>MF</w:t>
            </w:r>
            <w:r w:rsidRPr="003D5BB3">
              <w:rPr>
                <w:sz w:val="24"/>
                <w:szCs w:val="24"/>
              </w:rPr>
              <w:t>211</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pStyle w:val="afb"/>
              <w:widowControl/>
              <w:spacing w:line="240" w:lineRule="auto"/>
              <w:ind w:left="0"/>
              <w:contextualSpacing w:val="0"/>
              <w:jc w:val="both"/>
              <w:rPr>
                <w:sz w:val="24"/>
                <w:szCs w:val="24"/>
              </w:rPr>
            </w:pPr>
            <w:r w:rsidRPr="003D5BB3">
              <w:rPr>
                <w:sz w:val="24"/>
                <w:szCs w:val="24"/>
              </w:rPr>
              <w:t>2</w:t>
            </w:r>
          </w:p>
        </w:tc>
        <w:tc>
          <w:tcPr>
            <w:tcW w:w="2031" w:type="dxa"/>
            <w:shd w:val="clear" w:color="auto" w:fill="auto"/>
          </w:tcPr>
          <w:p w:rsidR="003D5BB3" w:rsidRPr="003D5BB3" w:rsidRDefault="003D5BB3" w:rsidP="003D5BB3">
            <w:pPr>
              <w:spacing w:line="240" w:lineRule="auto"/>
              <w:rPr>
                <w:sz w:val="24"/>
                <w:szCs w:val="24"/>
                <w:lang w:val="en-US"/>
              </w:rPr>
            </w:pPr>
            <w:r w:rsidRPr="003D5BB3">
              <w:rPr>
                <w:sz w:val="24"/>
                <w:szCs w:val="24"/>
              </w:rPr>
              <w:t>Картридж CF230А</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1600 страницы</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HP</w:t>
            </w:r>
            <w:r w:rsidRPr="003D5BB3">
              <w:rPr>
                <w:sz w:val="24"/>
                <w:szCs w:val="24"/>
              </w:rPr>
              <w:t xml:space="preserve"> </w:t>
            </w:r>
            <w:r w:rsidRPr="003D5BB3">
              <w:rPr>
                <w:sz w:val="24"/>
                <w:szCs w:val="24"/>
                <w:lang w:val="en-US"/>
              </w:rPr>
              <w:t>LaserJet</w:t>
            </w:r>
            <w:r w:rsidRPr="003D5BB3">
              <w:rPr>
                <w:sz w:val="24"/>
                <w:szCs w:val="24"/>
              </w:rPr>
              <w:t xml:space="preserve"> MFP M227</w:t>
            </w:r>
          </w:p>
        </w:tc>
        <w:tc>
          <w:tcPr>
            <w:tcW w:w="1044" w:type="dxa"/>
          </w:tcPr>
          <w:p w:rsidR="003D5BB3" w:rsidRPr="003D5BB3" w:rsidRDefault="003D5BB3" w:rsidP="003D5BB3">
            <w:pPr>
              <w:spacing w:line="240" w:lineRule="auto"/>
              <w:jc w:val="center"/>
              <w:rPr>
                <w:sz w:val="24"/>
                <w:szCs w:val="24"/>
              </w:rPr>
            </w:pPr>
            <w:r w:rsidRPr="003D5BB3">
              <w:rPr>
                <w:sz w:val="24"/>
                <w:szCs w:val="24"/>
              </w:rPr>
              <w:t>3</w:t>
            </w:r>
          </w:p>
        </w:tc>
      </w:tr>
      <w:tr w:rsidR="003D5BB3" w:rsidRPr="007E5B08" w:rsidTr="003D5BB3">
        <w:trPr>
          <w:jc w:val="center"/>
        </w:trPr>
        <w:tc>
          <w:tcPr>
            <w:tcW w:w="562" w:type="dxa"/>
            <w:shd w:val="clear" w:color="auto" w:fill="auto"/>
          </w:tcPr>
          <w:p w:rsidR="003D5BB3" w:rsidRPr="003D5BB3" w:rsidRDefault="003D5BB3" w:rsidP="003D5BB3">
            <w:pPr>
              <w:pStyle w:val="afb"/>
              <w:widowControl/>
              <w:spacing w:line="240" w:lineRule="auto"/>
              <w:ind w:left="0"/>
              <w:contextualSpacing w:val="0"/>
              <w:jc w:val="both"/>
              <w:rPr>
                <w:sz w:val="24"/>
                <w:szCs w:val="24"/>
              </w:rPr>
            </w:pPr>
            <w:r w:rsidRPr="003D5BB3">
              <w:rPr>
                <w:sz w:val="24"/>
                <w:szCs w:val="24"/>
              </w:rPr>
              <w:t>3</w:t>
            </w:r>
          </w:p>
        </w:tc>
        <w:tc>
          <w:tcPr>
            <w:tcW w:w="2031" w:type="dxa"/>
            <w:shd w:val="clear" w:color="auto" w:fill="auto"/>
          </w:tcPr>
          <w:p w:rsidR="003D5BB3" w:rsidRPr="003D5BB3" w:rsidRDefault="003D5BB3" w:rsidP="003D5BB3">
            <w:pPr>
              <w:spacing w:line="240" w:lineRule="auto"/>
              <w:rPr>
                <w:sz w:val="24"/>
                <w:szCs w:val="24"/>
                <w:lang w:val="en-US"/>
              </w:rPr>
            </w:pPr>
            <w:proofErr w:type="spellStart"/>
            <w:r w:rsidRPr="003D5BB3">
              <w:rPr>
                <w:sz w:val="24"/>
                <w:szCs w:val="24"/>
              </w:rPr>
              <w:t>Фотобарабан</w:t>
            </w:r>
            <w:proofErr w:type="spellEnd"/>
            <w:r w:rsidRPr="003D5BB3">
              <w:rPr>
                <w:sz w:val="24"/>
                <w:szCs w:val="24"/>
              </w:rPr>
              <w:t xml:space="preserve"> CF232А</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2300 страниц</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HP </w:t>
            </w:r>
            <w:proofErr w:type="spellStart"/>
            <w:r w:rsidRPr="003D5BB3">
              <w:rPr>
                <w:sz w:val="24"/>
                <w:szCs w:val="24"/>
              </w:rPr>
              <w:t>LaserJet</w:t>
            </w:r>
            <w:proofErr w:type="spellEnd"/>
            <w:r w:rsidRPr="003D5BB3">
              <w:rPr>
                <w:sz w:val="24"/>
                <w:szCs w:val="24"/>
              </w:rPr>
              <w:t xml:space="preserve"> </w:t>
            </w:r>
            <w:proofErr w:type="spellStart"/>
            <w:r w:rsidRPr="003D5BB3">
              <w:rPr>
                <w:sz w:val="24"/>
                <w:szCs w:val="24"/>
              </w:rPr>
              <w:t>Pro</w:t>
            </w:r>
            <w:proofErr w:type="spellEnd"/>
            <w:r w:rsidRPr="003D5BB3">
              <w:rPr>
                <w:sz w:val="24"/>
                <w:szCs w:val="24"/>
              </w:rPr>
              <w:t xml:space="preserve"> M203dn, HP </w:t>
            </w:r>
            <w:proofErr w:type="spellStart"/>
            <w:r w:rsidRPr="003D5BB3">
              <w:rPr>
                <w:sz w:val="24"/>
                <w:szCs w:val="24"/>
              </w:rPr>
              <w:t>LaserJet</w:t>
            </w:r>
            <w:proofErr w:type="spellEnd"/>
            <w:r w:rsidRPr="003D5BB3">
              <w:rPr>
                <w:sz w:val="24"/>
                <w:szCs w:val="24"/>
              </w:rPr>
              <w:t xml:space="preserve"> </w:t>
            </w:r>
            <w:proofErr w:type="spellStart"/>
            <w:r w:rsidRPr="003D5BB3">
              <w:rPr>
                <w:sz w:val="24"/>
                <w:szCs w:val="24"/>
              </w:rPr>
              <w:t>Pro</w:t>
            </w:r>
            <w:proofErr w:type="spellEnd"/>
            <w:r w:rsidRPr="003D5BB3">
              <w:rPr>
                <w:sz w:val="24"/>
                <w:szCs w:val="24"/>
              </w:rPr>
              <w:t xml:space="preserve"> M203dw</w:t>
            </w:r>
          </w:p>
        </w:tc>
        <w:tc>
          <w:tcPr>
            <w:tcW w:w="1044" w:type="dxa"/>
          </w:tcPr>
          <w:p w:rsidR="003D5BB3" w:rsidRPr="003D5BB3" w:rsidRDefault="003D5BB3" w:rsidP="003D5BB3">
            <w:pPr>
              <w:spacing w:line="240" w:lineRule="auto"/>
              <w:jc w:val="center"/>
              <w:rPr>
                <w:sz w:val="24"/>
                <w:szCs w:val="24"/>
              </w:rPr>
            </w:pPr>
            <w:r w:rsidRPr="003D5BB3">
              <w:rPr>
                <w:sz w:val="24"/>
                <w:szCs w:val="24"/>
              </w:rPr>
              <w:t>3</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4</w:t>
            </w:r>
          </w:p>
        </w:tc>
        <w:tc>
          <w:tcPr>
            <w:tcW w:w="2031" w:type="dxa"/>
            <w:shd w:val="clear" w:color="auto" w:fill="auto"/>
          </w:tcPr>
          <w:p w:rsidR="003D5BB3" w:rsidRPr="003D5BB3" w:rsidRDefault="003D5BB3" w:rsidP="003D5BB3">
            <w:pPr>
              <w:spacing w:line="240" w:lineRule="auto"/>
              <w:rPr>
                <w:sz w:val="24"/>
                <w:szCs w:val="24"/>
                <w:lang w:val="en-US"/>
              </w:rPr>
            </w:pPr>
            <w:r w:rsidRPr="003D5BB3">
              <w:rPr>
                <w:sz w:val="24"/>
                <w:szCs w:val="24"/>
              </w:rPr>
              <w:t>Картридж 106R03621</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8500 страниц</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Xerox</w:t>
            </w:r>
            <w:r w:rsidRPr="003D5BB3">
              <w:rPr>
                <w:sz w:val="24"/>
                <w:szCs w:val="24"/>
              </w:rPr>
              <w:t xml:space="preserve"> </w:t>
            </w:r>
            <w:r w:rsidRPr="003D5BB3">
              <w:rPr>
                <w:sz w:val="24"/>
                <w:szCs w:val="24"/>
                <w:lang w:val="en-US"/>
              </w:rPr>
              <w:t>work</w:t>
            </w:r>
            <w:r w:rsidRPr="003D5BB3">
              <w:rPr>
                <w:sz w:val="24"/>
                <w:szCs w:val="24"/>
              </w:rPr>
              <w:t xml:space="preserve"> </w:t>
            </w:r>
            <w:proofErr w:type="spellStart"/>
            <w:r w:rsidRPr="003D5BB3">
              <w:rPr>
                <w:sz w:val="24"/>
                <w:szCs w:val="24"/>
                <w:lang w:val="en-US"/>
              </w:rPr>
              <w:t>centre</w:t>
            </w:r>
            <w:proofErr w:type="spellEnd"/>
            <w:r w:rsidRPr="003D5BB3">
              <w:rPr>
                <w:sz w:val="24"/>
                <w:szCs w:val="24"/>
              </w:rPr>
              <w:t xml:space="preserve"> 3335</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5</w:t>
            </w:r>
          </w:p>
        </w:tc>
        <w:tc>
          <w:tcPr>
            <w:tcW w:w="2031" w:type="dxa"/>
            <w:shd w:val="clear" w:color="auto" w:fill="auto"/>
          </w:tcPr>
          <w:p w:rsidR="003D5BB3" w:rsidRPr="003D5BB3" w:rsidRDefault="003D5BB3" w:rsidP="003D5BB3">
            <w:pPr>
              <w:spacing w:line="240" w:lineRule="auto"/>
              <w:rPr>
                <w:sz w:val="24"/>
                <w:szCs w:val="24"/>
                <w:lang w:val="en-US"/>
              </w:rPr>
            </w:pPr>
            <w:r w:rsidRPr="003D5BB3">
              <w:rPr>
                <w:sz w:val="24"/>
                <w:szCs w:val="24"/>
              </w:rPr>
              <w:t xml:space="preserve">Картридж </w:t>
            </w:r>
            <w:r w:rsidRPr="003D5BB3">
              <w:rPr>
                <w:sz w:val="24"/>
                <w:szCs w:val="24"/>
                <w:lang w:val="en-US"/>
              </w:rPr>
              <w:t xml:space="preserve"> </w:t>
            </w:r>
            <w:r w:rsidRPr="003D5BB3">
              <w:rPr>
                <w:sz w:val="24"/>
                <w:szCs w:val="24"/>
              </w:rPr>
              <w:t>101R00555</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30000 страниц</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Xerox</w:t>
            </w:r>
            <w:r w:rsidRPr="003D5BB3">
              <w:rPr>
                <w:sz w:val="24"/>
                <w:szCs w:val="24"/>
              </w:rPr>
              <w:t xml:space="preserve"> </w:t>
            </w:r>
            <w:r w:rsidRPr="003D5BB3">
              <w:rPr>
                <w:sz w:val="24"/>
                <w:szCs w:val="24"/>
                <w:lang w:val="en-US"/>
              </w:rPr>
              <w:t>work</w:t>
            </w:r>
            <w:r w:rsidRPr="003D5BB3">
              <w:rPr>
                <w:sz w:val="24"/>
                <w:szCs w:val="24"/>
              </w:rPr>
              <w:t xml:space="preserve"> </w:t>
            </w:r>
            <w:proofErr w:type="spellStart"/>
            <w:r w:rsidRPr="003D5BB3">
              <w:rPr>
                <w:sz w:val="24"/>
                <w:szCs w:val="24"/>
                <w:lang w:val="en-US"/>
              </w:rPr>
              <w:t>centre</w:t>
            </w:r>
            <w:proofErr w:type="spellEnd"/>
            <w:r w:rsidRPr="003D5BB3">
              <w:rPr>
                <w:sz w:val="24"/>
                <w:szCs w:val="24"/>
              </w:rPr>
              <w:t xml:space="preserve"> 3335</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6</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 xml:space="preserve">Картридж </w:t>
            </w:r>
            <w:r w:rsidRPr="003D5BB3">
              <w:rPr>
                <w:sz w:val="24"/>
                <w:szCs w:val="24"/>
                <w:lang w:val="en-US"/>
              </w:rPr>
              <w:t>DR2335</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12000 страниц</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Xerox</w:t>
            </w:r>
            <w:r w:rsidRPr="003D5BB3">
              <w:rPr>
                <w:sz w:val="24"/>
                <w:szCs w:val="24"/>
              </w:rPr>
              <w:t xml:space="preserve"> </w:t>
            </w:r>
            <w:r w:rsidRPr="003D5BB3">
              <w:rPr>
                <w:sz w:val="24"/>
                <w:szCs w:val="24"/>
                <w:lang w:val="en-US"/>
              </w:rPr>
              <w:t>work</w:t>
            </w:r>
            <w:r w:rsidRPr="003D5BB3">
              <w:rPr>
                <w:sz w:val="24"/>
                <w:szCs w:val="24"/>
              </w:rPr>
              <w:t xml:space="preserve"> </w:t>
            </w:r>
            <w:proofErr w:type="spellStart"/>
            <w:r w:rsidRPr="003D5BB3">
              <w:rPr>
                <w:sz w:val="24"/>
                <w:szCs w:val="24"/>
                <w:lang w:val="en-US"/>
              </w:rPr>
              <w:t>centre</w:t>
            </w:r>
            <w:proofErr w:type="spellEnd"/>
            <w:r w:rsidRPr="003D5BB3">
              <w:rPr>
                <w:sz w:val="24"/>
                <w:szCs w:val="24"/>
              </w:rPr>
              <w:t xml:space="preserve"> 3335</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7</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Чернила водорастворимые М0Н54АЕ</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Ёмкость: не менее 70 мл</w:t>
            </w:r>
          </w:p>
          <w:p w:rsidR="003D5BB3" w:rsidRPr="003D5BB3" w:rsidRDefault="003D5BB3" w:rsidP="003D5BB3">
            <w:pPr>
              <w:spacing w:line="240" w:lineRule="auto"/>
              <w:rPr>
                <w:sz w:val="24"/>
                <w:szCs w:val="24"/>
              </w:rPr>
            </w:pPr>
            <w:r w:rsidRPr="003D5BB3">
              <w:rPr>
                <w:sz w:val="24"/>
                <w:szCs w:val="24"/>
              </w:rPr>
              <w:t>Цвет печати: Голубой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HP</w:t>
            </w:r>
            <w:r w:rsidRPr="003D5BB3">
              <w:rPr>
                <w:sz w:val="24"/>
                <w:szCs w:val="24"/>
              </w:rPr>
              <w:t xml:space="preserve"> </w:t>
            </w:r>
            <w:r w:rsidRPr="003D5BB3">
              <w:rPr>
                <w:sz w:val="24"/>
                <w:szCs w:val="24"/>
                <w:lang w:val="en-US"/>
              </w:rPr>
              <w:t>Smart</w:t>
            </w:r>
            <w:r w:rsidRPr="003D5BB3">
              <w:rPr>
                <w:sz w:val="24"/>
                <w:szCs w:val="24"/>
              </w:rPr>
              <w:t xml:space="preserve"> </w:t>
            </w:r>
            <w:r w:rsidRPr="003D5BB3">
              <w:rPr>
                <w:sz w:val="24"/>
                <w:szCs w:val="24"/>
                <w:lang w:val="en-US"/>
              </w:rPr>
              <w:t>tank</w:t>
            </w:r>
            <w:r w:rsidRPr="003D5BB3">
              <w:rPr>
                <w:sz w:val="24"/>
                <w:szCs w:val="24"/>
              </w:rPr>
              <w:t xml:space="preserve"> 790</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8</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Чернила водорастворимые М0Н56АЕ</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Ёмкость: не менее 70 мл</w:t>
            </w:r>
          </w:p>
          <w:p w:rsidR="003D5BB3" w:rsidRPr="003D5BB3" w:rsidRDefault="003D5BB3" w:rsidP="003D5BB3">
            <w:pPr>
              <w:spacing w:line="240" w:lineRule="auto"/>
              <w:rPr>
                <w:sz w:val="24"/>
                <w:szCs w:val="24"/>
              </w:rPr>
            </w:pPr>
            <w:r w:rsidRPr="003D5BB3">
              <w:rPr>
                <w:sz w:val="24"/>
                <w:szCs w:val="24"/>
              </w:rPr>
              <w:t>Цвет печати: Жёлтый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HP</w:t>
            </w:r>
            <w:r w:rsidRPr="003D5BB3">
              <w:rPr>
                <w:sz w:val="24"/>
                <w:szCs w:val="24"/>
              </w:rPr>
              <w:t xml:space="preserve"> </w:t>
            </w:r>
            <w:r w:rsidRPr="003D5BB3">
              <w:rPr>
                <w:sz w:val="24"/>
                <w:szCs w:val="24"/>
                <w:lang w:val="en-US"/>
              </w:rPr>
              <w:t>Smart</w:t>
            </w:r>
            <w:r w:rsidRPr="003D5BB3">
              <w:rPr>
                <w:sz w:val="24"/>
                <w:szCs w:val="24"/>
              </w:rPr>
              <w:t xml:space="preserve"> </w:t>
            </w:r>
            <w:r w:rsidRPr="003D5BB3">
              <w:rPr>
                <w:sz w:val="24"/>
                <w:szCs w:val="24"/>
                <w:lang w:val="en-US"/>
              </w:rPr>
              <w:t>tank</w:t>
            </w:r>
            <w:r w:rsidRPr="003D5BB3">
              <w:rPr>
                <w:sz w:val="24"/>
                <w:szCs w:val="24"/>
              </w:rPr>
              <w:t xml:space="preserve"> 790</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9</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Чернила водорастворимые М0Н55АЕ</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Ёмкость: не менее 70 мл</w:t>
            </w:r>
          </w:p>
          <w:p w:rsidR="003D5BB3" w:rsidRPr="003D5BB3" w:rsidRDefault="003D5BB3" w:rsidP="003D5BB3">
            <w:pPr>
              <w:spacing w:line="240" w:lineRule="auto"/>
              <w:rPr>
                <w:sz w:val="24"/>
                <w:szCs w:val="24"/>
              </w:rPr>
            </w:pPr>
            <w:r w:rsidRPr="003D5BB3">
              <w:rPr>
                <w:sz w:val="24"/>
                <w:szCs w:val="24"/>
              </w:rPr>
              <w:t>Цвет печати: Пурпурный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HP</w:t>
            </w:r>
            <w:r w:rsidRPr="003D5BB3">
              <w:rPr>
                <w:sz w:val="24"/>
                <w:szCs w:val="24"/>
              </w:rPr>
              <w:t xml:space="preserve"> </w:t>
            </w:r>
            <w:r w:rsidRPr="003D5BB3">
              <w:rPr>
                <w:sz w:val="24"/>
                <w:szCs w:val="24"/>
                <w:lang w:val="en-US"/>
              </w:rPr>
              <w:t>Smart</w:t>
            </w:r>
            <w:r w:rsidRPr="003D5BB3">
              <w:rPr>
                <w:sz w:val="24"/>
                <w:szCs w:val="24"/>
              </w:rPr>
              <w:t xml:space="preserve"> </w:t>
            </w:r>
            <w:r w:rsidRPr="003D5BB3">
              <w:rPr>
                <w:sz w:val="24"/>
                <w:szCs w:val="24"/>
                <w:lang w:val="en-US"/>
              </w:rPr>
              <w:t>tank</w:t>
            </w:r>
            <w:r w:rsidRPr="003D5BB3">
              <w:rPr>
                <w:sz w:val="24"/>
                <w:szCs w:val="24"/>
              </w:rPr>
              <w:t xml:space="preserve"> 790</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10</w:t>
            </w:r>
          </w:p>
        </w:tc>
        <w:tc>
          <w:tcPr>
            <w:tcW w:w="2031" w:type="dxa"/>
            <w:shd w:val="clear" w:color="auto" w:fill="auto"/>
          </w:tcPr>
          <w:p w:rsidR="003D5BB3" w:rsidRPr="003D5BB3" w:rsidRDefault="003D5BB3" w:rsidP="003D5BB3">
            <w:pPr>
              <w:spacing w:line="240" w:lineRule="auto"/>
              <w:rPr>
                <w:sz w:val="24"/>
                <w:szCs w:val="24"/>
                <w:lang w:val="en-US"/>
              </w:rPr>
            </w:pPr>
            <w:r w:rsidRPr="003D5BB3">
              <w:rPr>
                <w:sz w:val="24"/>
                <w:szCs w:val="24"/>
              </w:rPr>
              <w:t xml:space="preserve">Чернила водорастворимые </w:t>
            </w:r>
            <w:r w:rsidRPr="003D5BB3">
              <w:rPr>
                <w:sz w:val="24"/>
                <w:szCs w:val="24"/>
                <w:lang w:val="en-US"/>
              </w:rPr>
              <w:lastRenderedPageBreak/>
              <w:t>1VV21AE</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lastRenderedPageBreak/>
              <w:t>Ёмкость: не менее 135 мл</w:t>
            </w:r>
          </w:p>
          <w:p w:rsidR="003D5BB3" w:rsidRPr="003D5BB3" w:rsidRDefault="003D5BB3" w:rsidP="003D5BB3">
            <w:pPr>
              <w:spacing w:line="240" w:lineRule="auto"/>
              <w:rPr>
                <w:sz w:val="24"/>
                <w:szCs w:val="24"/>
              </w:rPr>
            </w:pPr>
            <w:r w:rsidRPr="003D5BB3">
              <w:rPr>
                <w:sz w:val="24"/>
                <w:szCs w:val="24"/>
              </w:rPr>
              <w:t>Цвет печати: Черный</w:t>
            </w:r>
          </w:p>
          <w:p w:rsidR="003D5BB3" w:rsidRPr="003D5BB3" w:rsidRDefault="003D5BB3" w:rsidP="003D5BB3">
            <w:pPr>
              <w:spacing w:line="240" w:lineRule="auto"/>
              <w:rPr>
                <w:sz w:val="24"/>
                <w:szCs w:val="24"/>
              </w:rPr>
            </w:pPr>
            <w:r w:rsidRPr="003D5BB3">
              <w:rPr>
                <w:sz w:val="24"/>
                <w:szCs w:val="24"/>
              </w:rPr>
              <w:lastRenderedPageBreak/>
              <w:t xml:space="preserve">Модель совместимых принтеров: </w:t>
            </w:r>
            <w:r w:rsidRPr="003D5BB3">
              <w:rPr>
                <w:sz w:val="24"/>
                <w:szCs w:val="24"/>
                <w:lang w:val="en-US"/>
              </w:rPr>
              <w:t>HP</w:t>
            </w:r>
            <w:r w:rsidRPr="003D5BB3">
              <w:rPr>
                <w:sz w:val="24"/>
                <w:szCs w:val="24"/>
              </w:rPr>
              <w:t xml:space="preserve"> </w:t>
            </w:r>
            <w:r w:rsidRPr="003D5BB3">
              <w:rPr>
                <w:sz w:val="24"/>
                <w:szCs w:val="24"/>
                <w:lang w:val="en-US"/>
              </w:rPr>
              <w:t>Smart</w:t>
            </w:r>
            <w:r w:rsidRPr="003D5BB3">
              <w:rPr>
                <w:sz w:val="24"/>
                <w:szCs w:val="24"/>
              </w:rPr>
              <w:t xml:space="preserve"> </w:t>
            </w:r>
            <w:r w:rsidRPr="003D5BB3">
              <w:rPr>
                <w:sz w:val="24"/>
                <w:szCs w:val="24"/>
                <w:lang w:val="en-US"/>
              </w:rPr>
              <w:t>tank</w:t>
            </w:r>
            <w:r w:rsidRPr="003D5BB3">
              <w:rPr>
                <w:sz w:val="24"/>
                <w:szCs w:val="24"/>
              </w:rPr>
              <w:t xml:space="preserve"> 790</w:t>
            </w:r>
          </w:p>
        </w:tc>
        <w:tc>
          <w:tcPr>
            <w:tcW w:w="1044" w:type="dxa"/>
          </w:tcPr>
          <w:p w:rsidR="003D5BB3" w:rsidRPr="003D5BB3" w:rsidRDefault="003D5BB3" w:rsidP="003D5BB3">
            <w:pPr>
              <w:spacing w:line="240" w:lineRule="auto"/>
              <w:jc w:val="center"/>
              <w:rPr>
                <w:sz w:val="24"/>
                <w:szCs w:val="24"/>
                <w:lang w:val="en-US"/>
              </w:rPr>
            </w:pPr>
            <w:r w:rsidRPr="003D5BB3">
              <w:rPr>
                <w:sz w:val="24"/>
                <w:szCs w:val="24"/>
                <w:lang w:val="en-US"/>
              </w:rPr>
              <w:lastRenderedPageBreak/>
              <w:t>4</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lastRenderedPageBreak/>
              <w:t>11</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ТК-895С</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6000 страниц</w:t>
            </w:r>
          </w:p>
          <w:p w:rsidR="003D5BB3" w:rsidRPr="003D5BB3" w:rsidRDefault="003D5BB3" w:rsidP="003D5BB3">
            <w:pPr>
              <w:spacing w:line="240" w:lineRule="auto"/>
              <w:rPr>
                <w:sz w:val="24"/>
                <w:szCs w:val="24"/>
              </w:rPr>
            </w:pPr>
            <w:r w:rsidRPr="003D5BB3">
              <w:rPr>
                <w:sz w:val="24"/>
                <w:szCs w:val="24"/>
              </w:rPr>
              <w:t>Цвет печати: Голубой</w:t>
            </w:r>
          </w:p>
          <w:p w:rsidR="003D5BB3" w:rsidRPr="003D5BB3" w:rsidRDefault="003D5BB3" w:rsidP="003D5BB3">
            <w:pPr>
              <w:spacing w:line="240" w:lineRule="auto"/>
              <w:rPr>
                <w:sz w:val="24"/>
                <w:szCs w:val="24"/>
              </w:rPr>
            </w:pPr>
            <w:r w:rsidRPr="003D5BB3">
              <w:rPr>
                <w:sz w:val="24"/>
                <w:szCs w:val="24"/>
              </w:rPr>
              <w:t xml:space="preserve">Модель </w:t>
            </w:r>
            <w:proofErr w:type="gramStart"/>
            <w:r w:rsidRPr="003D5BB3">
              <w:rPr>
                <w:sz w:val="24"/>
                <w:szCs w:val="24"/>
              </w:rPr>
              <w:t>совместимых</w:t>
            </w:r>
            <w:proofErr w:type="gramEnd"/>
            <w:r w:rsidRPr="003D5BB3">
              <w:rPr>
                <w:sz w:val="24"/>
                <w:szCs w:val="24"/>
              </w:rPr>
              <w:t xml:space="preserve"> МФУ: </w:t>
            </w:r>
            <w:r w:rsidRPr="003D5BB3">
              <w:rPr>
                <w:sz w:val="24"/>
                <w:szCs w:val="24"/>
                <w:lang w:val="en-US"/>
              </w:rPr>
              <w:t>Kyocera</w:t>
            </w:r>
            <w:r w:rsidRPr="003D5BB3">
              <w:rPr>
                <w:sz w:val="24"/>
                <w:szCs w:val="24"/>
              </w:rPr>
              <w:t xml:space="preserve"> </w:t>
            </w:r>
            <w:r w:rsidRPr="003D5BB3">
              <w:rPr>
                <w:sz w:val="24"/>
                <w:szCs w:val="24"/>
                <w:lang w:val="en-US"/>
              </w:rPr>
              <w:t>FS</w:t>
            </w:r>
            <w:r w:rsidRPr="003D5BB3">
              <w:rPr>
                <w:sz w:val="24"/>
                <w:szCs w:val="24"/>
              </w:rPr>
              <w:t>-</w:t>
            </w:r>
            <w:r w:rsidRPr="003D5BB3">
              <w:rPr>
                <w:sz w:val="24"/>
                <w:szCs w:val="24"/>
                <w:lang w:val="en-US"/>
              </w:rPr>
              <w:t>C</w:t>
            </w:r>
            <w:r w:rsidRPr="003D5BB3">
              <w:rPr>
                <w:sz w:val="24"/>
                <w:szCs w:val="24"/>
              </w:rPr>
              <w:t>8525</w:t>
            </w:r>
            <w:r w:rsidRPr="003D5BB3">
              <w:rPr>
                <w:sz w:val="24"/>
                <w:szCs w:val="24"/>
                <w:lang w:val="en-US"/>
              </w:rPr>
              <w:t>MFP</w:t>
            </w:r>
          </w:p>
        </w:tc>
        <w:tc>
          <w:tcPr>
            <w:tcW w:w="1044" w:type="dxa"/>
          </w:tcPr>
          <w:p w:rsidR="003D5BB3" w:rsidRPr="003D5BB3" w:rsidRDefault="003D5BB3" w:rsidP="003D5BB3">
            <w:pPr>
              <w:spacing w:line="240" w:lineRule="auto"/>
              <w:jc w:val="center"/>
              <w:rPr>
                <w:sz w:val="24"/>
                <w:szCs w:val="24"/>
              </w:rPr>
            </w:pPr>
            <w:r w:rsidRPr="003D5BB3">
              <w:rPr>
                <w:sz w:val="24"/>
                <w:szCs w:val="24"/>
              </w:rPr>
              <w:t>1</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12</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ТК-895ВК</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12000 страниц</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sz w:val="24"/>
                <w:szCs w:val="24"/>
              </w:rPr>
            </w:pPr>
            <w:r w:rsidRPr="003D5BB3">
              <w:rPr>
                <w:sz w:val="24"/>
                <w:szCs w:val="24"/>
              </w:rPr>
              <w:t xml:space="preserve">Модель </w:t>
            </w:r>
            <w:proofErr w:type="gramStart"/>
            <w:r w:rsidRPr="003D5BB3">
              <w:rPr>
                <w:sz w:val="24"/>
                <w:szCs w:val="24"/>
              </w:rPr>
              <w:t>совместимых</w:t>
            </w:r>
            <w:proofErr w:type="gramEnd"/>
            <w:r w:rsidRPr="003D5BB3">
              <w:rPr>
                <w:sz w:val="24"/>
                <w:szCs w:val="24"/>
              </w:rPr>
              <w:t xml:space="preserve"> МФУ: </w:t>
            </w:r>
            <w:r w:rsidRPr="003D5BB3">
              <w:rPr>
                <w:sz w:val="24"/>
                <w:szCs w:val="24"/>
                <w:lang w:val="en-US"/>
              </w:rPr>
              <w:t>Kyocera</w:t>
            </w:r>
            <w:r w:rsidRPr="003D5BB3">
              <w:rPr>
                <w:sz w:val="24"/>
                <w:szCs w:val="24"/>
              </w:rPr>
              <w:t xml:space="preserve"> </w:t>
            </w:r>
            <w:r w:rsidRPr="003D5BB3">
              <w:rPr>
                <w:sz w:val="24"/>
                <w:szCs w:val="24"/>
                <w:lang w:val="en-US"/>
              </w:rPr>
              <w:t>FS</w:t>
            </w:r>
            <w:r w:rsidRPr="003D5BB3">
              <w:rPr>
                <w:sz w:val="24"/>
                <w:szCs w:val="24"/>
              </w:rPr>
              <w:t>-</w:t>
            </w:r>
            <w:r w:rsidRPr="003D5BB3">
              <w:rPr>
                <w:sz w:val="24"/>
                <w:szCs w:val="24"/>
                <w:lang w:val="en-US"/>
              </w:rPr>
              <w:t>C</w:t>
            </w:r>
            <w:r w:rsidRPr="003D5BB3">
              <w:rPr>
                <w:sz w:val="24"/>
                <w:szCs w:val="24"/>
              </w:rPr>
              <w:t>8525</w:t>
            </w:r>
            <w:r w:rsidRPr="003D5BB3">
              <w:rPr>
                <w:sz w:val="24"/>
                <w:szCs w:val="24"/>
                <w:lang w:val="en-US"/>
              </w:rPr>
              <w:t>MFP</w:t>
            </w:r>
          </w:p>
        </w:tc>
        <w:tc>
          <w:tcPr>
            <w:tcW w:w="1044" w:type="dxa"/>
          </w:tcPr>
          <w:p w:rsidR="003D5BB3" w:rsidRPr="003D5BB3" w:rsidRDefault="003D5BB3" w:rsidP="003D5BB3">
            <w:pPr>
              <w:spacing w:line="240" w:lineRule="auto"/>
              <w:jc w:val="center"/>
              <w:rPr>
                <w:sz w:val="24"/>
                <w:szCs w:val="24"/>
              </w:rPr>
            </w:pPr>
            <w:r w:rsidRPr="003D5BB3">
              <w:rPr>
                <w:sz w:val="24"/>
                <w:szCs w:val="24"/>
              </w:rPr>
              <w:t>1</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13</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ТК-895М</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6000 страниц</w:t>
            </w:r>
          </w:p>
          <w:p w:rsidR="003D5BB3" w:rsidRPr="003D5BB3" w:rsidRDefault="003D5BB3" w:rsidP="003D5BB3">
            <w:pPr>
              <w:spacing w:line="240" w:lineRule="auto"/>
              <w:rPr>
                <w:sz w:val="24"/>
                <w:szCs w:val="24"/>
              </w:rPr>
            </w:pPr>
            <w:r w:rsidRPr="003D5BB3">
              <w:rPr>
                <w:sz w:val="24"/>
                <w:szCs w:val="24"/>
              </w:rPr>
              <w:t>Цвет печати: Пурпурный</w:t>
            </w:r>
          </w:p>
          <w:p w:rsidR="003D5BB3" w:rsidRPr="003D5BB3" w:rsidRDefault="003D5BB3" w:rsidP="003D5BB3">
            <w:pPr>
              <w:spacing w:line="240" w:lineRule="auto"/>
              <w:rPr>
                <w:sz w:val="24"/>
                <w:szCs w:val="24"/>
              </w:rPr>
            </w:pPr>
            <w:r w:rsidRPr="003D5BB3">
              <w:rPr>
                <w:sz w:val="24"/>
                <w:szCs w:val="24"/>
              </w:rPr>
              <w:t xml:space="preserve">Модель </w:t>
            </w:r>
            <w:proofErr w:type="gramStart"/>
            <w:r w:rsidRPr="003D5BB3">
              <w:rPr>
                <w:sz w:val="24"/>
                <w:szCs w:val="24"/>
              </w:rPr>
              <w:t>совместимых</w:t>
            </w:r>
            <w:proofErr w:type="gramEnd"/>
            <w:r w:rsidRPr="003D5BB3">
              <w:rPr>
                <w:sz w:val="24"/>
                <w:szCs w:val="24"/>
              </w:rPr>
              <w:t xml:space="preserve"> МФУ: </w:t>
            </w:r>
            <w:r w:rsidRPr="003D5BB3">
              <w:rPr>
                <w:sz w:val="24"/>
                <w:szCs w:val="24"/>
                <w:lang w:val="en-US"/>
              </w:rPr>
              <w:t>Kyocera</w:t>
            </w:r>
            <w:r w:rsidRPr="003D5BB3">
              <w:rPr>
                <w:sz w:val="24"/>
                <w:szCs w:val="24"/>
              </w:rPr>
              <w:t xml:space="preserve"> </w:t>
            </w:r>
            <w:r w:rsidRPr="003D5BB3">
              <w:rPr>
                <w:sz w:val="24"/>
                <w:szCs w:val="24"/>
                <w:lang w:val="en-US"/>
              </w:rPr>
              <w:t>FS</w:t>
            </w:r>
            <w:r w:rsidRPr="003D5BB3">
              <w:rPr>
                <w:sz w:val="24"/>
                <w:szCs w:val="24"/>
              </w:rPr>
              <w:t>-</w:t>
            </w:r>
            <w:r w:rsidRPr="003D5BB3">
              <w:rPr>
                <w:sz w:val="24"/>
                <w:szCs w:val="24"/>
                <w:lang w:val="en-US"/>
              </w:rPr>
              <w:t>C</w:t>
            </w:r>
            <w:r w:rsidRPr="003D5BB3">
              <w:rPr>
                <w:sz w:val="24"/>
                <w:szCs w:val="24"/>
              </w:rPr>
              <w:t>8525</w:t>
            </w:r>
            <w:r w:rsidRPr="003D5BB3">
              <w:rPr>
                <w:sz w:val="24"/>
                <w:szCs w:val="24"/>
                <w:lang w:val="en-US"/>
              </w:rPr>
              <w:t>MFP</w:t>
            </w:r>
          </w:p>
        </w:tc>
        <w:tc>
          <w:tcPr>
            <w:tcW w:w="1044" w:type="dxa"/>
          </w:tcPr>
          <w:p w:rsidR="003D5BB3" w:rsidRPr="003D5BB3" w:rsidRDefault="003D5BB3" w:rsidP="003D5BB3">
            <w:pPr>
              <w:spacing w:line="240" w:lineRule="auto"/>
              <w:jc w:val="center"/>
              <w:rPr>
                <w:sz w:val="24"/>
                <w:szCs w:val="24"/>
              </w:rPr>
            </w:pPr>
            <w:r w:rsidRPr="003D5BB3">
              <w:rPr>
                <w:sz w:val="24"/>
                <w:szCs w:val="24"/>
              </w:rPr>
              <w:t>1</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14</w:t>
            </w:r>
          </w:p>
        </w:tc>
        <w:tc>
          <w:tcPr>
            <w:tcW w:w="2031" w:type="dxa"/>
            <w:shd w:val="clear" w:color="auto" w:fill="auto"/>
          </w:tcPr>
          <w:p w:rsidR="003D5BB3" w:rsidRPr="003D5BB3" w:rsidRDefault="003D5BB3" w:rsidP="003D5BB3">
            <w:pPr>
              <w:spacing w:line="240" w:lineRule="auto"/>
              <w:rPr>
                <w:sz w:val="24"/>
                <w:szCs w:val="24"/>
                <w:lang w:val="en-US"/>
              </w:rPr>
            </w:pPr>
            <w:r w:rsidRPr="003D5BB3">
              <w:rPr>
                <w:sz w:val="24"/>
                <w:szCs w:val="24"/>
              </w:rPr>
              <w:t>Картридж ТК-895</w:t>
            </w:r>
            <w:r w:rsidRPr="003D5BB3">
              <w:rPr>
                <w:sz w:val="24"/>
                <w:szCs w:val="24"/>
                <w:lang w:val="en-US"/>
              </w:rPr>
              <w:t>Y</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не менее 6000 страниц</w:t>
            </w:r>
          </w:p>
          <w:p w:rsidR="003D5BB3" w:rsidRPr="003D5BB3" w:rsidRDefault="003D5BB3" w:rsidP="003D5BB3">
            <w:pPr>
              <w:spacing w:line="240" w:lineRule="auto"/>
              <w:rPr>
                <w:sz w:val="24"/>
                <w:szCs w:val="24"/>
              </w:rPr>
            </w:pPr>
            <w:r w:rsidRPr="003D5BB3">
              <w:rPr>
                <w:sz w:val="24"/>
                <w:szCs w:val="24"/>
              </w:rPr>
              <w:t>Цвет печати: Жёлтый</w:t>
            </w:r>
          </w:p>
          <w:p w:rsidR="003D5BB3" w:rsidRPr="003D5BB3" w:rsidRDefault="003D5BB3" w:rsidP="003D5BB3">
            <w:pPr>
              <w:spacing w:line="240" w:lineRule="auto"/>
              <w:rPr>
                <w:sz w:val="24"/>
                <w:szCs w:val="24"/>
              </w:rPr>
            </w:pPr>
            <w:r w:rsidRPr="003D5BB3">
              <w:rPr>
                <w:sz w:val="24"/>
                <w:szCs w:val="24"/>
              </w:rPr>
              <w:t xml:space="preserve">Модель </w:t>
            </w:r>
            <w:proofErr w:type="gramStart"/>
            <w:r w:rsidRPr="003D5BB3">
              <w:rPr>
                <w:sz w:val="24"/>
                <w:szCs w:val="24"/>
              </w:rPr>
              <w:t>совместимых</w:t>
            </w:r>
            <w:proofErr w:type="gramEnd"/>
            <w:r w:rsidRPr="003D5BB3">
              <w:rPr>
                <w:sz w:val="24"/>
                <w:szCs w:val="24"/>
              </w:rPr>
              <w:t xml:space="preserve"> МФУ: </w:t>
            </w:r>
            <w:r w:rsidRPr="003D5BB3">
              <w:rPr>
                <w:sz w:val="24"/>
                <w:szCs w:val="24"/>
                <w:lang w:val="en-US"/>
              </w:rPr>
              <w:t>Kyocera</w:t>
            </w:r>
            <w:r w:rsidRPr="003D5BB3">
              <w:rPr>
                <w:sz w:val="24"/>
                <w:szCs w:val="24"/>
              </w:rPr>
              <w:t xml:space="preserve"> </w:t>
            </w:r>
            <w:r w:rsidRPr="003D5BB3">
              <w:rPr>
                <w:sz w:val="24"/>
                <w:szCs w:val="24"/>
                <w:lang w:val="en-US"/>
              </w:rPr>
              <w:t>FS</w:t>
            </w:r>
            <w:r w:rsidRPr="003D5BB3">
              <w:rPr>
                <w:sz w:val="24"/>
                <w:szCs w:val="24"/>
              </w:rPr>
              <w:t>-</w:t>
            </w:r>
            <w:r w:rsidRPr="003D5BB3">
              <w:rPr>
                <w:sz w:val="24"/>
                <w:szCs w:val="24"/>
                <w:lang w:val="en-US"/>
              </w:rPr>
              <w:t>C</w:t>
            </w:r>
            <w:r w:rsidRPr="003D5BB3">
              <w:rPr>
                <w:sz w:val="24"/>
                <w:szCs w:val="24"/>
              </w:rPr>
              <w:t>8525</w:t>
            </w:r>
            <w:r w:rsidRPr="003D5BB3">
              <w:rPr>
                <w:sz w:val="24"/>
                <w:szCs w:val="24"/>
                <w:lang w:val="en-US"/>
              </w:rPr>
              <w:t>MFP</w:t>
            </w:r>
          </w:p>
        </w:tc>
        <w:tc>
          <w:tcPr>
            <w:tcW w:w="1044" w:type="dxa"/>
          </w:tcPr>
          <w:p w:rsidR="003D5BB3" w:rsidRPr="003D5BB3" w:rsidRDefault="003D5BB3" w:rsidP="003D5BB3">
            <w:pPr>
              <w:spacing w:line="240" w:lineRule="auto"/>
              <w:jc w:val="center"/>
              <w:rPr>
                <w:sz w:val="24"/>
                <w:szCs w:val="24"/>
                <w:lang w:val="en-US"/>
              </w:rPr>
            </w:pPr>
            <w:r w:rsidRPr="003D5BB3">
              <w:rPr>
                <w:sz w:val="24"/>
                <w:szCs w:val="24"/>
                <w:lang w:val="en-US"/>
              </w:rPr>
              <w:t>1</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15</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лазерный H</w:t>
            </w:r>
            <w:r w:rsidRPr="003D5BB3">
              <w:rPr>
                <w:sz w:val="24"/>
                <w:szCs w:val="24"/>
                <w:lang w:val="en-US"/>
              </w:rPr>
              <w:t>P</w:t>
            </w:r>
            <w:r w:rsidRPr="003D5BB3">
              <w:rPr>
                <w:sz w:val="24"/>
                <w:szCs w:val="24"/>
              </w:rPr>
              <w:t xml:space="preserve"> 410А, голубой (CF411А), оригинальный</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 xml:space="preserve">Цвет расходных материалов для печати: голубой </w:t>
            </w:r>
          </w:p>
          <w:p w:rsidR="003D5BB3" w:rsidRPr="003D5BB3" w:rsidRDefault="003D5BB3" w:rsidP="003D5BB3">
            <w:pPr>
              <w:spacing w:line="240" w:lineRule="auto"/>
              <w:rPr>
                <w:sz w:val="24"/>
                <w:szCs w:val="24"/>
              </w:rPr>
            </w:pPr>
            <w:r w:rsidRPr="003D5BB3">
              <w:rPr>
                <w:sz w:val="24"/>
                <w:szCs w:val="24"/>
              </w:rPr>
              <w:t>Технология печати: лазерная</w:t>
            </w:r>
          </w:p>
          <w:p w:rsidR="003D5BB3" w:rsidRPr="003D5BB3" w:rsidRDefault="003D5BB3" w:rsidP="003D5BB3">
            <w:pPr>
              <w:spacing w:line="240" w:lineRule="auto"/>
              <w:rPr>
                <w:sz w:val="24"/>
                <w:szCs w:val="24"/>
              </w:rPr>
            </w:pPr>
            <w:r w:rsidRPr="003D5BB3">
              <w:rPr>
                <w:sz w:val="24"/>
                <w:szCs w:val="24"/>
              </w:rPr>
              <w:t>Ресурс печати: не менее 2300 страниц</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16</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лазерный H</w:t>
            </w:r>
            <w:r w:rsidRPr="003D5BB3">
              <w:rPr>
                <w:sz w:val="24"/>
                <w:szCs w:val="24"/>
                <w:lang w:val="en-US"/>
              </w:rPr>
              <w:t>P</w:t>
            </w:r>
            <w:r w:rsidRPr="003D5BB3">
              <w:rPr>
                <w:sz w:val="24"/>
                <w:szCs w:val="24"/>
              </w:rPr>
              <w:t xml:space="preserve"> 410А, желтый (CF412А), оригинальный</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Цвет расходных материалов для печати: желтый</w:t>
            </w:r>
          </w:p>
          <w:p w:rsidR="003D5BB3" w:rsidRPr="003D5BB3" w:rsidRDefault="003D5BB3" w:rsidP="003D5BB3">
            <w:pPr>
              <w:spacing w:line="240" w:lineRule="auto"/>
              <w:rPr>
                <w:sz w:val="24"/>
                <w:szCs w:val="24"/>
              </w:rPr>
            </w:pPr>
            <w:r w:rsidRPr="003D5BB3">
              <w:rPr>
                <w:sz w:val="24"/>
                <w:szCs w:val="24"/>
              </w:rPr>
              <w:t>Технология печати: лазерная</w:t>
            </w:r>
          </w:p>
          <w:p w:rsidR="003D5BB3" w:rsidRPr="003D5BB3" w:rsidRDefault="003D5BB3" w:rsidP="003D5BB3">
            <w:pPr>
              <w:spacing w:line="240" w:lineRule="auto"/>
              <w:rPr>
                <w:sz w:val="24"/>
                <w:szCs w:val="24"/>
              </w:rPr>
            </w:pPr>
            <w:r w:rsidRPr="003D5BB3">
              <w:rPr>
                <w:sz w:val="24"/>
                <w:szCs w:val="24"/>
              </w:rPr>
              <w:t>Ресурс печати: не менее 2300 страниц</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17</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лазерный H</w:t>
            </w:r>
            <w:r w:rsidRPr="003D5BB3">
              <w:rPr>
                <w:sz w:val="24"/>
                <w:szCs w:val="24"/>
                <w:lang w:val="en-US"/>
              </w:rPr>
              <w:t>P</w:t>
            </w:r>
            <w:r w:rsidRPr="003D5BB3">
              <w:rPr>
                <w:sz w:val="24"/>
                <w:szCs w:val="24"/>
              </w:rPr>
              <w:t xml:space="preserve"> 410А, пурпурный (CF413А), оригинальный</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Цвет расходных материалов для печати: пурпурный</w:t>
            </w:r>
          </w:p>
          <w:p w:rsidR="003D5BB3" w:rsidRPr="003D5BB3" w:rsidRDefault="003D5BB3" w:rsidP="003D5BB3">
            <w:pPr>
              <w:spacing w:line="240" w:lineRule="auto"/>
              <w:rPr>
                <w:sz w:val="24"/>
                <w:szCs w:val="24"/>
              </w:rPr>
            </w:pPr>
            <w:r w:rsidRPr="003D5BB3">
              <w:rPr>
                <w:sz w:val="24"/>
                <w:szCs w:val="24"/>
              </w:rPr>
              <w:t>Технология печати: лазерная</w:t>
            </w:r>
          </w:p>
          <w:p w:rsidR="003D5BB3" w:rsidRPr="003D5BB3" w:rsidRDefault="003D5BB3" w:rsidP="003D5BB3">
            <w:pPr>
              <w:spacing w:line="240" w:lineRule="auto"/>
              <w:rPr>
                <w:sz w:val="24"/>
                <w:szCs w:val="24"/>
              </w:rPr>
            </w:pPr>
            <w:r w:rsidRPr="003D5BB3">
              <w:rPr>
                <w:sz w:val="24"/>
                <w:szCs w:val="24"/>
              </w:rPr>
              <w:t>Ресурс печати: не менее 2300 страниц</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18</w:t>
            </w:r>
          </w:p>
        </w:tc>
        <w:tc>
          <w:tcPr>
            <w:tcW w:w="2031" w:type="dxa"/>
            <w:shd w:val="clear" w:color="auto" w:fill="auto"/>
          </w:tcPr>
          <w:p w:rsidR="003D5BB3" w:rsidRPr="003D5BB3" w:rsidRDefault="003D5BB3" w:rsidP="003D5BB3">
            <w:pPr>
              <w:spacing w:line="240" w:lineRule="auto"/>
              <w:rPr>
                <w:sz w:val="24"/>
                <w:szCs w:val="24"/>
              </w:rPr>
            </w:pPr>
            <w:r w:rsidRPr="003D5BB3">
              <w:rPr>
                <w:sz w:val="24"/>
                <w:szCs w:val="24"/>
              </w:rPr>
              <w:t>Картридж лазерный H</w:t>
            </w:r>
            <w:r w:rsidRPr="003D5BB3">
              <w:rPr>
                <w:sz w:val="24"/>
                <w:szCs w:val="24"/>
                <w:lang w:val="en-US"/>
              </w:rPr>
              <w:t>P</w:t>
            </w:r>
            <w:r w:rsidRPr="003D5BB3">
              <w:rPr>
                <w:sz w:val="24"/>
                <w:szCs w:val="24"/>
              </w:rPr>
              <w:t xml:space="preserve"> 410А, черный (CF410А), оригинальный</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Цвет расходных материалов для печати: черный</w:t>
            </w:r>
          </w:p>
          <w:p w:rsidR="003D5BB3" w:rsidRPr="003D5BB3" w:rsidRDefault="003D5BB3" w:rsidP="003D5BB3">
            <w:pPr>
              <w:spacing w:line="240" w:lineRule="auto"/>
              <w:rPr>
                <w:sz w:val="24"/>
                <w:szCs w:val="24"/>
              </w:rPr>
            </w:pPr>
            <w:r w:rsidRPr="003D5BB3">
              <w:rPr>
                <w:sz w:val="24"/>
                <w:szCs w:val="24"/>
              </w:rPr>
              <w:t>Технология печати: лазерная</w:t>
            </w:r>
          </w:p>
          <w:p w:rsidR="003D5BB3" w:rsidRPr="003D5BB3" w:rsidRDefault="003D5BB3" w:rsidP="003D5BB3">
            <w:pPr>
              <w:spacing w:line="240" w:lineRule="auto"/>
              <w:rPr>
                <w:sz w:val="24"/>
                <w:szCs w:val="24"/>
              </w:rPr>
            </w:pPr>
            <w:r w:rsidRPr="003D5BB3">
              <w:rPr>
                <w:sz w:val="24"/>
                <w:szCs w:val="24"/>
              </w:rPr>
              <w:t>Ресурс печати: не менее 2300 страниц</w:t>
            </w:r>
          </w:p>
        </w:tc>
        <w:tc>
          <w:tcPr>
            <w:tcW w:w="1044" w:type="dxa"/>
          </w:tcPr>
          <w:p w:rsidR="003D5BB3" w:rsidRPr="003D5BB3" w:rsidRDefault="003D5BB3" w:rsidP="003D5BB3">
            <w:pPr>
              <w:spacing w:line="240" w:lineRule="auto"/>
              <w:jc w:val="center"/>
              <w:rPr>
                <w:sz w:val="24"/>
                <w:szCs w:val="24"/>
              </w:rPr>
            </w:pPr>
            <w:r w:rsidRPr="003D5BB3">
              <w:rPr>
                <w:sz w:val="24"/>
                <w:szCs w:val="24"/>
              </w:rPr>
              <w:t>2</w:t>
            </w:r>
          </w:p>
        </w:tc>
      </w:tr>
      <w:tr w:rsidR="003D5BB3" w:rsidRPr="007E5B08" w:rsidTr="003D5BB3">
        <w:trPr>
          <w:jc w:val="center"/>
        </w:trPr>
        <w:tc>
          <w:tcPr>
            <w:tcW w:w="562" w:type="dxa"/>
            <w:shd w:val="clear" w:color="auto" w:fill="auto"/>
          </w:tcPr>
          <w:p w:rsidR="003D5BB3" w:rsidRPr="003D5BB3" w:rsidRDefault="003D5BB3" w:rsidP="003D5BB3">
            <w:pPr>
              <w:widowControl/>
              <w:spacing w:line="240" w:lineRule="auto"/>
              <w:jc w:val="both"/>
              <w:rPr>
                <w:sz w:val="24"/>
                <w:szCs w:val="24"/>
              </w:rPr>
            </w:pPr>
            <w:r w:rsidRPr="003D5BB3">
              <w:rPr>
                <w:sz w:val="24"/>
                <w:szCs w:val="24"/>
              </w:rPr>
              <w:t>19</w:t>
            </w:r>
          </w:p>
        </w:tc>
        <w:tc>
          <w:tcPr>
            <w:tcW w:w="2031" w:type="dxa"/>
            <w:shd w:val="clear" w:color="auto" w:fill="auto"/>
          </w:tcPr>
          <w:p w:rsidR="003D5BB3" w:rsidRPr="003D5BB3" w:rsidRDefault="003D5BB3" w:rsidP="00894DA4">
            <w:pPr>
              <w:spacing w:line="240" w:lineRule="auto"/>
              <w:rPr>
                <w:sz w:val="24"/>
                <w:szCs w:val="24"/>
              </w:rPr>
            </w:pPr>
            <w:r w:rsidRPr="003D5BB3">
              <w:rPr>
                <w:sz w:val="24"/>
                <w:szCs w:val="24"/>
              </w:rPr>
              <w:t xml:space="preserve">Картридж </w:t>
            </w:r>
            <w:r w:rsidRPr="003D5BB3">
              <w:rPr>
                <w:sz w:val="24"/>
                <w:szCs w:val="24"/>
                <w:lang w:val="en-US"/>
              </w:rPr>
              <w:t>HP</w:t>
            </w:r>
            <w:r w:rsidR="00894DA4">
              <w:rPr>
                <w:sz w:val="24"/>
                <w:szCs w:val="24"/>
              </w:rPr>
              <w:t xml:space="preserve"> 59А </w:t>
            </w:r>
            <w:r w:rsidRPr="003D5BB3">
              <w:rPr>
                <w:sz w:val="24"/>
                <w:szCs w:val="24"/>
              </w:rPr>
              <w:t xml:space="preserve">(CF 259А), </w:t>
            </w:r>
            <w:r w:rsidR="00894DA4" w:rsidRPr="003D5BB3">
              <w:rPr>
                <w:sz w:val="24"/>
                <w:szCs w:val="24"/>
              </w:rPr>
              <w:t>черный</w:t>
            </w:r>
            <w:r w:rsidR="00894DA4">
              <w:rPr>
                <w:sz w:val="24"/>
                <w:szCs w:val="24"/>
              </w:rPr>
              <w:t>,</w:t>
            </w:r>
            <w:r w:rsidR="00894DA4" w:rsidRPr="003D5BB3">
              <w:rPr>
                <w:sz w:val="24"/>
                <w:szCs w:val="24"/>
              </w:rPr>
              <w:t xml:space="preserve"> </w:t>
            </w:r>
            <w:r w:rsidRPr="003D5BB3">
              <w:rPr>
                <w:sz w:val="24"/>
                <w:szCs w:val="24"/>
              </w:rPr>
              <w:t>оригинальный</w:t>
            </w:r>
          </w:p>
        </w:tc>
        <w:tc>
          <w:tcPr>
            <w:tcW w:w="6817" w:type="dxa"/>
            <w:shd w:val="clear" w:color="auto" w:fill="auto"/>
          </w:tcPr>
          <w:p w:rsidR="003D5BB3" w:rsidRPr="003D5BB3" w:rsidRDefault="003D5BB3" w:rsidP="003D5BB3">
            <w:pPr>
              <w:spacing w:line="240" w:lineRule="auto"/>
              <w:rPr>
                <w:sz w:val="24"/>
                <w:szCs w:val="24"/>
              </w:rPr>
            </w:pPr>
            <w:r w:rsidRPr="003D5BB3">
              <w:rPr>
                <w:sz w:val="24"/>
                <w:szCs w:val="24"/>
              </w:rPr>
              <w:t>Ресурс печати: 3000 страниц</w:t>
            </w:r>
          </w:p>
          <w:p w:rsidR="003D5BB3" w:rsidRPr="003D5BB3" w:rsidRDefault="003D5BB3" w:rsidP="003D5BB3">
            <w:pPr>
              <w:spacing w:line="240" w:lineRule="auto"/>
              <w:rPr>
                <w:sz w:val="24"/>
                <w:szCs w:val="24"/>
              </w:rPr>
            </w:pPr>
            <w:r w:rsidRPr="003D5BB3">
              <w:rPr>
                <w:sz w:val="24"/>
                <w:szCs w:val="24"/>
              </w:rPr>
              <w:t>Цвет печати: Чёрный</w:t>
            </w:r>
          </w:p>
          <w:p w:rsidR="003D5BB3" w:rsidRPr="003D5BB3" w:rsidRDefault="003D5BB3" w:rsidP="003D5BB3">
            <w:pPr>
              <w:spacing w:line="240" w:lineRule="auto"/>
              <w:rPr>
                <w:sz w:val="24"/>
                <w:szCs w:val="24"/>
              </w:rPr>
            </w:pPr>
            <w:r w:rsidRPr="003D5BB3">
              <w:rPr>
                <w:sz w:val="24"/>
                <w:szCs w:val="24"/>
              </w:rPr>
              <w:t xml:space="preserve">Модель совместимых принтеров: </w:t>
            </w:r>
            <w:r w:rsidRPr="003D5BB3">
              <w:rPr>
                <w:sz w:val="24"/>
                <w:szCs w:val="24"/>
                <w:lang w:val="en-US"/>
              </w:rPr>
              <w:t>HP</w:t>
            </w:r>
            <w:r w:rsidRPr="003D5BB3">
              <w:rPr>
                <w:sz w:val="24"/>
                <w:szCs w:val="24"/>
              </w:rPr>
              <w:t xml:space="preserve"> </w:t>
            </w:r>
            <w:r w:rsidRPr="003D5BB3">
              <w:rPr>
                <w:sz w:val="24"/>
                <w:szCs w:val="24"/>
                <w:lang w:val="en-US"/>
              </w:rPr>
              <w:t>LaserJet</w:t>
            </w:r>
            <w:r w:rsidRPr="003D5BB3">
              <w:rPr>
                <w:sz w:val="24"/>
                <w:szCs w:val="24"/>
              </w:rPr>
              <w:t xml:space="preserve"> </w:t>
            </w:r>
            <w:r w:rsidRPr="003D5BB3">
              <w:rPr>
                <w:sz w:val="24"/>
                <w:szCs w:val="24"/>
                <w:lang w:val="en-US"/>
              </w:rPr>
              <w:t>Pro</w:t>
            </w:r>
            <w:r w:rsidRPr="003D5BB3">
              <w:rPr>
                <w:sz w:val="24"/>
                <w:szCs w:val="24"/>
              </w:rPr>
              <w:t xml:space="preserve"> </w:t>
            </w:r>
            <w:r w:rsidRPr="003D5BB3">
              <w:rPr>
                <w:sz w:val="24"/>
                <w:szCs w:val="24"/>
                <w:lang w:val="en-US"/>
              </w:rPr>
              <w:t>MFP</w:t>
            </w:r>
            <w:r w:rsidRPr="003D5BB3">
              <w:rPr>
                <w:sz w:val="24"/>
                <w:szCs w:val="24"/>
              </w:rPr>
              <w:t xml:space="preserve"> </w:t>
            </w:r>
            <w:r w:rsidRPr="003D5BB3">
              <w:rPr>
                <w:sz w:val="24"/>
                <w:szCs w:val="24"/>
                <w:lang w:val="en-US"/>
              </w:rPr>
              <w:t>M</w:t>
            </w:r>
            <w:r w:rsidRPr="003D5BB3">
              <w:rPr>
                <w:sz w:val="24"/>
                <w:szCs w:val="24"/>
              </w:rPr>
              <w:t>428</w:t>
            </w:r>
            <w:proofErr w:type="spellStart"/>
            <w:r w:rsidRPr="003D5BB3">
              <w:rPr>
                <w:sz w:val="24"/>
                <w:szCs w:val="24"/>
                <w:lang w:val="en-US"/>
              </w:rPr>
              <w:t>fdn</w:t>
            </w:r>
            <w:proofErr w:type="spellEnd"/>
          </w:p>
        </w:tc>
        <w:tc>
          <w:tcPr>
            <w:tcW w:w="1044" w:type="dxa"/>
          </w:tcPr>
          <w:p w:rsidR="003D5BB3" w:rsidRPr="003D5BB3" w:rsidRDefault="003D5BB3" w:rsidP="003D5BB3">
            <w:pPr>
              <w:spacing w:line="240" w:lineRule="auto"/>
              <w:jc w:val="center"/>
              <w:rPr>
                <w:sz w:val="24"/>
                <w:szCs w:val="24"/>
              </w:rPr>
            </w:pPr>
            <w:r w:rsidRPr="003D5BB3">
              <w:rPr>
                <w:sz w:val="24"/>
                <w:szCs w:val="24"/>
              </w:rPr>
              <w:t>4</w:t>
            </w:r>
          </w:p>
        </w:tc>
      </w:tr>
    </w:tbl>
    <w:p w:rsidR="001E2607" w:rsidRDefault="001E2607" w:rsidP="00E4302E">
      <w:pPr>
        <w:widowControl/>
        <w:suppressAutoHyphens/>
        <w:spacing w:line="240" w:lineRule="auto"/>
        <w:ind w:firstLine="708"/>
        <w:jc w:val="both"/>
        <w:rPr>
          <w:bCs/>
          <w:sz w:val="24"/>
          <w:szCs w:val="24"/>
          <w:lang w:eastAsia="ar-SA"/>
        </w:rPr>
      </w:pPr>
    </w:p>
    <w:p w:rsidR="004B71E8" w:rsidRPr="00B007BC" w:rsidRDefault="004B71E8" w:rsidP="004B71E8">
      <w:pPr>
        <w:spacing w:line="240" w:lineRule="auto"/>
        <w:jc w:val="both"/>
        <w:rPr>
          <w:sz w:val="25"/>
          <w:szCs w:val="25"/>
        </w:rPr>
      </w:pPr>
    </w:p>
    <w:p w:rsidR="004B71E8" w:rsidRPr="00E55D6F" w:rsidRDefault="004B71E8" w:rsidP="004B71E8">
      <w:pPr>
        <w:spacing w:line="240" w:lineRule="auto"/>
        <w:ind w:firstLine="567"/>
        <w:jc w:val="both"/>
        <w:outlineLvl w:val="0"/>
        <w:rPr>
          <w:b/>
          <w:sz w:val="24"/>
          <w:szCs w:val="24"/>
          <w:u w:val="single"/>
        </w:rPr>
      </w:pPr>
      <w:r w:rsidRPr="00E55D6F">
        <w:rPr>
          <w:b/>
          <w:sz w:val="24"/>
          <w:szCs w:val="24"/>
          <w:u w:val="single"/>
        </w:rPr>
        <w:t xml:space="preserve">2. Требования к поставляемому товару, в </w:t>
      </w:r>
      <w:proofErr w:type="spellStart"/>
      <w:r w:rsidRPr="00E55D6F">
        <w:rPr>
          <w:b/>
          <w:sz w:val="24"/>
          <w:szCs w:val="24"/>
          <w:u w:val="single"/>
        </w:rPr>
        <w:t>т.ч</w:t>
      </w:r>
      <w:proofErr w:type="spellEnd"/>
      <w:r w:rsidRPr="00E55D6F">
        <w:rPr>
          <w:b/>
          <w:sz w:val="24"/>
          <w:szCs w:val="24"/>
          <w:u w:val="single"/>
        </w:rPr>
        <w:t>. требования к их качеству:</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4B71E8" w:rsidRPr="00E55D6F" w:rsidRDefault="004B71E8" w:rsidP="004B71E8">
      <w:pPr>
        <w:spacing w:line="240" w:lineRule="auto"/>
        <w:ind w:firstLine="567"/>
        <w:jc w:val="both"/>
        <w:rPr>
          <w:sz w:val="24"/>
          <w:szCs w:val="24"/>
        </w:rPr>
      </w:pPr>
      <w:r w:rsidRPr="00E55D6F">
        <w:rPr>
          <w:sz w:val="24"/>
          <w:szCs w:val="24"/>
        </w:rPr>
        <w:t xml:space="preserve">- оценка качества печати картриджей осуществляется в соответствии с ГОСТ 13.2.014-2001 «Репрография. </w:t>
      </w:r>
      <w:proofErr w:type="spellStart"/>
      <w:r w:rsidRPr="00E55D6F">
        <w:rPr>
          <w:sz w:val="24"/>
          <w:szCs w:val="24"/>
        </w:rPr>
        <w:t>Копирография</w:t>
      </w:r>
      <w:proofErr w:type="spellEnd"/>
      <w:r w:rsidRPr="00E55D6F">
        <w:rPr>
          <w:sz w:val="24"/>
          <w:szCs w:val="24"/>
        </w:rPr>
        <w:t>. Метод испытания сухих тонеров для электрофотографических аппаратов по качеству воспроизведения изображения на копиях»;</w:t>
      </w:r>
    </w:p>
    <w:p w:rsidR="004B71E8" w:rsidRPr="00E55D6F" w:rsidRDefault="004B71E8" w:rsidP="004B71E8">
      <w:pPr>
        <w:spacing w:line="240" w:lineRule="auto"/>
        <w:ind w:firstLine="567"/>
        <w:jc w:val="both"/>
        <w:rPr>
          <w:sz w:val="24"/>
          <w:szCs w:val="24"/>
        </w:rPr>
      </w:pPr>
      <w:r w:rsidRPr="00E55D6F">
        <w:rPr>
          <w:sz w:val="24"/>
          <w:szCs w:val="24"/>
        </w:rPr>
        <w:t xml:space="preserve">- оценка показателей ресурса картриджей проводится в соответствии с ISO/IEC 19752:2017 «Информационная технология. Офисное оборудование. Метод определения производительности </w:t>
      </w:r>
      <w:proofErr w:type="gramStart"/>
      <w:r w:rsidRPr="00E55D6F">
        <w:rPr>
          <w:sz w:val="24"/>
          <w:szCs w:val="24"/>
        </w:rPr>
        <w:t>тонер-картриджа</w:t>
      </w:r>
      <w:proofErr w:type="gramEnd"/>
      <w:r w:rsidRPr="00E55D6F">
        <w:rPr>
          <w:sz w:val="24"/>
          <w:szCs w:val="24"/>
        </w:rPr>
        <w:t xml:space="preserve"> для монохроматических электрофотографических принтеров и многофункциональных приборов, содержащих компоненты принтера»;</w:t>
      </w:r>
    </w:p>
    <w:p w:rsidR="004B71E8" w:rsidRPr="00E55D6F" w:rsidRDefault="004B71E8" w:rsidP="004B71E8">
      <w:pPr>
        <w:spacing w:line="240" w:lineRule="auto"/>
        <w:ind w:firstLine="567"/>
        <w:jc w:val="both"/>
        <w:rPr>
          <w:sz w:val="24"/>
          <w:szCs w:val="24"/>
        </w:rPr>
      </w:pPr>
      <w:r w:rsidRPr="00E55D6F">
        <w:rPr>
          <w:sz w:val="24"/>
          <w:szCs w:val="24"/>
        </w:rPr>
        <w:t xml:space="preserve">- качество и безопасность использования картриджей в соответствии с ГОСТ 12.2.007.0-75 </w:t>
      </w:r>
      <w:r w:rsidRPr="00E55D6F">
        <w:rPr>
          <w:sz w:val="24"/>
          <w:szCs w:val="24"/>
        </w:rPr>
        <w:lastRenderedPageBreak/>
        <w:t>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поставляемые картриджи должны быть в заводской упаковке, без видимых признаков повреждения упаковки;</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4B71E8" w:rsidRPr="00E55D6F" w:rsidRDefault="004B71E8" w:rsidP="004B71E8">
      <w:pPr>
        <w:pStyle w:val="afb"/>
        <w:spacing w:line="240" w:lineRule="auto"/>
        <w:ind w:left="0" w:firstLine="567"/>
        <w:jc w:val="both"/>
        <w:outlineLvl w:val="0"/>
        <w:rPr>
          <w:b/>
          <w:sz w:val="24"/>
          <w:szCs w:val="24"/>
          <w:u w:val="single"/>
        </w:rPr>
      </w:pPr>
      <w:r w:rsidRPr="00E55D6F">
        <w:rPr>
          <w:b/>
          <w:sz w:val="24"/>
          <w:szCs w:val="24"/>
          <w:u w:val="single"/>
        </w:rPr>
        <w:t>3. Требования к гарантийным обязательствам, предъявляемым к поставляемому товару:</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Качество и комплектность товара должны соответствовать на соответствующий вид товара. </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E55D6F">
        <w:rPr>
          <w:sz w:val="24"/>
          <w:szCs w:val="24"/>
        </w:rPr>
        <w:t>и</w:t>
      </w:r>
      <w:proofErr w:type="gramEnd"/>
      <w:r w:rsidRPr="00E55D6F">
        <w:rPr>
          <w:sz w:val="24"/>
          <w:szCs w:val="24"/>
        </w:rPr>
        <w:t xml:space="preserve"> 3 (Трех) рабочих дней со дня поступления претензий Заказчика. </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Возврат некачественного товара осуществляется за счёт Поставщика. </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Срок гарантии на каждую единицу товара должен составлять </w:t>
      </w:r>
      <w:r w:rsidRPr="00E55D6F">
        <w:rPr>
          <w:i/>
          <w:sz w:val="24"/>
          <w:szCs w:val="24"/>
        </w:rPr>
        <w:t>не менее 6 (Шести) месяцев</w:t>
      </w:r>
      <w:r w:rsidRPr="00E55D6F">
        <w:rPr>
          <w:sz w:val="24"/>
          <w:szCs w:val="24"/>
        </w:rPr>
        <w:t xml:space="preserve"> со дня их поставки.</w:t>
      </w:r>
    </w:p>
    <w:p w:rsidR="00E32FE8" w:rsidRDefault="00E32FE8" w:rsidP="003D26D7">
      <w:pPr>
        <w:spacing w:line="240" w:lineRule="auto"/>
        <w:contextualSpacing/>
        <w:jc w:val="both"/>
        <w:rPr>
          <w:rFonts w:eastAsia="Arial"/>
          <w:b/>
          <w:sz w:val="24"/>
          <w:szCs w:val="24"/>
          <w:lang w:eastAsia="ar-SA"/>
        </w:rPr>
      </w:pPr>
    </w:p>
    <w:p w:rsidR="004B71E8" w:rsidRDefault="004B71E8" w:rsidP="003D26D7">
      <w:pPr>
        <w:spacing w:line="240" w:lineRule="auto"/>
        <w:contextualSpacing/>
        <w:jc w:val="both"/>
        <w:rPr>
          <w:rFonts w:eastAsia="Arial"/>
          <w:b/>
          <w:sz w:val="24"/>
          <w:szCs w:val="24"/>
          <w:lang w:eastAsia="ar-SA"/>
        </w:rPr>
      </w:pPr>
    </w:p>
    <w:p w:rsidR="004B71E8" w:rsidRDefault="004B71E8" w:rsidP="003D26D7">
      <w:pPr>
        <w:spacing w:line="240" w:lineRule="auto"/>
        <w:contextualSpacing/>
        <w:jc w:val="both"/>
        <w:rPr>
          <w:rFonts w:eastAsia="Arial"/>
          <w:b/>
          <w:sz w:val="24"/>
          <w:szCs w:val="24"/>
          <w:lang w:eastAsia="ar-SA"/>
        </w:rPr>
      </w:pPr>
    </w:p>
    <w:p w:rsidR="004B71E8" w:rsidRDefault="004B71E8" w:rsidP="00F96358">
      <w:pPr>
        <w:spacing w:line="240" w:lineRule="auto"/>
        <w:contextualSpacing/>
        <w:rPr>
          <w:rFonts w:eastAsia="Arial"/>
          <w:b/>
          <w:sz w:val="24"/>
          <w:szCs w:val="24"/>
          <w:lang w:eastAsia="ar-SA"/>
        </w:rPr>
      </w:pPr>
      <w:r>
        <w:rPr>
          <w:rFonts w:eastAsia="Arial"/>
          <w:b/>
          <w:sz w:val="24"/>
          <w:szCs w:val="24"/>
          <w:lang w:eastAsia="ar-SA"/>
        </w:rPr>
        <w:t>Н</w:t>
      </w:r>
      <w:r w:rsidR="000266FF">
        <w:rPr>
          <w:rFonts w:eastAsia="Arial"/>
          <w:b/>
          <w:sz w:val="24"/>
          <w:szCs w:val="24"/>
          <w:lang w:eastAsia="ar-SA"/>
        </w:rPr>
        <w:t>ачальник</w:t>
      </w:r>
      <w:r>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684772">
        <w:rPr>
          <w:rFonts w:eastAsia="Arial"/>
          <w:b/>
          <w:sz w:val="24"/>
          <w:szCs w:val="24"/>
          <w:lang w:eastAsia="ar-SA"/>
        </w:rPr>
        <w:t xml:space="preserve">   </w:t>
      </w:r>
      <w:r w:rsidR="00AD13A6">
        <w:rPr>
          <w:rFonts w:eastAsia="Arial"/>
          <w:b/>
          <w:sz w:val="24"/>
          <w:szCs w:val="24"/>
          <w:lang w:eastAsia="ar-SA"/>
        </w:rPr>
        <w:t xml:space="preserve">         </w:t>
      </w:r>
      <w:r w:rsidR="00684772">
        <w:rPr>
          <w:rFonts w:eastAsia="Arial"/>
          <w:b/>
          <w:sz w:val="24"/>
          <w:szCs w:val="24"/>
          <w:lang w:eastAsia="ar-SA"/>
        </w:rPr>
        <w:t xml:space="preserve">   </w:t>
      </w:r>
      <w:r w:rsidR="000266FF">
        <w:rPr>
          <w:rFonts w:eastAsia="Arial"/>
          <w:b/>
          <w:sz w:val="24"/>
          <w:szCs w:val="24"/>
          <w:lang w:eastAsia="ar-SA"/>
        </w:rPr>
        <w:t xml:space="preserve">  </w:t>
      </w:r>
      <w:r w:rsidR="00AD13A6">
        <w:rPr>
          <w:rFonts w:eastAsia="Arial"/>
          <w:b/>
          <w:sz w:val="24"/>
          <w:szCs w:val="24"/>
          <w:lang w:eastAsia="ar-SA"/>
        </w:rPr>
        <w:t>И.И. Обухов</w:t>
      </w:r>
    </w:p>
    <w:p w:rsidR="000011CD" w:rsidRDefault="000011CD"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684772" w:rsidRPr="00D85C22" w:rsidRDefault="00684772" w:rsidP="00684772">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684772" w:rsidRDefault="00684772" w:rsidP="00684772">
      <w:pPr>
        <w:spacing w:line="240" w:lineRule="auto"/>
        <w:ind w:firstLine="5387"/>
        <w:jc w:val="right"/>
        <w:rPr>
          <w:bCs/>
          <w:sz w:val="24"/>
          <w:szCs w:val="24"/>
        </w:rPr>
      </w:pPr>
      <w:r w:rsidRPr="00D85C22">
        <w:rPr>
          <w:bCs/>
          <w:sz w:val="24"/>
          <w:szCs w:val="24"/>
        </w:rPr>
        <w:t>к документации</w:t>
      </w:r>
      <w:r w:rsidR="00AD13A6">
        <w:rPr>
          <w:bCs/>
          <w:sz w:val="24"/>
          <w:szCs w:val="24"/>
        </w:rPr>
        <w:t xml:space="preserve"> от “__“ ________ 2023</w:t>
      </w:r>
      <w:r w:rsidRPr="00D85C22">
        <w:rPr>
          <w:bCs/>
          <w:sz w:val="24"/>
          <w:szCs w:val="24"/>
        </w:rPr>
        <w:t xml:space="preserve"> г.</w:t>
      </w:r>
    </w:p>
    <w:p w:rsidR="00684772" w:rsidRDefault="00684772" w:rsidP="00684772">
      <w:pPr>
        <w:spacing w:line="240" w:lineRule="auto"/>
        <w:ind w:firstLine="5387"/>
        <w:jc w:val="right"/>
        <w:rPr>
          <w:bCs/>
          <w:sz w:val="24"/>
          <w:szCs w:val="24"/>
        </w:rPr>
      </w:pPr>
    </w:p>
    <w:p w:rsidR="00684772" w:rsidRPr="0018582C" w:rsidRDefault="00684772" w:rsidP="0068477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84772" w:rsidRPr="0018582C" w:rsidRDefault="00684772" w:rsidP="00684772">
      <w:pPr>
        <w:spacing w:line="240" w:lineRule="auto"/>
        <w:jc w:val="center"/>
        <w:rPr>
          <w:sz w:val="24"/>
          <w:szCs w:val="24"/>
        </w:rPr>
      </w:pPr>
      <w:r w:rsidRPr="0018582C">
        <w:rPr>
          <w:sz w:val="24"/>
          <w:szCs w:val="24"/>
        </w:rPr>
        <w:t>(контрагенты (физические лица))</w:t>
      </w:r>
    </w:p>
    <w:p w:rsidR="00684772" w:rsidRPr="0018582C" w:rsidRDefault="00684772" w:rsidP="00684772">
      <w:pPr>
        <w:spacing w:line="240" w:lineRule="auto"/>
        <w:jc w:val="center"/>
        <w:rPr>
          <w:sz w:val="24"/>
          <w:szCs w:val="24"/>
        </w:rPr>
      </w:pPr>
    </w:p>
    <w:p w:rsidR="00684772" w:rsidRPr="0018582C" w:rsidRDefault="00684772" w:rsidP="0068477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84772" w:rsidRPr="0018582C" w:rsidRDefault="00684772" w:rsidP="0068477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84772" w:rsidRPr="0018582C" w:rsidRDefault="00684772" w:rsidP="00684772">
      <w:pPr>
        <w:spacing w:line="240" w:lineRule="auto"/>
        <w:jc w:val="both"/>
        <w:rPr>
          <w:sz w:val="24"/>
          <w:szCs w:val="24"/>
          <w:lang w:eastAsia="en-US"/>
        </w:rPr>
      </w:pPr>
      <w:r w:rsidRPr="0018582C">
        <w:rPr>
          <w:sz w:val="24"/>
          <w:szCs w:val="24"/>
          <w:lang w:eastAsia="en-US"/>
        </w:rPr>
        <w:t>- данные паспорта;</w:t>
      </w:r>
    </w:p>
    <w:p w:rsidR="00684772" w:rsidRPr="0018582C" w:rsidRDefault="00684772" w:rsidP="00684772">
      <w:pPr>
        <w:spacing w:line="240" w:lineRule="auto"/>
        <w:jc w:val="both"/>
        <w:rPr>
          <w:sz w:val="24"/>
          <w:szCs w:val="24"/>
          <w:lang w:eastAsia="en-US"/>
        </w:rPr>
      </w:pPr>
      <w:r w:rsidRPr="0018582C">
        <w:rPr>
          <w:sz w:val="24"/>
          <w:szCs w:val="24"/>
          <w:lang w:eastAsia="en-US"/>
        </w:rPr>
        <w:t>- дата рождения;</w:t>
      </w:r>
    </w:p>
    <w:p w:rsidR="00684772" w:rsidRPr="0018582C" w:rsidRDefault="00684772" w:rsidP="00684772">
      <w:pPr>
        <w:spacing w:line="240" w:lineRule="auto"/>
        <w:jc w:val="both"/>
        <w:rPr>
          <w:sz w:val="24"/>
          <w:szCs w:val="24"/>
          <w:lang w:eastAsia="en-US"/>
        </w:rPr>
      </w:pPr>
      <w:r w:rsidRPr="0018582C">
        <w:rPr>
          <w:sz w:val="24"/>
          <w:szCs w:val="24"/>
          <w:lang w:eastAsia="en-US"/>
        </w:rPr>
        <w:t>- адрес регистрации;</w:t>
      </w:r>
    </w:p>
    <w:p w:rsidR="00684772" w:rsidRPr="0018582C" w:rsidRDefault="00684772" w:rsidP="00684772">
      <w:pPr>
        <w:spacing w:line="240" w:lineRule="auto"/>
        <w:jc w:val="both"/>
        <w:rPr>
          <w:sz w:val="24"/>
          <w:szCs w:val="24"/>
          <w:lang w:eastAsia="en-US"/>
        </w:rPr>
      </w:pPr>
      <w:r w:rsidRPr="0018582C">
        <w:rPr>
          <w:sz w:val="24"/>
          <w:szCs w:val="24"/>
          <w:lang w:eastAsia="en-US"/>
        </w:rPr>
        <w:t>- ИНН;</w:t>
      </w:r>
    </w:p>
    <w:p w:rsidR="00684772" w:rsidRPr="0018582C" w:rsidRDefault="00684772" w:rsidP="00684772">
      <w:pPr>
        <w:spacing w:line="240" w:lineRule="auto"/>
        <w:jc w:val="both"/>
        <w:rPr>
          <w:sz w:val="24"/>
          <w:szCs w:val="24"/>
          <w:lang w:eastAsia="en-US"/>
        </w:rPr>
      </w:pPr>
      <w:r w:rsidRPr="0018582C">
        <w:rPr>
          <w:sz w:val="24"/>
          <w:szCs w:val="24"/>
          <w:lang w:eastAsia="en-US"/>
        </w:rPr>
        <w:t>- СНИЛС;</w:t>
      </w:r>
    </w:p>
    <w:p w:rsidR="00684772" w:rsidRPr="0018582C" w:rsidRDefault="00684772" w:rsidP="00684772">
      <w:pPr>
        <w:spacing w:line="240" w:lineRule="auto"/>
        <w:jc w:val="both"/>
        <w:rPr>
          <w:sz w:val="24"/>
          <w:szCs w:val="24"/>
          <w:lang w:eastAsia="en-US"/>
        </w:rPr>
      </w:pPr>
      <w:r w:rsidRPr="0018582C">
        <w:rPr>
          <w:sz w:val="24"/>
          <w:szCs w:val="24"/>
          <w:lang w:eastAsia="en-US"/>
        </w:rPr>
        <w:t>- номер счета в кредитном учреждении;</w:t>
      </w:r>
    </w:p>
    <w:p w:rsidR="00684772" w:rsidRPr="0018582C" w:rsidRDefault="00684772" w:rsidP="0068477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84772" w:rsidRPr="0018582C" w:rsidRDefault="00684772" w:rsidP="00684772">
      <w:pPr>
        <w:spacing w:line="240" w:lineRule="auto"/>
        <w:jc w:val="both"/>
        <w:rPr>
          <w:sz w:val="24"/>
          <w:szCs w:val="24"/>
          <w:lang w:eastAsia="en-US"/>
        </w:rPr>
      </w:pPr>
      <w:r w:rsidRPr="0018582C">
        <w:rPr>
          <w:sz w:val="24"/>
          <w:szCs w:val="24"/>
          <w:lang w:eastAsia="en-US"/>
        </w:rPr>
        <w:t>- БИК;</w:t>
      </w:r>
    </w:p>
    <w:p w:rsidR="00684772" w:rsidRPr="0018582C" w:rsidRDefault="00684772" w:rsidP="0068477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84772" w:rsidRPr="0018582C" w:rsidRDefault="00684772" w:rsidP="0068477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84772" w:rsidRPr="0018582C" w:rsidRDefault="00684772" w:rsidP="0068477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rPr>
          <w:sz w:val="24"/>
          <w:szCs w:val="24"/>
        </w:rPr>
      </w:pPr>
      <w:r w:rsidRPr="00E01792">
        <w:rPr>
          <w:sz w:val="24"/>
          <w:szCs w:val="24"/>
        </w:rPr>
        <w:t xml:space="preserve"> «____»______________20____г._________________________________________________________</w:t>
      </w:r>
    </w:p>
    <w:p w:rsidR="00684772" w:rsidRPr="00E01792" w:rsidRDefault="00684772" w:rsidP="00684772">
      <w:pPr>
        <w:spacing w:line="240" w:lineRule="auto"/>
        <w:jc w:val="both"/>
        <w:rPr>
          <w:bCs/>
          <w:sz w:val="24"/>
          <w:szCs w:val="24"/>
        </w:rPr>
      </w:pPr>
      <w:r>
        <w:rPr>
          <w:sz w:val="24"/>
          <w:szCs w:val="24"/>
        </w:rPr>
        <w:t xml:space="preserve">                  (дата)                                      (личная подпись)                              (расшифровка подписи)</w:t>
      </w:r>
    </w:p>
    <w:p w:rsidR="00684772" w:rsidRPr="00E01792" w:rsidRDefault="00684772" w:rsidP="00684772">
      <w:pPr>
        <w:tabs>
          <w:tab w:val="left" w:pos="11219"/>
        </w:tabs>
        <w:spacing w:line="240" w:lineRule="auto"/>
        <w:contextualSpacing/>
        <w:rPr>
          <w:rFonts w:eastAsia="Arial"/>
          <w:b/>
          <w:sz w:val="24"/>
          <w:szCs w:val="24"/>
          <w:lang w:eastAsia="ar-SA"/>
        </w:rPr>
      </w:pPr>
    </w:p>
    <w:p w:rsidR="00684772" w:rsidRDefault="00684772" w:rsidP="00684772"/>
    <w:p w:rsidR="00684772" w:rsidRDefault="00684772" w:rsidP="00684772">
      <w:pPr>
        <w:jc w:val="right"/>
        <w:rPr>
          <w:rFonts w:eastAsia="Arial"/>
          <w:sz w:val="24"/>
          <w:szCs w:val="24"/>
          <w:lang w:eastAsia="ar-SA"/>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C724F6" w:rsidRDefault="00C724F6"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Pr="00052FEF" w:rsidRDefault="00684772" w:rsidP="00684772">
      <w:pPr>
        <w:spacing w:line="240" w:lineRule="auto"/>
        <w:ind w:firstLine="5387"/>
        <w:rPr>
          <w:b/>
          <w:bCs/>
          <w:sz w:val="24"/>
          <w:szCs w:val="24"/>
        </w:rPr>
      </w:pPr>
      <w:r>
        <w:rPr>
          <w:b/>
          <w:bCs/>
          <w:sz w:val="24"/>
          <w:szCs w:val="24"/>
        </w:rPr>
        <w:lastRenderedPageBreak/>
        <w:t>Приложение № 6</w:t>
      </w:r>
    </w:p>
    <w:p w:rsidR="00684772" w:rsidRPr="00052FEF" w:rsidRDefault="00684772" w:rsidP="00684772">
      <w:pPr>
        <w:spacing w:line="240" w:lineRule="auto"/>
        <w:ind w:firstLine="5387"/>
        <w:rPr>
          <w:bCs/>
          <w:sz w:val="24"/>
          <w:szCs w:val="24"/>
        </w:rPr>
      </w:pPr>
      <w:r>
        <w:rPr>
          <w:bCs/>
          <w:sz w:val="24"/>
          <w:szCs w:val="24"/>
        </w:rPr>
        <w:t>к д</w:t>
      </w:r>
      <w:r w:rsidRPr="00052FEF">
        <w:rPr>
          <w:bCs/>
          <w:sz w:val="24"/>
          <w:szCs w:val="24"/>
        </w:rPr>
        <w:t>окументации</w:t>
      </w:r>
      <w:r w:rsidR="00AD13A6">
        <w:rPr>
          <w:bCs/>
          <w:sz w:val="24"/>
          <w:szCs w:val="24"/>
        </w:rPr>
        <w:t xml:space="preserve"> от “__“ ________ 2023</w:t>
      </w:r>
      <w:r w:rsidRPr="00052FEF">
        <w:rPr>
          <w:bCs/>
          <w:sz w:val="24"/>
          <w:szCs w:val="24"/>
        </w:rPr>
        <w:t xml:space="preserve"> г.</w:t>
      </w:r>
    </w:p>
    <w:p w:rsidR="00684772" w:rsidRDefault="00684772" w:rsidP="00684772">
      <w:pPr>
        <w:jc w:val="right"/>
        <w:rPr>
          <w:rFonts w:eastAsia="Arial"/>
          <w:sz w:val="24"/>
          <w:szCs w:val="24"/>
          <w:lang w:eastAsia="ar-SA"/>
        </w:rPr>
      </w:pPr>
    </w:p>
    <w:p w:rsidR="00684772" w:rsidRDefault="00684772" w:rsidP="00684772">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684772" w:rsidRDefault="00684772" w:rsidP="00684772">
      <w:pPr>
        <w:spacing w:line="240" w:lineRule="auto"/>
        <w:contextualSpacing/>
        <w:jc w:val="center"/>
        <w:rPr>
          <w:rFonts w:eastAsia="Arial"/>
          <w:b/>
          <w:sz w:val="24"/>
          <w:szCs w:val="24"/>
          <w:lang w:eastAsia="ar-SA"/>
        </w:rPr>
      </w:pPr>
    </w:p>
    <w:p w:rsidR="00684772" w:rsidRPr="00BB11E6" w:rsidRDefault="00684772" w:rsidP="00684772">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684772" w:rsidRDefault="00684772" w:rsidP="00F96358">
      <w:pPr>
        <w:spacing w:line="240" w:lineRule="auto"/>
        <w:contextualSpacing/>
        <w:rPr>
          <w:rFonts w:eastAsia="Arial"/>
          <w:b/>
          <w:sz w:val="24"/>
          <w:szCs w:val="24"/>
          <w:lang w:eastAsia="ar-SA"/>
        </w:rPr>
      </w:pPr>
    </w:p>
    <w:sectPr w:rsidR="00684772" w:rsidSect="006A71DD">
      <w:headerReference w:type="even" r:id="rId21"/>
      <w:headerReference w:type="default" r:id="rId22"/>
      <w:pgSz w:w="11906" w:h="16838"/>
      <w:pgMar w:top="1386" w:right="567" w:bottom="1134" w:left="993"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CE" w:rsidRDefault="000668CE" w:rsidP="00A61F85">
      <w:pPr>
        <w:spacing w:line="240" w:lineRule="auto"/>
      </w:pPr>
      <w:r>
        <w:separator/>
      </w:r>
    </w:p>
  </w:endnote>
  <w:endnote w:type="continuationSeparator" w:id="0">
    <w:p w:rsidR="000668CE" w:rsidRDefault="000668C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CE" w:rsidRDefault="000668CE" w:rsidP="00A61F85">
      <w:pPr>
        <w:spacing w:line="240" w:lineRule="auto"/>
      </w:pPr>
      <w:r>
        <w:separator/>
      </w:r>
    </w:p>
  </w:footnote>
  <w:footnote w:type="continuationSeparator" w:id="0">
    <w:p w:rsidR="000668CE" w:rsidRDefault="000668C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25" w:rsidRDefault="0099722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7225" w:rsidRDefault="00997225">
    <w:pPr>
      <w:pStyle w:val="a4"/>
    </w:pPr>
  </w:p>
  <w:p w:rsidR="00997225" w:rsidRDefault="00997225"/>
  <w:p w:rsidR="00997225" w:rsidRDefault="00997225"/>
  <w:p w:rsidR="00997225" w:rsidRDefault="009972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25" w:rsidRDefault="0099722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59B2">
      <w:rPr>
        <w:rStyle w:val="a5"/>
        <w:noProof/>
      </w:rPr>
      <w:t>36</w:t>
    </w:r>
    <w:r>
      <w:rPr>
        <w:rStyle w:val="a5"/>
      </w:rPr>
      <w:fldChar w:fldCharType="end"/>
    </w:r>
  </w:p>
  <w:p w:rsidR="00997225" w:rsidRDefault="009972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14C99"/>
    <w:multiLevelType w:val="hybridMultilevel"/>
    <w:tmpl w:val="E2E4C396"/>
    <w:lvl w:ilvl="0" w:tplc="C8C48B3C">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3"/>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13"/>
  </w:num>
  <w:num w:numId="15">
    <w:abstractNumId w:val="16"/>
  </w:num>
  <w:num w:numId="16">
    <w:abstractNumId w:val="31"/>
  </w:num>
  <w:num w:numId="17">
    <w:abstractNumId w:val="28"/>
  </w:num>
  <w:num w:numId="18">
    <w:abstractNumId w:val="19"/>
  </w:num>
  <w:num w:numId="19">
    <w:abstractNumId w:val="14"/>
  </w:num>
  <w:num w:numId="20">
    <w:abstractNumId w:val="1"/>
  </w:num>
  <w:num w:numId="21">
    <w:abstractNumId w:val="6"/>
  </w:num>
  <w:num w:numId="22">
    <w:abstractNumId w:val="3"/>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8"/>
  </w:num>
  <w:num w:numId="28">
    <w:abstractNumId w:val="24"/>
  </w:num>
  <w:num w:numId="29">
    <w:abstractNumId w:val="11"/>
  </w:num>
  <w:num w:numId="30">
    <w:abstractNumId w:val="32"/>
  </w:num>
  <w:num w:numId="31">
    <w:abstractNumId w:val="12"/>
  </w:num>
  <w:num w:numId="32">
    <w:abstractNumId w:val="26"/>
  </w:num>
  <w:num w:numId="33">
    <w:abstractNumId w:val="10"/>
  </w:num>
  <w:num w:numId="34">
    <w:abstractNumId w:val="20"/>
  </w:num>
  <w:num w:numId="35">
    <w:abstractNumId w:val="18"/>
  </w:num>
  <w:num w:numId="36">
    <w:abstractNumId w:val="4"/>
  </w:num>
  <w:num w:numId="37">
    <w:abstractNumId w:val="21"/>
  </w:num>
  <w:num w:numId="38">
    <w:abstractNumId w:val="30"/>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350"/>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8CE"/>
    <w:rsid w:val="00066F90"/>
    <w:rsid w:val="000677C6"/>
    <w:rsid w:val="00067AA5"/>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67B8B"/>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07"/>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07A"/>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991"/>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277"/>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5A3"/>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0D51"/>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D04"/>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BB3"/>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B61"/>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ED8"/>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5E6C"/>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1E8"/>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6ECF"/>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0F"/>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317"/>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0909"/>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F02"/>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104"/>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772"/>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1FB3"/>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1DD"/>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1CA"/>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B08"/>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058"/>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4DA4"/>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5E06"/>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3F62"/>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1ABC"/>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59E"/>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225"/>
    <w:rsid w:val="0099744A"/>
    <w:rsid w:val="00997750"/>
    <w:rsid w:val="00997992"/>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325"/>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7A7"/>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3A6"/>
    <w:rsid w:val="00AD1890"/>
    <w:rsid w:val="00AD1B59"/>
    <w:rsid w:val="00AD2649"/>
    <w:rsid w:val="00AD27D0"/>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211"/>
    <w:rsid w:val="00AF4CE6"/>
    <w:rsid w:val="00AF4F4B"/>
    <w:rsid w:val="00AF55A1"/>
    <w:rsid w:val="00AF5DB3"/>
    <w:rsid w:val="00AF5FD6"/>
    <w:rsid w:val="00AF620D"/>
    <w:rsid w:val="00AF7451"/>
    <w:rsid w:val="00AF7C65"/>
    <w:rsid w:val="00B00063"/>
    <w:rsid w:val="00B002BE"/>
    <w:rsid w:val="00B003DC"/>
    <w:rsid w:val="00B00438"/>
    <w:rsid w:val="00B007BC"/>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1CE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3FA"/>
    <w:rsid w:val="00B3273E"/>
    <w:rsid w:val="00B32C11"/>
    <w:rsid w:val="00B33D02"/>
    <w:rsid w:val="00B3455C"/>
    <w:rsid w:val="00B348D5"/>
    <w:rsid w:val="00B34A4D"/>
    <w:rsid w:val="00B34EDD"/>
    <w:rsid w:val="00B35057"/>
    <w:rsid w:val="00B358A8"/>
    <w:rsid w:val="00B35960"/>
    <w:rsid w:val="00B36B05"/>
    <w:rsid w:val="00B4011F"/>
    <w:rsid w:val="00B40EDE"/>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47EFF"/>
    <w:rsid w:val="00B501AA"/>
    <w:rsid w:val="00B5020B"/>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229"/>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307"/>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7E4"/>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A0C"/>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6E18"/>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27F19"/>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4F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3DF"/>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D7ED8"/>
    <w:rsid w:val="00CE01CC"/>
    <w:rsid w:val="00CE0394"/>
    <w:rsid w:val="00CE08BE"/>
    <w:rsid w:val="00CE105C"/>
    <w:rsid w:val="00CE1112"/>
    <w:rsid w:val="00CE11A0"/>
    <w:rsid w:val="00CE1327"/>
    <w:rsid w:val="00CE320F"/>
    <w:rsid w:val="00CE3C50"/>
    <w:rsid w:val="00CE3DFD"/>
    <w:rsid w:val="00CE3FBC"/>
    <w:rsid w:val="00CE49A3"/>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2FF"/>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27"/>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246"/>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5FB"/>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9B2"/>
    <w:rsid w:val="00D66BC0"/>
    <w:rsid w:val="00D66BD6"/>
    <w:rsid w:val="00D66DF7"/>
    <w:rsid w:val="00D673C1"/>
    <w:rsid w:val="00D67460"/>
    <w:rsid w:val="00D67BE7"/>
    <w:rsid w:val="00D67C99"/>
    <w:rsid w:val="00D67D5C"/>
    <w:rsid w:val="00D67FAC"/>
    <w:rsid w:val="00D700B3"/>
    <w:rsid w:val="00D708A1"/>
    <w:rsid w:val="00D70918"/>
    <w:rsid w:val="00D70A1F"/>
    <w:rsid w:val="00D712F7"/>
    <w:rsid w:val="00D72588"/>
    <w:rsid w:val="00D726B2"/>
    <w:rsid w:val="00D7281B"/>
    <w:rsid w:val="00D72A92"/>
    <w:rsid w:val="00D72EEC"/>
    <w:rsid w:val="00D732DE"/>
    <w:rsid w:val="00D734E2"/>
    <w:rsid w:val="00D73D0D"/>
    <w:rsid w:val="00D73F87"/>
    <w:rsid w:val="00D7482D"/>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2CF4"/>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9B2"/>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3E"/>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6F"/>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9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0F3F"/>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2B3"/>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3DE8"/>
    <w:rsid w:val="00F54524"/>
    <w:rsid w:val="00F545A2"/>
    <w:rsid w:val="00F54C1F"/>
    <w:rsid w:val="00F54E0D"/>
    <w:rsid w:val="00F54E0E"/>
    <w:rsid w:val="00F557DB"/>
    <w:rsid w:val="00F55872"/>
    <w:rsid w:val="00F55B89"/>
    <w:rsid w:val="00F55C1C"/>
    <w:rsid w:val="00F564D7"/>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4FD"/>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4E62"/>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7DFA84-827A-4175-A4D5-6DBE9537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36</Pages>
  <Words>13605</Words>
  <Characters>77553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2774</cp:revision>
  <cp:lastPrinted>2023-03-02T11:52:00Z</cp:lastPrinted>
  <dcterms:created xsi:type="dcterms:W3CDTF">2015-12-23T10:16:00Z</dcterms:created>
  <dcterms:modified xsi:type="dcterms:W3CDTF">2023-03-02T11:56:00Z</dcterms:modified>
</cp:coreProperties>
</file>