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B0AA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B33112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1B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B0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E48" w:rsidRDefault="00161AB9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1E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7C8A" w:rsidRDefault="00F14D78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14D78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 систем энергоснабжен</w:t>
      </w:r>
      <w:r>
        <w:rPr>
          <w:rFonts w:ascii="Times New Roman" w:hAnsi="Times New Roman" w:cs="Times New Roman"/>
          <w:sz w:val="24"/>
          <w:szCs w:val="24"/>
        </w:rPr>
        <w:t>ия  ФГБУ "АМП Каспийского моря"</w:t>
      </w:r>
      <w:r w:rsidRPr="00F14D78">
        <w:rPr>
          <w:rFonts w:ascii="Times New Roman" w:hAnsi="Times New Roman" w:cs="Times New Roman"/>
          <w:sz w:val="24"/>
          <w:szCs w:val="24"/>
        </w:rPr>
        <w:t xml:space="preserve">,  систем энергоснабжения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 филиала ФГБУ "АМП Каспийского моря",   блочной комплектной трансформаторной подстанции мощностью 160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 (далее – БКТП) на 2020 год.</w:t>
      </w:r>
    </w:p>
    <w:p w:rsidR="001C0A24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9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6E18DC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F14D78" w:rsidRPr="003F756F" w:rsidRDefault="00F14D78" w:rsidP="00F14D78">
            <w:pPr>
              <w:tabs>
                <w:tab w:val="left" w:pos="225"/>
              </w:tabs>
              <w:contextualSpacing/>
              <w:jc w:val="both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Исполнитель обязуется выполнять работы по техническому обслуживанию </w:t>
            </w:r>
            <w:r w:rsidRPr="003F756F">
              <w:rPr>
                <w:rFonts w:ascii="Times New Roman" w:eastAsia="Arial" w:hAnsi="Times New Roman" w:cs="Times New Roman"/>
                <w:sz w:val="25"/>
                <w:szCs w:val="25"/>
              </w:rPr>
              <w:t>следующих объектов (далее-объекты):</w:t>
            </w:r>
          </w:p>
          <w:p w:rsidR="00F14D78" w:rsidRPr="003F756F" w:rsidRDefault="00F14D78" w:rsidP="00F14D78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      </w:r>
          </w:p>
          <w:p w:rsidR="00F14D78" w:rsidRPr="003F756F" w:rsidRDefault="00F14D78" w:rsidP="00F14D78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- систем энергоснабжения помещений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, находящегося по адресу: Россия, 416425, Астраханская область,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район, село Оля, ул. Чкалова, д. 29 , в соответствии с Техническим заданием на выполнение работ по техническому обслуживанию систем энергоснабжения помещений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F75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</w:t>
            </w:r>
            <w:proofErr w:type="gram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, находящегося по адресу: Россия, 416425, Астраханская область,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район, село Оля, ул. Чкалова, д. 29 (Приложение № 2 к настоящему договору);</w:t>
            </w:r>
          </w:p>
          <w:p w:rsidR="00161AB9" w:rsidRPr="00F14D78" w:rsidRDefault="00F14D78" w:rsidP="002407C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- блочной комплектной трансформаторной подстанции мощностью 160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кВА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БКТП),</w:t>
            </w:r>
            <w:r w:rsidRPr="003F756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</w:t>
            </w: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кВА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кВ.</w:t>
            </w:r>
            <w:proofErr w:type="spellEnd"/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, (Приложение № 3 к настоящему договору), а Заказчик обязуется принять и оплатить работы.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83788F" w:rsidP="0032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F14D78" w:rsidRPr="003F756F" w:rsidRDefault="00F14D78" w:rsidP="00F14D78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Цена договора составляет 408 000 (Четыреста восемь тысяч) рублей 00 копеек, исходя из ежемесячной стоимости выполнения работ по техническому обслуживанию </w:t>
            </w:r>
            <w:r w:rsidRPr="003F756F">
              <w:rPr>
                <w:rFonts w:ascii="Times New Roman" w:eastAsia="Arial" w:hAnsi="Times New Roman" w:cs="Times New Roman"/>
                <w:sz w:val="25"/>
                <w:szCs w:val="25"/>
              </w:rPr>
              <w:t>следующих объектов</w:t>
            </w: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14D78" w:rsidRPr="003F756F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 -  12 000  (Двенадцать тысяч) рублей 00 копеек.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  <w:r w:rsidRPr="003F756F">
              <w:rPr>
                <w:sz w:val="25"/>
                <w:szCs w:val="25"/>
              </w:rPr>
              <w:t>;</w:t>
            </w:r>
          </w:p>
          <w:p w:rsidR="00F14D78" w:rsidRPr="003F756F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- систем энергоснабжения помещений </w:t>
            </w:r>
            <w:proofErr w:type="spellStart"/>
            <w:r w:rsidRPr="003F756F">
              <w:rPr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sz w:val="25"/>
                <w:szCs w:val="25"/>
              </w:rPr>
              <w:t xml:space="preserve"> А</w:t>
            </w:r>
            <w:proofErr w:type="gramEnd"/>
            <w:r w:rsidRPr="003F756F">
              <w:rPr>
                <w:sz w:val="25"/>
                <w:szCs w:val="25"/>
              </w:rPr>
              <w:t xml:space="preserve">, находящегося по адресу: Россия, 416425, Астраханская область, </w:t>
            </w:r>
            <w:proofErr w:type="spellStart"/>
            <w:r w:rsidRPr="003F756F">
              <w:rPr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sz w:val="25"/>
                <w:szCs w:val="25"/>
              </w:rPr>
              <w:t xml:space="preserve"> район, село Оля, ул. Чкалова, д. 29 , в соответствии с Техническим заданием на выполнение работ по техническому обслуживанию систем энергоснабжения помещений </w:t>
            </w:r>
            <w:proofErr w:type="spellStart"/>
            <w:r w:rsidRPr="003F756F">
              <w:rPr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sz w:val="25"/>
                <w:szCs w:val="25"/>
              </w:rPr>
              <w:t xml:space="preserve"> А</w:t>
            </w:r>
            <w:proofErr w:type="gramEnd"/>
            <w:r w:rsidRPr="003F756F">
              <w:rPr>
                <w:sz w:val="25"/>
                <w:szCs w:val="25"/>
              </w:rPr>
              <w:t xml:space="preserve">, находящегося по адресу: Россия, 416425, Астраханская область, </w:t>
            </w:r>
            <w:proofErr w:type="spellStart"/>
            <w:r w:rsidRPr="003F756F">
              <w:rPr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sz w:val="25"/>
                <w:szCs w:val="25"/>
              </w:rPr>
              <w:t xml:space="preserve"> район, село Оля, ул. Чкалова, д. 29 (Приложение № 2 к настоящему договору) - 5 000 (Пять тысяч) рублей 00 копеек.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  <w:r w:rsidRPr="003F756F">
              <w:rPr>
                <w:sz w:val="25"/>
                <w:szCs w:val="25"/>
              </w:rPr>
              <w:t>;</w:t>
            </w:r>
          </w:p>
          <w:p w:rsidR="00420258" w:rsidRPr="00F14D78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 </w:t>
            </w:r>
            <w:proofErr w:type="gramStart"/>
            <w:r w:rsidRPr="003F756F">
              <w:rPr>
                <w:sz w:val="25"/>
                <w:szCs w:val="25"/>
              </w:rPr>
              <w:t xml:space="preserve">- блочной комплектной трансформаторной подстанции </w:t>
            </w:r>
            <w:r w:rsidRPr="003F756F">
              <w:rPr>
                <w:sz w:val="25"/>
                <w:szCs w:val="25"/>
              </w:rPr>
              <w:lastRenderedPageBreak/>
              <w:t xml:space="preserve">мощностью 160 </w:t>
            </w:r>
            <w:proofErr w:type="spellStart"/>
            <w:r w:rsidRPr="003F756F">
              <w:rPr>
                <w:sz w:val="25"/>
                <w:szCs w:val="25"/>
              </w:rPr>
              <w:t>кВА</w:t>
            </w:r>
            <w:proofErr w:type="spellEnd"/>
            <w:r w:rsidRPr="003F756F">
              <w:rPr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sz w:val="25"/>
                <w:szCs w:val="25"/>
              </w:rPr>
              <w:t>кВ</w:t>
            </w:r>
            <w:proofErr w:type="spellEnd"/>
            <w:r w:rsidRPr="003F756F">
              <w:rPr>
                <w:sz w:val="25"/>
                <w:szCs w:val="25"/>
              </w:rPr>
              <w:t xml:space="preserve"> (далее – БКТП),</w:t>
            </w:r>
            <w:r w:rsidRPr="003F756F">
              <w:rPr>
                <w:rFonts w:eastAsia="Arial"/>
                <w:sz w:val="25"/>
                <w:szCs w:val="25"/>
              </w:rPr>
              <w:t xml:space="preserve"> </w:t>
            </w:r>
            <w:r w:rsidRPr="003F756F">
              <w:rPr>
                <w:sz w:val="25"/>
                <w:szCs w:val="25"/>
              </w:rPr>
      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      </w:r>
            <w:proofErr w:type="spellStart"/>
            <w:r w:rsidRPr="003F756F">
              <w:rPr>
                <w:sz w:val="25"/>
                <w:szCs w:val="25"/>
              </w:rPr>
              <w:t>кВА</w:t>
            </w:r>
            <w:proofErr w:type="spellEnd"/>
            <w:r w:rsidRPr="003F756F">
              <w:rPr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sz w:val="25"/>
                <w:szCs w:val="25"/>
              </w:rPr>
              <w:t>кВ.</w:t>
            </w:r>
            <w:proofErr w:type="spellEnd"/>
            <w:r w:rsidRPr="003F756F">
              <w:rPr>
                <w:sz w:val="25"/>
                <w:szCs w:val="25"/>
              </w:rPr>
              <w:t>, (Приложение № 3 к настоящему договору), а Заказчик обязуется принять и оплатить работы – 17 000 (Семнадцать тысяч) рублей 00 копеек.</w:t>
            </w:r>
            <w:proofErr w:type="gramEnd"/>
            <w:r w:rsidRPr="003F756F">
              <w:rPr>
                <w:sz w:val="25"/>
                <w:szCs w:val="25"/>
              </w:rPr>
              <w:t xml:space="preserve">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456" w:rsidRDefault="00D12456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B0AA2" w:rsidRPr="006641C8" w:rsidRDefault="001B0AA2" w:rsidP="001B0AA2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0AA2" w:rsidRPr="006641C8" w:rsidRDefault="001B0AA2" w:rsidP="001B0AA2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25FB4" w:rsidRPr="006641C8" w:rsidRDefault="00025FB4" w:rsidP="00025FB4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B0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224A" w:rsidRDefault="000E60B5" w:rsidP="005022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proofErr w:type="gramStart"/>
      <w:r w:rsidR="00C2363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C23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8DC" w:rsidRDefault="006E18DC" w:rsidP="006E18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F14D78">
        <w:rPr>
          <w:rFonts w:ascii="Times New Roman" w:hAnsi="Times New Roman" w:cs="Times New Roman"/>
          <w:sz w:val="24"/>
          <w:szCs w:val="24"/>
        </w:rPr>
        <w:t>Выполнение работ по техническому обслуживанию  систем энергоснабжен</w:t>
      </w:r>
      <w:r>
        <w:rPr>
          <w:rFonts w:ascii="Times New Roman" w:hAnsi="Times New Roman" w:cs="Times New Roman"/>
          <w:sz w:val="24"/>
          <w:szCs w:val="24"/>
        </w:rPr>
        <w:t>ия  ФГБУ "АМП Каспийского моря"</w:t>
      </w:r>
      <w:r w:rsidRPr="00F14D78">
        <w:rPr>
          <w:rFonts w:ascii="Times New Roman" w:hAnsi="Times New Roman" w:cs="Times New Roman"/>
          <w:sz w:val="24"/>
          <w:szCs w:val="24"/>
        </w:rPr>
        <w:t xml:space="preserve">,  систем энергоснабжения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 филиала ФГБУ "АМП Каспийского моря",   блочной комплектной трансформаторной подстанции мощностью 160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, напряжением 6/0,4 </w:t>
      </w:r>
      <w:proofErr w:type="spellStart"/>
      <w:r w:rsidRPr="00F14D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14D78">
        <w:rPr>
          <w:rFonts w:ascii="Times New Roman" w:hAnsi="Times New Roman" w:cs="Times New Roman"/>
          <w:sz w:val="24"/>
          <w:szCs w:val="24"/>
        </w:rPr>
        <w:t xml:space="preserve"> (далее – БКТП) на 2020 год.</w:t>
      </w: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Pr="00EB3440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414B9D" w:rsidRDefault="00414B9D" w:rsidP="0041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E7A" w:rsidRPr="0050224A" w:rsidRDefault="00E11E7A" w:rsidP="00D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F14D78" w:rsidRPr="003F756F" w:rsidRDefault="00F14D78" w:rsidP="00F14D78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 01 января 2020 года по 31 декабря 2020 года.</w:t>
            </w:r>
          </w:p>
          <w:p w:rsidR="0050224A" w:rsidRPr="0008787F" w:rsidRDefault="0050224A" w:rsidP="005022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F14D78" w:rsidRPr="003F756F" w:rsidRDefault="00F14D78" w:rsidP="00F14D78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 xml:space="preserve">Цена договора составляет 408 000 (Четыреста восемь тысяч) рублей 00 копеек, исходя из ежемесячной стоимости выполнения работ по техническому обслуживанию </w:t>
            </w:r>
            <w:r w:rsidRPr="003F756F">
              <w:rPr>
                <w:rFonts w:ascii="Times New Roman" w:eastAsia="Arial" w:hAnsi="Times New Roman" w:cs="Times New Roman"/>
                <w:sz w:val="25"/>
                <w:szCs w:val="25"/>
              </w:rPr>
              <w:t>следующих объектов</w:t>
            </w:r>
            <w:r w:rsidRPr="003F756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F14D78" w:rsidRPr="003F756F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 -  12 000  (Двенадцать тысяч) рублей 00 копеек.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  <w:r w:rsidRPr="003F756F">
              <w:rPr>
                <w:sz w:val="25"/>
                <w:szCs w:val="25"/>
              </w:rPr>
              <w:t>;</w:t>
            </w:r>
          </w:p>
          <w:p w:rsidR="00F14D78" w:rsidRPr="003F756F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- систем энергоснабжения помещений </w:t>
            </w:r>
            <w:proofErr w:type="spellStart"/>
            <w:r w:rsidRPr="003F756F">
              <w:rPr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sz w:val="25"/>
                <w:szCs w:val="25"/>
              </w:rPr>
              <w:t xml:space="preserve"> А</w:t>
            </w:r>
            <w:proofErr w:type="gramEnd"/>
            <w:r w:rsidRPr="003F756F">
              <w:rPr>
                <w:sz w:val="25"/>
                <w:szCs w:val="25"/>
              </w:rPr>
              <w:t xml:space="preserve">, находящегося </w:t>
            </w:r>
            <w:r w:rsidRPr="003F756F">
              <w:rPr>
                <w:sz w:val="25"/>
                <w:szCs w:val="25"/>
              </w:rPr>
              <w:lastRenderedPageBreak/>
              <w:t xml:space="preserve">по адресу: Россия, 416425, Астраханская область, </w:t>
            </w:r>
            <w:proofErr w:type="spellStart"/>
            <w:r w:rsidRPr="003F756F">
              <w:rPr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sz w:val="25"/>
                <w:szCs w:val="25"/>
              </w:rPr>
              <w:t xml:space="preserve"> район, село Оля, ул. Чкалова, д. 29 , в соответствии с Техническим заданием на выполнение работ по техническому обслуживанию систем энергоснабжения помещений </w:t>
            </w:r>
            <w:proofErr w:type="spellStart"/>
            <w:r w:rsidRPr="003F756F">
              <w:rPr>
                <w:sz w:val="25"/>
                <w:szCs w:val="25"/>
              </w:rPr>
              <w:t>Олинского</w:t>
            </w:r>
            <w:proofErr w:type="spellEnd"/>
            <w:r w:rsidRPr="003F756F">
              <w:rPr>
                <w:sz w:val="25"/>
                <w:szCs w:val="25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3F756F">
              <w:rPr>
                <w:sz w:val="25"/>
                <w:szCs w:val="25"/>
              </w:rPr>
              <w:t xml:space="preserve"> А</w:t>
            </w:r>
            <w:proofErr w:type="gramEnd"/>
            <w:r w:rsidRPr="003F756F">
              <w:rPr>
                <w:sz w:val="25"/>
                <w:szCs w:val="25"/>
              </w:rPr>
              <w:t xml:space="preserve">, находящегося по адресу: Россия, 416425, Астраханская область, </w:t>
            </w:r>
            <w:proofErr w:type="spellStart"/>
            <w:r w:rsidRPr="003F756F">
              <w:rPr>
                <w:sz w:val="25"/>
                <w:szCs w:val="25"/>
              </w:rPr>
              <w:t>Лиманский</w:t>
            </w:r>
            <w:proofErr w:type="spellEnd"/>
            <w:r w:rsidRPr="003F756F">
              <w:rPr>
                <w:sz w:val="25"/>
                <w:szCs w:val="25"/>
              </w:rPr>
              <w:t xml:space="preserve"> район, село Оля, ул. Чкалова, д. 29 (Приложение № 2 к настоящему договору) - 5 000 (Пять тысяч) рублей 00 копеек.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  <w:r w:rsidRPr="003F756F">
              <w:rPr>
                <w:sz w:val="25"/>
                <w:szCs w:val="25"/>
              </w:rPr>
              <w:t>;</w:t>
            </w:r>
          </w:p>
          <w:p w:rsidR="0050224A" w:rsidRPr="00F14D78" w:rsidRDefault="00F14D78" w:rsidP="00F14D78">
            <w:pPr>
              <w:pStyle w:val="a4"/>
              <w:contextualSpacing/>
              <w:jc w:val="both"/>
              <w:rPr>
                <w:rFonts w:eastAsia="MS Mincho"/>
                <w:b/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 xml:space="preserve"> </w:t>
            </w:r>
            <w:proofErr w:type="gramStart"/>
            <w:r w:rsidRPr="003F756F">
              <w:rPr>
                <w:sz w:val="25"/>
                <w:szCs w:val="25"/>
              </w:rPr>
              <w:t xml:space="preserve">- блочной комплектной трансформаторной подстанции мощностью 160 </w:t>
            </w:r>
            <w:proofErr w:type="spellStart"/>
            <w:r w:rsidRPr="003F756F">
              <w:rPr>
                <w:sz w:val="25"/>
                <w:szCs w:val="25"/>
              </w:rPr>
              <w:t>кВА</w:t>
            </w:r>
            <w:proofErr w:type="spellEnd"/>
            <w:r w:rsidRPr="003F756F">
              <w:rPr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sz w:val="25"/>
                <w:szCs w:val="25"/>
              </w:rPr>
              <w:t>кВ</w:t>
            </w:r>
            <w:proofErr w:type="spellEnd"/>
            <w:r w:rsidRPr="003F756F">
              <w:rPr>
                <w:sz w:val="25"/>
                <w:szCs w:val="25"/>
              </w:rPr>
              <w:t xml:space="preserve"> (далее – БКТП),</w:t>
            </w:r>
            <w:r w:rsidRPr="003F756F">
              <w:rPr>
                <w:rFonts w:eastAsia="Arial"/>
                <w:sz w:val="25"/>
                <w:szCs w:val="25"/>
              </w:rPr>
              <w:t xml:space="preserve"> </w:t>
            </w:r>
            <w:r w:rsidRPr="003F756F">
              <w:rPr>
                <w:sz w:val="25"/>
                <w:szCs w:val="25"/>
              </w:rPr>
      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      </w:r>
            <w:proofErr w:type="spellStart"/>
            <w:r w:rsidRPr="003F756F">
              <w:rPr>
                <w:sz w:val="25"/>
                <w:szCs w:val="25"/>
              </w:rPr>
              <w:t>кВА</w:t>
            </w:r>
            <w:proofErr w:type="spellEnd"/>
            <w:r w:rsidRPr="003F756F">
              <w:rPr>
                <w:sz w:val="25"/>
                <w:szCs w:val="25"/>
              </w:rPr>
              <w:t xml:space="preserve">, напряжением 6/0,4 </w:t>
            </w:r>
            <w:proofErr w:type="spellStart"/>
            <w:r w:rsidRPr="003F756F">
              <w:rPr>
                <w:sz w:val="25"/>
                <w:szCs w:val="25"/>
              </w:rPr>
              <w:t>кВ.</w:t>
            </w:r>
            <w:proofErr w:type="spellEnd"/>
            <w:r w:rsidRPr="003F756F">
              <w:rPr>
                <w:sz w:val="25"/>
                <w:szCs w:val="25"/>
              </w:rPr>
              <w:t>, (Приложение № 3 к настоящему договору), а Заказчик обязуется принять и оплатить работы – 17 000 (Семнадцать тысяч) рублей 00 копеек.</w:t>
            </w:r>
            <w:proofErr w:type="gramEnd"/>
            <w:r w:rsidRPr="003F756F">
              <w:rPr>
                <w:sz w:val="25"/>
                <w:szCs w:val="25"/>
              </w:rPr>
              <w:t xml:space="preserve"> НДС не облагается </w:t>
            </w:r>
            <w:r w:rsidRPr="003F756F">
              <w:rPr>
                <w:rFonts w:eastAsia="MS Mincho"/>
                <w:sz w:val="25"/>
                <w:szCs w:val="25"/>
              </w:rPr>
              <w:t>на основании  пункта 2 статьи 346.11 Налогового кодекса Российской Федерации (Уведомление о возможности  применения УСН № 45 от 20.12.2002 г.)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50224A" w:rsidRPr="0050224A" w:rsidRDefault="00E27801" w:rsidP="00130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F14D78" w:rsidRPr="003F756F" w:rsidRDefault="00F14D78" w:rsidP="00F14D78">
            <w:pPr>
              <w:pStyle w:val="13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 w:val="25"/>
                <w:szCs w:val="25"/>
              </w:rPr>
            </w:pPr>
            <w:r w:rsidRPr="003F756F">
              <w:rPr>
                <w:sz w:val="25"/>
                <w:szCs w:val="25"/>
              </w:rPr>
              <w:t>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  <w:p w:rsidR="0013098A" w:rsidRPr="0013098A" w:rsidRDefault="00F14D78" w:rsidP="00F14D78">
            <w:pPr>
              <w:pStyle w:val="13"/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pacing w:before="0" w:after="0"/>
              <w:contextualSpacing/>
              <w:jc w:val="both"/>
              <w:rPr>
                <w:sz w:val="25"/>
                <w:szCs w:val="25"/>
              </w:rPr>
            </w:pPr>
            <w:proofErr w:type="gramStart"/>
            <w:r w:rsidRPr="003F756F">
              <w:rPr>
                <w:sz w:val="25"/>
                <w:szCs w:val="25"/>
              </w:rPr>
              <w:t xml:space="preserve">Затраты на инструмент, инвентарь, расходные материалы (изоляционная лента, флюс, припой, трубка ПВХ, </w:t>
            </w:r>
            <w:proofErr w:type="spellStart"/>
            <w:r w:rsidRPr="003F756F">
              <w:rPr>
                <w:sz w:val="25"/>
                <w:szCs w:val="25"/>
              </w:rPr>
              <w:t>термоусадочная</w:t>
            </w:r>
            <w:proofErr w:type="spellEnd"/>
            <w:r w:rsidRPr="003F756F">
              <w:rPr>
                <w:sz w:val="25"/>
                <w:szCs w:val="25"/>
              </w:rPr>
              <w:t xml:space="preserve"> трубка,  </w:t>
            </w:r>
            <w:proofErr w:type="spellStart"/>
            <w:r w:rsidRPr="003F756F">
              <w:rPr>
                <w:sz w:val="25"/>
                <w:szCs w:val="25"/>
              </w:rPr>
              <w:t>клеммные</w:t>
            </w:r>
            <w:proofErr w:type="spellEnd"/>
            <w:r w:rsidRPr="003F756F">
              <w:rPr>
                <w:sz w:val="25"/>
                <w:szCs w:val="25"/>
              </w:rPr>
              <w:t xml:space="preserve"> колодки, кабельные наконечники (</w:t>
            </w:r>
            <w:proofErr w:type="spellStart"/>
            <w:r w:rsidRPr="003F756F">
              <w:rPr>
                <w:sz w:val="25"/>
                <w:szCs w:val="25"/>
              </w:rPr>
              <w:t>диам</w:t>
            </w:r>
            <w:proofErr w:type="spellEnd"/>
            <w:r w:rsidRPr="003F756F">
              <w:rPr>
                <w:sz w:val="25"/>
                <w:szCs w:val="25"/>
              </w:rPr>
              <w:t>. до 5 мм), необходимые для выполнения работ, осуществляются за счет Исполнителя и включены в цену договора.</w:t>
            </w:r>
            <w:proofErr w:type="gramEnd"/>
            <w:r w:rsidRPr="003F756F">
              <w:rPr>
                <w:sz w:val="25"/>
                <w:szCs w:val="25"/>
              </w:rPr>
              <w:t xml:space="preserve"> Расходные материалы, превышающие стоимость обслуживания приобретаются за счет Заказчика. 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471C64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91061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B47FEF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Default="0096131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устанавливаются.</w:t>
            </w:r>
          </w:p>
          <w:p w:rsidR="0050224A" w:rsidRPr="002A38CD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D74756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24A" w:rsidRPr="0050224A" w:rsidRDefault="0050224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677D" w:rsidRDefault="003E677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224A" w:rsidRDefault="0050224A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4D78" w:rsidRDefault="00F14D7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1B0AA2" w:rsidRDefault="00EE511F" w:rsidP="001B0AA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1B0AA2" w:rsidRPr="001B0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spacing w:val="7"/>
          <w:w w:val="128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iCs/>
          <w:spacing w:val="7"/>
          <w:w w:val="128"/>
          <w:sz w:val="25"/>
          <w:szCs w:val="25"/>
          <w:lang w:eastAsia="ru-RU"/>
        </w:rPr>
        <w:t xml:space="preserve">ДОГОВОР </w:t>
      </w:r>
      <w:r w:rsidRPr="00F14D78">
        <w:rPr>
          <w:rFonts w:ascii="Times New Roman" w:eastAsia="Times New Roman" w:hAnsi="Times New Roman" w:cs="Times New Roman"/>
          <w:iCs/>
          <w:spacing w:val="7"/>
          <w:w w:val="128"/>
          <w:sz w:val="25"/>
          <w:szCs w:val="25"/>
          <w:lang w:eastAsia="ru-RU"/>
        </w:rPr>
        <w:t xml:space="preserve">№ ___________ </w:t>
      </w: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48" w:right="2381"/>
        <w:contextualSpacing/>
        <w:jc w:val="center"/>
        <w:rPr>
          <w:rFonts w:ascii="Times New Roman" w:eastAsia="Times New Roman" w:hAnsi="Times New Roman" w:cs="Times New Roman"/>
          <w:iCs/>
          <w:spacing w:val="7"/>
          <w:w w:val="128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iCs/>
          <w:spacing w:val="3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pacing w:val="15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г. Астрахань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</w:t>
      </w:r>
      <w:r w:rsidRPr="00F14D78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 xml:space="preserve">«___»   ___________ </w:t>
      </w:r>
      <w:r w:rsidRPr="00F14D78">
        <w:rPr>
          <w:rFonts w:ascii="Times New Roman" w:eastAsia="Times New Roman" w:hAnsi="Times New Roman" w:cs="Times New Roman"/>
          <w:spacing w:val="15"/>
          <w:sz w:val="25"/>
          <w:szCs w:val="25"/>
          <w:lang w:eastAsia="ru-RU"/>
        </w:rPr>
        <w:t>2020 г.</w:t>
      </w:r>
    </w:p>
    <w:p w:rsidR="00F14D78" w:rsidRPr="00F14D78" w:rsidRDefault="00F14D78" w:rsidP="00F14D78">
      <w:pPr>
        <w:widowControl w:val="0"/>
        <w:shd w:val="clear" w:color="auto" w:fill="FFFFFF"/>
        <w:tabs>
          <w:tab w:val="left" w:pos="7214"/>
        </w:tabs>
        <w:autoSpaceDE w:val="0"/>
        <w:autoSpaceDN w:val="0"/>
        <w:adjustRightInd w:val="0"/>
        <w:spacing w:after="0" w:line="240" w:lineRule="auto"/>
        <w:ind w:left="446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Федеральное государственное бюджетное учреждение «Администрация морских портов Каспийского моря»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(сокращенное наименование - 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Магомеда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Алиевича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Устава, с одной стороны, и </w:t>
      </w: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Общество с ограниченной ответственностью «</w:t>
      </w:r>
      <w:proofErr w:type="spellStart"/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Энергомонтаж</w:t>
      </w:r>
      <w:proofErr w:type="spellEnd"/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(ООО «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Энергомонтаж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»), в лице директора Холина Сергея Викторовича, действующего на основании Устава, именуемое в дальнейшем Исполнитель, с другой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стороны, совместно именуемые Стороны, на основании Обоснования цены договора № ____ от ______ г., заключили настоящий договор о нижеследующем:</w:t>
      </w:r>
    </w:p>
    <w:p w:rsidR="00F14D78" w:rsidRPr="00F14D78" w:rsidRDefault="00F14D78" w:rsidP="00F14D78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iCs/>
          <w:spacing w:val="7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pacing w:val="7"/>
          <w:sz w:val="25"/>
          <w:szCs w:val="25"/>
          <w:lang w:eastAsia="ru-RU"/>
        </w:rPr>
        <w:t xml:space="preserve">1. </w:t>
      </w:r>
      <w:r w:rsidRPr="00F14D78">
        <w:rPr>
          <w:rFonts w:ascii="Times New Roman" w:eastAsia="Times New Roman" w:hAnsi="Times New Roman" w:cs="Times New Roman"/>
          <w:b/>
          <w:iCs/>
          <w:spacing w:val="7"/>
          <w:sz w:val="25"/>
          <w:szCs w:val="25"/>
          <w:lang w:eastAsia="ru-RU"/>
        </w:rPr>
        <w:t>Предмет договора</w:t>
      </w:r>
    </w:p>
    <w:p w:rsidR="00F14D78" w:rsidRPr="00F14D78" w:rsidRDefault="00F14D78" w:rsidP="00F14D78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Исполнитель обязуется выполнять работы по техническому обслуживанию </w:t>
      </w:r>
      <w:r w:rsidRPr="00F14D78">
        <w:rPr>
          <w:rFonts w:ascii="Times New Roman" w:eastAsia="Arial" w:hAnsi="Times New Roman" w:cs="Times New Roman"/>
          <w:sz w:val="25"/>
          <w:szCs w:val="25"/>
          <w:lang w:eastAsia="ru-RU"/>
        </w:rPr>
        <w:t>следующих объектов (далее-объекты):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, в соответствии с Техническим заданием на выполнение работ по техническому обслуживанию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(Приложение № 2 к настоящему договору);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БКТП),</w:t>
      </w:r>
      <w:r w:rsidRPr="00F14D78">
        <w:rPr>
          <w:rFonts w:ascii="Times New Roman" w:eastAsia="Arial" w:hAnsi="Times New Roman" w:cs="Times New Roman"/>
          <w:sz w:val="25"/>
          <w:szCs w:val="25"/>
          <w:lang w:eastAsia="ru-RU"/>
        </w:rPr>
        <w:t xml:space="preserve">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кВ.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, (Приложение № 3 к настоящему договору), а Заказчик обязуется принять и оплатить работы.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Цена договора и порядок расчетов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2.1. Цена договора составляет 408 000 (Четыреста восемь тысяч) рублей 00 копеек, исходя из ежемесячной стоимости выполнения работ по техническому обслуживанию </w:t>
      </w:r>
      <w:r w:rsidRPr="00F14D78">
        <w:rPr>
          <w:rFonts w:ascii="Times New Roman" w:eastAsia="Arial" w:hAnsi="Times New Roman" w:cs="Times New Roman"/>
          <w:sz w:val="25"/>
          <w:szCs w:val="25"/>
          <w:lang w:eastAsia="ru-RU"/>
        </w:rPr>
        <w:t>следующих объектов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-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 в соответствии с Техническим заданием на выполнение работ по техническому обслуживанию систем энергоснабжения 1-ого, 2-ого этажей помещения административного (инв. № 0000016б)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 (Приложение № 1 к настоящему договору) -  12 000  (Двенадцать тысяч) рублей 00 копеек. НДС не облагается </w:t>
      </w:r>
      <w:r w:rsidRPr="00F14D78">
        <w:rPr>
          <w:rFonts w:ascii="Times New Roman" w:eastAsia="MS Mincho" w:hAnsi="Times New Roman" w:cs="Times New Roman"/>
          <w:sz w:val="25"/>
          <w:szCs w:val="25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, в соответствии с Техническим заданием на выполнение работ по техническому обслуживанию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 (Приложение № 2 к настоящему договору) - 5 000 (Пять тысяч) рублей 00 копеек. НДС не облагается </w:t>
      </w:r>
      <w:r w:rsidRPr="00F14D78">
        <w:rPr>
          <w:rFonts w:ascii="Times New Roman" w:eastAsia="MS Mincho" w:hAnsi="Times New Roman" w:cs="Times New Roman"/>
          <w:sz w:val="25"/>
          <w:szCs w:val="25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БКТП),</w:t>
      </w:r>
      <w:r w:rsidRPr="00F14D78">
        <w:rPr>
          <w:rFonts w:ascii="Times New Roman" w:eastAsia="Arial" w:hAnsi="Times New Roman" w:cs="Times New Roman"/>
          <w:sz w:val="25"/>
          <w:szCs w:val="25"/>
          <w:lang w:eastAsia="ru-RU"/>
        </w:rPr>
        <w:t xml:space="preserve">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Техническим заданием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кВ.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, (Приложение № 3 к настоящему договору), а Заказчик обязуется принять и оплатить работы – 17 000 (Семнадцать тысяч) рублей 00 копеек.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НДС не облагается </w:t>
      </w:r>
      <w:r w:rsidRPr="00F14D78">
        <w:rPr>
          <w:rFonts w:ascii="Times New Roman" w:eastAsia="MS Mincho" w:hAnsi="Times New Roman" w:cs="Times New Roman"/>
          <w:sz w:val="25"/>
          <w:szCs w:val="25"/>
          <w:lang w:eastAsia="ru-RU"/>
        </w:rPr>
        <w:t>на основании  пункта 2 статьи 346.11 Налогового кодекса Российской Федерации (Уведомление о возможности  применения УСН № 45 от 20.12.2002 г.)</w:t>
      </w:r>
    </w:p>
    <w:p w:rsidR="00F14D78" w:rsidRPr="00F14D78" w:rsidRDefault="00F14D78" w:rsidP="00F14D7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2.2. Цена настоящего договора включает в себя стоимость работ, расходных материалов,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F14D78" w:rsidRPr="00F14D78" w:rsidRDefault="00F14D78" w:rsidP="00F14D7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Затраты на инструмент, инвентарь, расходные материалы (изоляционная лента, флюс, припой, трубка ПВХ,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термоусадочная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трубка, 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клеммные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колодки, кабельные наконечники (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диам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. до 5 мм), необходимые для выполнения работ, осуществляются за счет Исполнителя и включены в цену договора.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Расходные материалы, превышающие стоимость обслуживания приобретаются за счет Заказчика. </w:t>
      </w:r>
    </w:p>
    <w:p w:rsidR="00F14D78" w:rsidRPr="00F14D78" w:rsidRDefault="00F14D78" w:rsidP="00F14D78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2.4. Цена договора является твердой и не может изменяться в ходе его исполнения.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2.5. Основанием для расчетов является счет и акт выполненных работ, подписанный Сторонами. Вышеуказанные документы представляются Исполнителем Заказчику ежемесячно, не позднее 5 числа месяца, следующего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расчетным.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2.6. Оплата по настоящему договору производится Заказчиком в безналичной форме, путем перечисления денежных средств на расчетный счет Исполнителя, указанный в разделе 11 настоящего договора, ежемесячно за выполненные Исполнителем и принятые Заказчиком работы в течение 15 (Пятнадцати) рабочих дней после подписания Сторонами акта выполненных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предоставленного Исполнителем счета. Днем оплаты считается день списания денежных сре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 л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ицевого счета Заказчика.</w:t>
      </w:r>
    </w:p>
    <w:p w:rsidR="00F14D78" w:rsidRPr="00F14D78" w:rsidRDefault="00F14D78" w:rsidP="00F14D7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2.7. При выявлении факта предоставления ненадлежащим образом оформленных документов (счёта, акта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порядке, установленном законодательством, и повторно представить Заказчику.</w:t>
      </w:r>
    </w:p>
    <w:p w:rsidR="00F14D78" w:rsidRPr="00F14D78" w:rsidRDefault="00F14D78" w:rsidP="00F14D78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выполнения работ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Срок выполнения работ по настоящему договору с 01 января 2020 года по 31 декабря 2020 года.</w:t>
      </w:r>
    </w:p>
    <w:p w:rsidR="00F14D78" w:rsidRPr="00F14D78" w:rsidRDefault="00F14D78" w:rsidP="00F14D7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beforeAutospacing="1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Права и обязанности Сторон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4.1.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Заказчик обязан: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4.1.1. Производить приемку и оплату работ, выполненных Исполнителем, в порядке и на условиях, предусмотренных настоящим договором.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4.1.2. Обеспечить Исполнителю доступ в помещения для выполнения работ, предусмотренных настоящим договором.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4.2. Заказчик имеет право: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4.2.1. Получать от Исполнителя информацию о ходе выполнения работ.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4.3.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Исполнитель обязан: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4.3.1. Проводить согласно утверждённому графику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планово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предупредительные работы (контроль работоспособности и исправности оборудования, смена и ремонт выключателей, розеток, мелкий ремонт электропроводки), осмотры (обследования) объектов, подготовку объектов к сезонной эксплуатации (весенне-летний и осенне-зимний периоды), осмотры после аварийных повреждений с целью выявления неисправностей и их устранения.  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4.3.2. Исполнитель обязан проводить 2 (Два) раза в год (апрель, октябрь) сезонное техническое обслуживание работоспособности систем энергоснабжения: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наружный визуальный осмотр без разборки;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проверка соответствия условиям эксплуатации и нагрузки;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удаления пыли и протирка оборудования;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проверка прочности крепления и затяжка крепежных деталей;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контроль отсутствия перегрева;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устранения видимых повреждений без разборки.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4.3.3. Предотвращать возникновение крупных аварий и принимать меры по их ликвидации.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4.3.4. Проводить устранение неисправностей по заявкам Заказчика.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4.3.5. Проводить работы по ремонту электрооборудования служебных и вспомогательных помещений </w:t>
      </w:r>
      <w:r w:rsidRPr="00F14D78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(лестничных</w:t>
      </w:r>
      <w:r w:rsidRPr="00F14D7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клеток, вестибюлей, коридоров), БКТП.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4.3.6. Проводить осмотры после срабатывания выключателей БКТП на отключение и включение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КЗ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(короткого замыкания).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4.3.7. Проводить осмотры после перегорания предохранителей на оборудовании БКТП.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4.3.8. Проводить осмотры целостности заземления БКТП.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4.3.9. Проводить диагностику электрооборудования, выявлять причины неисправностей электрооборудования, составлять заключения о выявленных неисправностях с выдачей акта.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4.3.10. Проводить работы по ремонту распределительных щитов и вводно-распределительных устройств, электрооборудования БКТП из материалов Заказчика.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4.3.11. Проводить работы по ремонту и замене светильников, замене ламп, вышедших из строя.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4.3.12. Проводить замену автоматов, пакетных переключателей, устройств защитного отключения (УЗО), выключателей, частичную замену электропроводки из материалов Заказчика.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4.3.13. 1 (Один) раз в неделю проверять состояние оборудования систем электроснабжения, кабельных линий, БКТП.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4.3.14. 1 (Один) раз в неделю проводить проверку состояния соединения в распределительных коробках на предмет отсутствия нагрева проводов и кабелей в местах спайки и присоединения.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4.3.15. 1 (Один) раз в неделю проводить очистку от пыли и протяжку присоединений в силовых щитах и щитках освещения.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4.3.16. Обеспечивать качественное выполнение работ.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4.3.17. Письменно уведомлять Заказчика об обстоятельствах, препятствующих качественному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выполнению работ.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4.3.18. Выполнять в полном объеме все свои обязательства, предусмотренные настоящим договором.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4.3.19. Проводить обслуживание оборудования БКТП и ведение технической документации согласно требованиям завода-изготовителя, Правилам устройства электроустановок, Правилам технической эксплуатации электроустановок потребителей (утв. Приказом Министерства энергетики Российской Федерации от 13.01.2003 № 6).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4.4. Исполнитель имеет право: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4.4.1.Самостоятельно определять количество специалистов, необходимых для выполнения работ по настоящему договору, а также график их работы.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4.4.2. Прекратить выполнение работ в случае нарушения условий договора со стороны Заказчика, в том числе условия об оплате, до устранения нарушения.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5. Обязанности Исполнителя по обеспечению требований охраны труда при выполнении работ на объектах Заказчика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При выполнении работ по настоящему договору Исполнитель обязан: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5.1.1. Соблюдать требования охраны труда, пожарной безопасности, электробезопасности.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5.1.2. Обеспечить безопасное выполнение работ.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5.1.3. До начала проведения работ направлять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5.1.5. Выполнять мероприятия по обеспечению безопасных условий труда, предусмотренных нарядом-допуском.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5.1.7. Назначить лицо, ответственное за обеспечение охраны труда, пожарной безопасности, электробезопасности.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5.1.8. Организовать допуск работников Исполнителя к работам, в том числе в зонах постоянно или потенциально опасных производственных факторов.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5.1.9.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5.1.10.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5.1.11.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5.1.12. Обеспечить необходимые условия для проведения проверок безопасности организации работ должностными лицами Заказчика.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5.1.13. Обеспечить разработку и выполнение мероприятий по устранению замечаний специалистов Заказчика.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5.1.14. Все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электропусковые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Исполнитель несет полную ответственность за невыполнение настоящего раздела.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Ответственность Сторон</w:t>
      </w:r>
    </w:p>
    <w:p w:rsidR="00F14D78" w:rsidRPr="00F14D78" w:rsidRDefault="00F14D78" w:rsidP="00F14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F14D78" w:rsidRPr="00F14D78" w:rsidRDefault="00F14D78" w:rsidP="00F14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ключевой ставки Центрального банка Российской Федерации от суммы неисполненного обязательства. </w:t>
      </w:r>
    </w:p>
    <w:p w:rsidR="00F14D78" w:rsidRPr="00F14D78" w:rsidRDefault="00F14D78" w:rsidP="00F14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F14D78" w:rsidRPr="00F14D78" w:rsidRDefault="00F14D78" w:rsidP="00F14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F14D78" w:rsidRPr="00F14D78" w:rsidRDefault="00F14D78" w:rsidP="00F14D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F14D78" w:rsidRPr="00F14D78" w:rsidRDefault="00F14D78" w:rsidP="00F14D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Порядок разрешения споров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7.2. Все спорные вопросы при невозможности урегулирования в процессе переговоров разрешаются в Арбитражном суде Астраханской области.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Срок действия договора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8.1.Настоящий договор вступает в силу с момента подписания, распространяет свое действие на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правоотношения сторон, возникшие с   01 января 2020 года  и действует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31 декабря 2020 года, а в части взаимных расчетов - до их полного завершения.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Антикоррупционная оговорка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9.1.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Заключительные положения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F14D78" w:rsidRPr="00F14D78" w:rsidRDefault="00F14D78" w:rsidP="00F14D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10.4.Стороны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10.5. В остальном, что не урегулировано настоящим договором, Стороны руководствуются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положениями действующего законодательства Российской Федерации.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10.6.Неотъемлемой частью настоящего договора является следующие Приложения: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Приложение № 1 «Техническое задание на выполнение работ по техническому обслуживанию систем энергоснабжения 1-ого, 2-ого этажей помещения административного (инв. № 0000016б) и комнат № 73 (инв. № 00004433), № 74 (инв. № 00004434), № 75 (инв. № 00004435), расположенных на пятом этаже помещения административного, находящегося по адресу: Россия, 414016, г. Астрахань, ул. Капитана Краснова, 31»;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hAnsi="Times New Roman" w:cs="Times New Roman"/>
          <w:sz w:val="25"/>
          <w:szCs w:val="25"/>
        </w:rPr>
        <w:t xml:space="preserve"> -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№ 2  «Техническое задание на выполнение работ по техническому обслуживанию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29»;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-Приложение № 3 «Техническое задание 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(инв. № 00005778).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11. Юридические адреса и банковские реквизиты Сторон</w:t>
      </w: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F14D78" w:rsidRPr="00F14D78" w:rsidTr="009E06B7">
        <w:trPr>
          <w:trHeight w:val="218"/>
        </w:trPr>
        <w:tc>
          <w:tcPr>
            <w:tcW w:w="5181" w:type="dxa"/>
            <w:hideMark/>
          </w:tcPr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Заказчик</w:t>
            </w:r>
          </w:p>
        </w:tc>
        <w:tc>
          <w:tcPr>
            <w:tcW w:w="5214" w:type="dxa"/>
            <w:hideMark/>
          </w:tcPr>
          <w:p w:rsidR="00F14D78" w:rsidRPr="00F14D78" w:rsidRDefault="00F14D78" w:rsidP="00F14D7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Исполнитель</w:t>
            </w:r>
          </w:p>
        </w:tc>
      </w:tr>
      <w:tr w:rsidR="00F14D78" w:rsidRPr="00F14D78" w:rsidTr="009E06B7">
        <w:trPr>
          <w:trHeight w:val="375"/>
        </w:trPr>
        <w:tc>
          <w:tcPr>
            <w:tcW w:w="5181" w:type="dxa"/>
            <w:hideMark/>
          </w:tcPr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ФГБУ «АМП Каспийского моря»</w:t>
            </w:r>
          </w:p>
        </w:tc>
        <w:tc>
          <w:tcPr>
            <w:tcW w:w="5214" w:type="dxa"/>
          </w:tcPr>
          <w:p w:rsidR="00F14D78" w:rsidRPr="00F14D78" w:rsidRDefault="00F14D78" w:rsidP="00F14D7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ООО «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Энергомонтаж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»</w:t>
            </w:r>
          </w:p>
        </w:tc>
      </w:tr>
      <w:tr w:rsidR="00F14D78" w:rsidRPr="00F14D78" w:rsidTr="009E06B7">
        <w:trPr>
          <w:trHeight w:val="489"/>
        </w:trPr>
        <w:tc>
          <w:tcPr>
            <w:tcW w:w="5181" w:type="dxa"/>
            <w:hideMark/>
          </w:tcPr>
          <w:p w:rsidR="00F14D78" w:rsidRPr="00F14D78" w:rsidRDefault="00F14D78" w:rsidP="00F14D78">
            <w:pPr>
              <w:suppressAutoHyphens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Россия, 414016, г. Астрахань, 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ул. Капитана Краснова, 31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ИНН  3018010485 КПП 301801001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ОГРН  1023000826177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proofErr w:type="gramStart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л</w:t>
            </w:r>
            <w:proofErr w:type="gramEnd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\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сч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 20256Ц76300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в УФК по Астраханской области 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proofErr w:type="gramStart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р</w:t>
            </w:r>
            <w:proofErr w:type="gramEnd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\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сч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 xml:space="preserve"> УФК 40501810803492000002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в Отделении Астрахань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БИК 041203001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ОКПО 36712354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  <w:t>Тел./факс: 8 (8512) 58-45-69/58-45-66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E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mail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: mail@ampastra.ru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</w:tc>
        <w:tc>
          <w:tcPr>
            <w:tcW w:w="5214" w:type="dxa"/>
          </w:tcPr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414000, г. Астрахань, ул. Красная Набережная/Адмиралтейская/Сов. Милиции,  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д. 12/22/1, кв. 35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ИНН 3015037665  КПП 301501001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ОГРН 1023000848771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proofErr w:type="gram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р</w:t>
            </w:r>
            <w:proofErr w:type="gram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/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сч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40702810505040001030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Астраханском отделении № 8625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ПАО Сбербанк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к/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сч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30101810500000000602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БИК 041203602  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ОКПО 44108494 </w:t>
            </w:r>
          </w:p>
          <w:p w:rsidR="00F14D78" w:rsidRPr="00F14D78" w:rsidRDefault="00F14D78" w:rsidP="00F14D7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Тел./факс: 8 (8512) 51-94-23, 63-04-23/51-94-23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ar-SA"/>
              </w:rPr>
            </w:pPr>
            <w:proofErr w:type="gram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Е</w:t>
            </w:r>
            <w:proofErr w:type="gram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mail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: 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energomontag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-30@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mail</w:t>
            </w: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.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val="en-US" w:eastAsia="ar-SA"/>
              </w:rPr>
              <w:t>ru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ar-SA"/>
              </w:rPr>
              <w:t xml:space="preserve"> 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ar-SA"/>
              </w:rPr>
              <w:t xml:space="preserve"> </w:t>
            </w:r>
          </w:p>
        </w:tc>
      </w:tr>
      <w:tr w:rsidR="00F14D78" w:rsidRPr="00F14D78" w:rsidTr="009E06B7">
        <w:trPr>
          <w:trHeight w:val="1446"/>
        </w:trPr>
        <w:tc>
          <w:tcPr>
            <w:tcW w:w="5181" w:type="dxa"/>
          </w:tcPr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Руководитель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ФГБУ «АМП Каспийского моря»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___________________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М.А. 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Абдулатипов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ar-SA"/>
              </w:rPr>
              <w:t xml:space="preserve"> 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  <w:tc>
          <w:tcPr>
            <w:tcW w:w="5214" w:type="dxa"/>
          </w:tcPr>
          <w:p w:rsidR="00F14D78" w:rsidRPr="00F14D78" w:rsidRDefault="00F14D78" w:rsidP="00F14D7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 xml:space="preserve">Директор </w:t>
            </w:r>
          </w:p>
          <w:p w:rsidR="00F14D78" w:rsidRPr="00F14D78" w:rsidRDefault="00F14D78" w:rsidP="00F14D7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ООО «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Энергомонтаж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»</w:t>
            </w:r>
          </w:p>
          <w:p w:rsidR="00F14D78" w:rsidRPr="00F14D78" w:rsidRDefault="00F14D78" w:rsidP="00F14D7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</w:p>
          <w:p w:rsidR="00F14D78" w:rsidRPr="00F14D78" w:rsidRDefault="00F14D78" w:rsidP="00F14D78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ar-SA"/>
              </w:rPr>
              <w:t>С.В. Холин</w:t>
            </w:r>
          </w:p>
          <w:p w:rsidR="00F14D78" w:rsidRPr="00F14D78" w:rsidRDefault="00F14D78" w:rsidP="00F14D7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М.П.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Приложение № 1 к  договору 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________________</w:t>
      </w:r>
      <w:r w:rsidRPr="00F14D78">
        <w:rPr>
          <w:rFonts w:ascii="Times New Roman" w:eastAsia="Times New Roman" w:hAnsi="Times New Roman" w:cs="Times New Roman"/>
          <w:bCs/>
          <w:spacing w:val="20"/>
          <w:sz w:val="25"/>
          <w:szCs w:val="25"/>
          <w:lang w:eastAsia="ru-RU"/>
        </w:rPr>
        <w:t xml:space="preserve">   от «</w:t>
      </w: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» __________ 2020 г.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задание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выполнение работ по </w:t>
      </w:r>
      <w:bookmarkStart w:id="1" w:name="OLE_LINK1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техническому обслуживанию систем энергоснабжения 1-ого, 2-ого этажей помещения административного (инв. № 0000016б) и комнат № 73 (инв. № 00004433), № 74 (инв. № 00004434), № 75 (инв. № 00004435)</w:t>
      </w:r>
      <w:r w:rsidRPr="00F14D78" w:rsidDel="00B719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расположенных на пятом этаже помещения административного, находящегося по адресу: 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Россия, 414016, г. Астрахань, ул. Капитана Краснова, 31.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126"/>
        <w:gridCol w:w="567"/>
        <w:gridCol w:w="3969"/>
        <w:gridCol w:w="1276"/>
      </w:tblGrid>
      <w:tr w:rsidR="00F14D78" w:rsidRPr="00F14D78" w:rsidTr="009E06B7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Система энергоснабжения</w:t>
            </w:r>
          </w:p>
        </w:tc>
        <w:tc>
          <w:tcPr>
            <w:tcW w:w="2126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Характеристика</w:t>
            </w:r>
          </w:p>
        </w:tc>
        <w:tc>
          <w:tcPr>
            <w:tcW w:w="5812" w:type="dxa"/>
            <w:gridSpan w:val="3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оборудования системы энергоснабжения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 Система энергоснабжения помещения административного, находящегося по адресу: Россия, 414016, г. Астрахань, ул. Капитана Краснова, 31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(инв. № 0000016б)</w:t>
            </w:r>
          </w:p>
        </w:tc>
        <w:tc>
          <w:tcPr>
            <w:tcW w:w="2126" w:type="dxa"/>
            <w:vMerge w:val="restart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Щиток распределительный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15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Светильник с лампами с цоколем Е14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25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Светодиодный светильник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223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97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69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Розетка (однополюсная, двухполюсная, трехполюсная)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207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 w:val="restart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2. Гарантированное электроснабжение щитовой административного здания, находящегося по адресу: Россия, 414016, г. Астрахань, ул. Капитана Краснова, 31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(инв. № 00004310)</w:t>
            </w:r>
          </w:p>
        </w:tc>
        <w:tc>
          <w:tcPr>
            <w:tcW w:w="2126" w:type="dxa"/>
            <w:vMerge w:val="restart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 ЩРНМ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Реле времени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Контактор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Автомат</w:t>
            </w:r>
            <w:proofErr w:type="gram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С</w:t>
            </w:r>
            <w:proofErr w:type="gram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40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Реле промежуточное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 ОЩВ-4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Розетка однополюсная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13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3. Щит силовой для электроснабжения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плавсредств</w:t>
            </w:r>
            <w:proofErr w:type="spellEnd"/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(инв. № 00004471)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силовой ЩС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 w:val="restart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4.Структурированная кабельная система в помещении административном, расположенном по адресу: Россия, 414016, г. Астрахань, ул. Капитана Краснова, 31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в части системы внутренних электрических сетей (инв. № 00005243)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 ВРУ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 ЩС-1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Щит ЩС-2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463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Розетка  двухполюсная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183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кондиционирования ЩРН-24  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гарантийного питания ЩРН-24 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силовой пищеблока ЩРН-24 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Стабилизатор 6кВт 3п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Светильник с лампами с цоколем Е27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8 шт.</w:t>
            </w:r>
          </w:p>
        </w:tc>
      </w:tr>
      <w:tr w:rsidR="00F14D78" w:rsidRPr="00F14D78" w:rsidTr="009E06B7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Выключатель (двухклавишный, одноклавишный)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27 шт.</w:t>
            </w:r>
          </w:p>
        </w:tc>
      </w:tr>
      <w:tr w:rsidR="00F14D78" w:rsidRPr="00F14D78" w:rsidTr="009E06B7">
        <w:trPr>
          <w:trHeight w:val="454"/>
        </w:trPr>
        <w:tc>
          <w:tcPr>
            <w:tcW w:w="283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97шт.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Нормативные требования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Pr="00F14D78">
        <w:rPr>
          <w:rFonts w:ascii="Times New Roman" w:eastAsia="Times New Roman" w:hAnsi="Times New Roman" w:cs="Times New Roman"/>
          <w:bCs/>
          <w:iCs/>
          <w:spacing w:val="3"/>
          <w:sz w:val="25"/>
          <w:szCs w:val="25"/>
          <w:lang w:eastAsia="ru-RU"/>
        </w:rPr>
        <w:t xml:space="preserve">выполнении работ по техническому обслуживанию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 энергоснабжения Исполнитель должен соблюдать нормативно-технические требования действующих Правил, Стандартов, в том числе: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ПУЭ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Правила устройства электроустановок.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ПТЭЭП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технической эксплуатации электроустановок потребителей </w:t>
      </w:r>
      <w:r w:rsidRPr="00F14D7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(Утверждены Приказом Министерства энергетики Российской Федерации от 13.01.2003 № 6.)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организации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систем энергоснабжения должно осуществляться аттестованным персоналом Исполнителя.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 Специалисты, обслуживающие системы энергоснабжения должны  быть: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экипированы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спецодеждой, СИЗ. 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периодам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обязан проводить 2 (Два) раза в год (апрель, октябрь) сезонное техническое обслуживание работоспособности систем энергоснабжения.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Исполнитель обязан не реже 1 (Одного) раза в неделю проверять работу систем энергоснабжения.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 Проводить работы, необходимость в которых вызвана аварийной ситуацией в течение 1 (Одного) часа, по заявке Заказчика.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Требования к безопасности выполняемых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техники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Соблюдение правил пожарной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экологической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гарантийным обязательствам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4D78" w:rsidRPr="00F14D78" w:rsidTr="009E06B7">
        <w:trPr>
          <w:jc w:val="center"/>
        </w:trPr>
        <w:tc>
          <w:tcPr>
            <w:tcW w:w="478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Руководитель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М.А. 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Абдулатипов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Директор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ООО «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Энергомонтаж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С.В. Холин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bookmarkEnd w:id="1"/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Приложение № 2 к  договору 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_________</w:t>
      </w:r>
      <w:r w:rsidRPr="00F14D78">
        <w:rPr>
          <w:rFonts w:ascii="Times New Roman" w:eastAsia="Times New Roman" w:hAnsi="Times New Roman" w:cs="Times New Roman"/>
          <w:bCs/>
          <w:spacing w:val="20"/>
          <w:sz w:val="25"/>
          <w:szCs w:val="25"/>
          <w:lang w:eastAsia="ru-RU"/>
        </w:rPr>
        <w:t xml:space="preserve">   от «</w:t>
      </w: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___» _______ 2020 г.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Техническое задание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выполнение работ по техническому обслуживанию систем энергоснабжения помещений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Олинского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находящегося по адресу: Россия, 416425, Астраханская область,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Лиманский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район, село Оля, ул. Чкалова, д. 29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Технические требования и регламент работ по техническому обслуживанию  систем энергоснабжения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Системы энергоснабжения должны исправно функционировать в течение всего периода их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систем энергоснабжения, обеспечению и необходимой коррекции параметров обслуживаемых систем; проведение планово-предупредительных работ на обслуживаемых системах и оборудовании; выявление и устранение неисправностей оборудования систем энергоснабжения.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10349" w:type="dxa"/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567"/>
        <w:gridCol w:w="3969"/>
        <w:gridCol w:w="1276"/>
      </w:tblGrid>
      <w:tr w:rsidR="00F14D78" w:rsidRPr="00F14D78" w:rsidTr="009E06B7"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Система энергоснабжения</w:t>
            </w:r>
          </w:p>
        </w:tc>
        <w:tc>
          <w:tcPr>
            <w:tcW w:w="1701" w:type="dxa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Характеристика</w:t>
            </w:r>
          </w:p>
        </w:tc>
        <w:tc>
          <w:tcPr>
            <w:tcW w:w="5812" w:type="dxa"/>
            <w:gridSpan w:val="3"/>
            <w:vAlign w:val="center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оборудования системы энергоснабжения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 Система энергоснабжения нежилых помещений, расположенных на втором этаже социально-административного здания, Литер</w:t>
            </w:r>
            <w:proofErr w:type="gram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 Астраханская область,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Оля</w:t>
            </w:r>
            <w:proofErr w:type="gram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, ул. Чкалова, д. 29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Категория  - 2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Разрешенная мощность - 1000 кВт</w:t>
            </w: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Блок управления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Вводно-распределительное устройство ВРУ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Шкаф </w:t>
            </w:r>
            <w:proofErr w:type="gram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proofErr w:type="gram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Шкаф стабилизатора ЩПМ-3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бытовых нагрузок  ЩРН-24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кондиционирования ЩРН-24 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гарантийного питания ЩРН-24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Щит силовой пищеблока ЩРН-24 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Стабилизатор 6кВт 3п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Светильник с лампами с цоколем Е27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Светильник люминесцентный ЛБ-20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3 шт.</w:t>
            </w:r>
          </w:p>
        </w:tc>
      </w:tr>
      <w:tr w:rsidR="00F14D78" w:rsidRPr="00F14D78" w:rsidTr="009E06B7">
        <w:trPr>
          <w:trHeight w:val="340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Светодиодный светильник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29 шт.</w:t>
            </w:r>
          </w:p>
        </w:tc>
      </w:tr>
      <w:tr w:rsidR="00F14D78" w:rsidRPr="00F14D78" w:rsidTr="009E06B7">
        <w:trPr>
          <w:trHeight w:val="454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Выключатель (двухклавишный, одноклавишный)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27 шт.</w:t>
            </w:r>
          </w:p>
        </w:tc>
      </w:tr>
      <w:tr w:rsidR="00F14D78" w:rsidRPr="00F14D78" w:rsidTr="009E06B7">
        <w:trPr>
          <w:trHeight w:val="454"/>
        </w:trPr>
        <w:tc>
          <w:tcPr>
            <w:tcW w:w="2836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</w:p>
        </w:tc>
        <w:tc>
          <w:tcPr>
            <w:tcW w:w="3969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Розетка (одноместная, двухместная, четырёхместная)</w:t>
            </w:r>
          </w:p>
        </w:tc>
        <w:tc>
          <w:tcPr>
            <w:tcW w:w="127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97 шт.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техническим состоянием систем энергоснабжения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8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Нормативные требования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Pr="00F14D78">
        <w:rPr>
          <w:rFonts w:ascii="Times New Roman" w:eastAsia="Times New Roman" w:hAnsi="Times New Roman" w:cs="Times New Roman"/>
          <w:bCs/>
          <w:iCs/>
          <w:spacing w:val="3"/>
          <w:sz w:val="25"/>
          <w:szCs w:val="25"/>
          <w:lang w:eastAsia="ru-RU"/>
        </w:rPr>
        <w:t xml:space="preserve">выполнении работ по техническому обслуживанию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систем энергоснабжения Исполнитель должен соблюдать нормативно-технические требования действующих Правил,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Стандартов, в том числе: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ПУЭ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устройства электроустановок </w:t>
      </w:r>
      <w:r w:rsidRPr="00F14D78">
        <w:rPr>
          <w:rFonts w:ascii="Times New Roman" w:hAnsi="Times New Roman" w:cs="Times New Roman"/>
          <w:i/>
          <w:sz w:val="25"/>
          <w:szCs w:val="25"/>
        </w:rPr>
        <w:t>(Утверждены Приказом Министерства энергетики Российской Федерации от 08.07.2002г. № 204)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ПТЭЭП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технической эксплуатации электроустановок потребителей </w:t>
      </w:r>
      <w:r w:rsidRPr="00F14D7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(Утверждены Приказом Министерства энергетики Российской Федерации от 13.01.2003 № 6.)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13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организации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систем энергоснабжения, подготовку систем к сезонной эксплуатации.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Специалисты, обслуживающие системы энергоснабжения должны  быть: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экипированы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спецодеждой, СИЗ 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 Исполнитель должен обеспечить прием и учет исполнения заявок от Заказчика на устранение неисправностей в работе обслуживаемых систем и оборудования, а также заявок по ликвидации аварий по телефону, факсу и электронной почте.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периодам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обязан проводить 2 (Два) раза в год (апрель, октябрь) сезонное техническое обслуживание работоспособности систем энергоснабжения.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Исполнитель обязан  1 (Один) раз в месяц проверять работу систем энергоснабжения.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 Проводить работы, необходимость в которых вызвана аварийной ситуацией в течение 8 (Восьми) часов, по заявке Заказчика.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Требования к безопасности выполняемых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техники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пожарной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экологической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гарантийным обязательствам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4D78" w:rsidRPr="00F14D78" w:rsidTr="009E06B7">
        <w:trPr>
          <w:jc w:val="center"/>
        </w:trPr>
        <w:tc>
          <w:tcPr>
            <w:tcW w:w="478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Руководитель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М.А. 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Абдулатипов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Директор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ООО «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Энергомонтаж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С.В. Холин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Приложение № 3 к  договору 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________________</w:t>
      </w:r>
      <w:r w:rsidRPr="00F14D78">
        <w:rPr>
          <w:rFonts w:ascii="Times New Roman" w:eastAsia="Times New Roman" w:hAnsi="Times New Roman" w:cs="Times New Roman"/>
          <w:bCs/>
          <w:spacing w:val="20"/>
          <w:sz w:val="25"/>
          <w:szCs w:val="25"/>
          <w:lang w:eastAsia="ru-RU"/>
        </w:rPr>
        <w:t xml:space="preserve">   от «</w:t>
      </w:r>
      <w:r w:rsidRPr="00F14D7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» __________ 2020 г.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Техническое задание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выполнение работ по техническому обслуживанию блочной комплектной трансформаторной подстанции мощностью 160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кВА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напряжением 6/0,4 </w:t>
      </w:r>
      <w:proofErr w:type="spell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кВ</w:t>
      </w:r>
      <w:proofErr w:type="spell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(инв. № 00005778).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Технические требования и регламент работ по техническому обслуживанию  БКТП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БКТП должна исправно функционировать в течение всего периода использования по назначению. Техническое обслуживание должно проводиться постоянно в течение действия настоящего договора.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должно включать работы по контролю технического состояния, поддержанию работоспособности и исправности, наладке, ремонту  и регулировке оборудования БКТП, обеспечению и необходимой коррекции параметров БКТП; проведение планово-предупредительных работ; выявление и устранение неисправностей оборудования БКТП.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Описание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обслуживаемой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БКТП:</w:t>
      </w:r>
    </w:p>
    <w:tbl>
      <w:tblPr>
        <w:tblStyle w:val="a3"/>
        <w:tblW w:w="0" w:type="auto"/>
        <w:tblInd w:w="-766" w:type="dxa"/>
        <w:tblLook w:val="04A0" w:firstRow="1" w:lastRow="0" w:firstColumn="1" w:lastColumn="0" w:noHBand="0" w:noVBand="1"/>
      </w:tblPr>
      <w:tblGrid>
        <w:gridCol w:w="6058"/>
        <w:gridCol w:w="3210"/>
        <w:gridCol w:w="1918"/>
      </w:tblGrid>
      <w:tr w:rsidR="00F14D78" w:rsidRPr="00F14D78" w:rsidTr="009E06B7">
        <w:trPr>
          <w:trHeight w:val="56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b/>
                <w:sz w:val="25"/>
                <w:szCs w:val="25"/>
              </w:rPr>
              <w:t>Характеристики</w:t>
            </w:r>
          </w:p>
        </w:tc>
      </w:tr>
      <w:tr w:rsidR="00F14D78" w:rsidRPr="00F14D78" w:rsidTr="009E06B7">
        <w:trPr>
          <w:trHeight w:val="549"/>
        </w:trPr>
        <w:tc>
          <w:tcPr>
            <w:tcW w:w="0" w:type="auto"/>
            <w:vMerge w:val="restart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Блочная комплектная трансформаторная подстанция мощностью 160кВА, напряжением 6/0,4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spellEnd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 тупикового типа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trike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Номинальная мощность,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160 </w:t>
            </w:r>
          </w:p>
        </w:tc>
      </w:tr>
      <w:tr w:rsidR="00F14D78" w:rsidRPr="00F14D78" w:rsidTr="009E06B7">
        <w:trPr>
          <w:trHeight w:val="838"/>
        </w:trPr>
        <w:tc>
          <w:tcPr>
            <w:tcW w:w="0" w:type="auto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Номинальное напряжение на стороне ВН,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F14D78" w:rsidRPr="00F14D78" w:rsidTr="009E06B7">
        <w:trPr>
          <w:trHeight w:val="838"/>
        </w:trPr>
        <w:tc>
          <w:tcPr>
            <w:tcW w:w="0" w:type="auto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Номинальное напряжение на стороне НН, </w:t>
            </w:r>
            <w:proofErr w:type="spellStart"/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0,4</w:t>
            </w:r>
          </w:p>
        </w:tc>
      </w:tr>
      <w:tr w:rsidR="00F14D78" w:rsidRPr="00F14D78" w:rsidTr="009E06B7">
        <w:trPr>
          <w:trHeight w:val="283"/>
        </w:trPr>
        <w:tc>
          <w:tcPr>
            <w:tcW w:w="0" w:type="auto"/>
            <w:vMerge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Способ установки</w:t>
            </w: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Стационарный</w:t>
            </w:r>
          </w:p>
        </w:tc>
      </w:tr>
      <w:tr w:rsidR="00F14D78" w:rsidRPr="00F14D78" w:rsidTr="009E06B7">
        <w:trPr>
          <w:trHeight w:val="557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Количество трансформаторов</w:t>
            </w:r>
          </w:p>
        </w:tc>
        <w:tc>
          <w:tcPr>
            <w:tcW w:w="0" w:type="auto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1 трансформатор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14D78">
              <w:rPr>
                <w:rFonts w:ascii="Times New Roman" w:hAnsi="Times New Roman" w:cs="Times New Roman"/>
                <w:sz w:val="25"/>
                <w:szCs w:val="25"/>
              </w:rPr>
              <w:t>ТСГЛ-160/10-У3</w:t>
            </w:r>
          </w:p>
        </w:tc>
      </w:tr>
    </w:tbl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техническим состоянием БКТП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84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Нормативные требования</w:t>
      </w: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</w:t>
      </w:r>
      <w:r w:rsidRPr="00F14D78">
        <w:rPr>
          <w:rFonts w:ascii="Times New Roman" w:eastAsia="Times New Roman" w:hAnsi="Times New Roman" w:cs="Times New Roman"/>
          <w:bCs/>
          <w:iCs/>
          <w:spacing w:val="3"/>
          <w:sz w:val="25"/>
          <w:szCs w:val="25"/>
          <w:lang w:eastAsia="ru-RU"/>
        </w:rPr>
        <w:t xml:space="preserve">выполнении работ по техническому обслуживанию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должен соблюдать нормативно-технические требования действующих Правил, Стандартов, в том числе: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ПУЭ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Правила устройства электроустановок.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ПТЭЭП </w:t>
      </w: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Правила технической эксплуатации электроустановок потребителей </w:t>
      </w:r>
      <w:r w:rsidRPr="00F14D78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(Утверждены Приказом Министерства энергетики Российской Федерации от 13.01.2003 № 6.)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13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организации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должен разработать и согласовать с Заказчиком график планово-предупредительных работ, осмотров (обследований) БКТП, подготовку БКТП к сезонной эксплуатации.</w:t>
      </w:r>
    </w:p>
    <w:p w:rsidR="00F14D78" w:rsidRPr="00F14D78" w:rsidRDefault="00F14D78" w:rsidP="00F14D78">
      <w:pPr>
        <w:autoSpaceDE w:val="0"/>
        <w:autoSpaceDN w:val="0"/>
        <w:adjustRightInd w:val="0"/>
        <w:spacing w:before="60" w:after="0" w:line="240" w:lineRule="auto"/>
        <w:ind w:right="-67"/>
        <w:contextualSpacing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Техническое обслуживание должно осуществляться аттестованным персоналом Исполнителя.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3. Специалисты, осуществляющие обслуживание, должны  быть: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экипированы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спецодеждой, СИЗ. 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proofErr w:type="gramStart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оснащены</w:t>
      </w:r>
      <w:proofErr w:type="gramEnd"/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необходимым инструментом, оборудованием и принадлежностями, а также запасом необходимых расходных материалов.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4. Исполнитель должен обеспечить прием заявок от Заказчика на устранение неисправностей в работе обслуживаемого оборудования БКТП, заявок по ликвидации аварий по телефону, факсу и электронной почте, а также обеспечить учет исполнения заявок.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5. При выполнении работ специалисты Исполнителя соблюдают требования пропускного режима, установленного в ФГБУ «АМП Каспийского моря».</w:t>
      </w:r>
    </w:p>
    <w:p w:rsidR="00F14D78" w:rsidRPr="00F14D78" w:rsidRDefault="00F14D78" w:rsidP="00F14D78">
      <w:pPr>
        <w:autoSpaceDE w:val="0"/>
        <w:autoSpaceDN w:val="0"/>
        <w:adjustRightInd w:val="0"/>
        <w:spacing w:before="6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6. Исполнитель назначает приказом ответственного за электрохозяйство Заказчика из числа специалистов Исполнителя согласно требованиям Правил устройства электроустановок.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периодам выполнения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1. Исполнитель обязан не реже 1 (Одного) раза в неделю проверять работоспособность оборудования БКТП.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5"/>
          <w:szCs w:val="25"/>
          <w:u w:val="single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Проводить работы, необходимость в которых вызвана аварийной ситуацией в течение 1 (Одного) часа, по заявке Заказчика.</w:t>
      </w: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before="12" w:after="0" w:line="240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Требования к безопасности выполняемых работ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Соблюдение правил техники безопасности, правил пожарной безопасности, правил экологической безопасности.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Требования к гарантийным обязательствам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14D78"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Исполнитель должен гарантировать надлежащее качество выполнения работ  при исполнении договора.</w:t>
      </w: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4D78" w:rsidRPr="00F14D78" w:rsidTr="009E06B7">
        <w:trPr>
          <w:jc w:val="center"/>
        </w:trPr>
        <w:tc>
          <w:tcPr>
            <w:tcW w:w="4786" w:type="dxa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Руководитель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М.А. 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Абдулатипов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Директор 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ООО «</w:t>
            </w:r>
            <w:proofErr w:type="spellStart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Энергомонтаж</w:t>
            </w:r>
            <w:proofErr w:type="spellEnd"/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»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</w:t>
            </w:r>
            <w:r w:rsidRPr="00F14D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С.В. Холин</w:t>
            </w:r>
          </w:p>
          <w:p w:rsidR="00F14D78" w:rsidRPr="00F14D78" w:rsidRDefault="00F14D78" w:rsidP="00F14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14D7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М.П.</w:t>
            </w:r>
          </w:p>
        </w:tc>
      </w:tr>
    </w:tbl>
    <w:p w:rsidR="00F14D78" w:rsidRPr="00F14D78" w:rsidRDefault="00F14D78" w:rsidP="00F14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F14D78" w:rsidRPr="00F14D78" w:rsidRDefault="00F14D78" w:rsidP="00F14D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033CD" w:rsidRPr="00B033CD" w:rsidRDefault="00B033CD" w:rsidP="00B033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sectPr w:rsidR="00B033CD" w:rsidRPr="00B033CD" w:rsidSect="00916FE9">
      <w:pgSz w:w="11906" w:h="16838"/>
      <w:pgMar w:top="567" w:right="851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CDF"/>
    <w:multiLevelType w:val="hybridMultilevel"/>
    <w:tmpl w:val="919EFFC4"/>
    <w:lvl w:ilvl="0" w:tplc="A8E282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D7C22D8"/>
    <w:multiLevelType w:val="hybridMultilevel"/>
    <w:tmpl w:val="3C781F02"/>
    <w:lvl w:ilvl="0" w:tplc="1DBC3686">
      <w:start w:val="1"/>
      <w:numFmt w:val="decimal"/>
      <w:lvlText w:val="%1."/>
      <w:lvlJc w:val="left"/>
      <w:pPr>
        <w:ind w:left="6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34E52"/>
    <w:multiLevelType w:val="hybridMultilevel"/>
    <w:tmpl w:val="C836670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3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B77F7C"/>
    <w:multiLevelType w:val="hybridMultilevel"/>
    <w:tmpl w:val="2280F306"/>
    <w:lvl w:ilvl="0" w:tplc="9B5458A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0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9"/>
  </w:num>
  <w:num w:numId="14">
    <w:abstractNumId w:val="12"/>
  </w:num>
  <w:num w:numId="15">
    <w:abstractNumId w:val="20"/>
  </w:num>
  <w:num w:numId="16">
    <w:abstractNumId w:val="10"/>
  </w:num>
  <w:num w:numId="17">
    <w:abstractNumId w:val="18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F33"/>
    <w:rsid w:val="00025FB4"/>
    <w:rsid w:val="00033062"/>
    <w:rsid w:val="00033B48"/>
    <w:rsid w:val="0003758A"/>
    <w:rsid w:val="000404F1"/>
    <w:rsid w:val="00041A3D"/>
    <w:rsid w:val="00045804"/>
    <w:rsid w:val="00046BDB"/>
    <w:rsid w:val="000506E7"/>
    <w:rsid w:val="00052181"/>
    <w:rsid w:val="0006110E"/>
    <w:rsid w:val="00062552"/>
    <w:rsid w:val="00064FD2"/>
    <w:rsid w:val="00073EEB"/>
    <w:rsid w:val="000875C7"/>
    <w:rsid w:val="0008787F"/>
    <w:rsid w:val="00095BF8"/>
    <w:rsid w:val="000A5D91"/>
    <w:rsid w:val="000B3100"/>
    <w:rsid w:val="000B6DD3"/>
    <w:rsid w:val="000C73A6"/>
    <w:rsid w:val="000E1525"/>
    <w:rsid w:val="000E60B5"/>
    <w:rsid w:val="000F31CB"/>
    <w:rsid w:val="001137B9"/>
    <w:rsid w:val="0012329C"/>
    <w:rsid w:val="001260F6"/>
    <w:rsid w:val="0013098A"/>
    <w:rsid w:val="00131CFF"/>
    <w:rsid w:val="0014477F"/>
    <w:rsid w:val="00150240"/>
    <w:rsid w:val="001523F7"/>
    <w:rsid w:val="001563EE"/>
    <w:rsid w:val="00161AB9"/>
    <w:rsid w:val="00170718"/>
    <w:rsid w:val="001966E2"/>
    <w:rsid w:val="00196AB0"/>
    <w:rsid w:val="001B0337"/>
    <w:rsid w:val="001B0AA2"/>
    <w:rsid w:val="001C0A24"/>
    <w:rsid w:val="001C0A77"/>
    <w:rsid w:val="001D5E94"/>
    <w:rsid w:val="001D69FB"/>
    <w:rsid w:val="001F46AF"/>
    <w:rsid w:val="00203513"/>
    <w:rsid w:val="0021464D"/>
    <w:rsid w:val="00223C78"/>
    <w:rsid w:val="002246D3"/>
    <w:rsid w:val="002319FB"/>
    <w:rsid w:val="00233855"/>
    <w:rsid w:val="00236BC8"/>
    <w:rsid w:val="002407C9"/>
    <w:rsid w:val="00241770"/>
    <w:rsid w:val="00245226"/>
    <w:rsid w:val="00252A48"/>
    <w:rsid w:val="00253CEE"/>
    <w:rsid w:val="00260E48"/>
    <w:rsid w:val="00263CA4"/>
    <w:rsid w:val="0026420F"/>
    <w:rsid w:val="002702B1"/>
    <w:rsid w:val="002727EB"/>
    <w:rsid w:val="00273245"/>
    <w:rsid w:val="00273EAB"/>
    <w:rsid w:val="00274647"/>
    <w:rsid w:val="002A19C7"/>
    <w:rsid w:val="002A279E"/>
    <w:rsid w:val="002A38CD"/>
    <w:rsid w:val="002B053B"/>
    <w:rsid w:val="002B1C3B"/>
    <w:rsid w:val="002B586D"/>
    <w:rsid w:val="002C36A0"/>
    <w:rsid w:val="002C6DEF"/>
    <w:rsid w:val="002D19B7"/>
    <w:rsid w:val="002D5FF3"/>
    <w:rsid w:val="002E2480"/>
    <w:rsid w:val="002E68E7"/>
    <w:rsid w:val="002F15E7"/>
    <w:rsid w:val="002F356E"/>
    <w:rsid w:val="00302C7D"/>
    <w:rsid w:val="003204A2"/>
    <w:rsid w:val="00321448"/>
    <w:rsid w:val="00321DA3"/>
    <w:rsid w:val="003304D0"/>
    <w:rsid w:val="003364A9"/>
    <w:rsid w:val="003423BD"/>
    <w:rsid w:val="00364B5C"/>
    <w:rsid w:val="00372205"/>
    <w:rsid w:val="00387888"/>
    <w:rsid w:val="003A0052"/>
    <w:rsid w:val="003B544D"/>
    <w:rsid w:val="003B7785"/>
    <w:rsid w:val="003D5E7A"/>
    <w:rsid w:val="003E47CB"/>
    <w:rsid w:val="003E677D"/>
    <w:rsid w:val="00410A1F"/>
    <w:rsid w:val="00414B9D"/>
    <w:rsid w:val="00415DB9"/>
    <w:rsid w:val="00420258"/>
    <w:rsid w:val="004437A3"/>
    <w:rsid w:val="00457889"/>
    <w:rsid w:val="00464EAA"/>
    <w:rsid w:val="00471C64"/>
    <w:rsid w:val="004754A3"/>
    <w:rsid w:val="004B7884"/>
    <w:rsid w:val="004C4FD8"/>
    <w:rsid w:val="004C71B1"/>
    <w:rsid w:val="004D1E97"/>
    <w:rsid w:val="004F05D8"/>
    <w:rsid w:val="0050224A"/>
    <w:rsid w:val="005049B7"/>
    <w:rsid w:val="005063C9"/>
    <w:rsid w:val="00521D0C"/>
    <w:rsid w:val="005248AB"/>
    <w:rsid w:val="005348D9"/>
    <w:rsid w:val="0054786D"/>
    <w:rsid w:val="0055207F"/>
    <w:rsid w:val="005632E9"/>
    <w:rsid w:val="005834F0"/>
    <w:rsid w:val="005970BD"/>
    <w:rsid w:val="005A1DBE"/>
    <w:rsid w:val="005A4B4D"/>
    <w:rsid w:val="005B4C2B"/>
    <w:rsid w:val="005B5AAA"/>
    <w:rsid w:val="005B5E5D"/>
    <w:rsid w:val="005B603C"/>
    <w:rsid w:val="005E176E"/>
    <w:rsid w:val="005E452A"/>
    <w:rsid w:val="0060357D"/>
    <w:rsid w:val="00607963"/>
    <w:rsid w:val="0061543A"/>
    <w:rsid w:val="00622689"/>
    <w:rsid w:val="0062354E"/>
    <w:rsid w:val="006262BF"/>
    <w:rsid w:val="00632410"/>
    <w:rsid w:val="00635554"/>
    <w:rsid w:val="00641B96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6BB6"/>
    <w:rsid w:val="00695F55"/>
    <w:rsid w:val="006A28BC"/>
    <w:rsid w:val="006A3693"/>
    <w:rsid w:val="006B070C"/>
    <w:rsid w:val="006D26F2"/>
    <w:rsid w:val="006E18DC"/>
    <w:rsid w:val="006E278B"/>
    <w:rsid w:val="006E2EA0"/>
    <w:rsid w:val="006F10F4"/>
    <w:rsid w:val="006F50CF"/>
    <w:rsid w:val="006F5656"/>
    <w:rsid w:val="006F787E"/>
    <w:rsid w:val="00705189"/>
    <w:rsid w:val="00721357"/>
    <w:rsid w:val="0073259F"/>
    <w:rsid w:val="00745EEE"/>
    <w:rsid w:val="007507F7"/>
    <w:rsid w:val="00751B1D"/>
    <w:rsid w:val="00753260"/>
    <w:rsid w:val="00760324"/>
    <w:rsid w:val="0077468C"/>
    <w:rsid w:val="00781EF7"/>
    <w:rsid w:val="00795BB3"/>
    <w:rsid w:val="007A129A"/>
    <w:rsid w:val="007A1E5D"/>
    <w:rsid w:val="007A464B"/>
    <w:rsid w:val="007D4533"/>
    <w:rsid w:val="007D7A09"/>
    <w:rsid w:val="007E787C"/>
    <w:rsid w:val="007E7C8A"/>
    <w:rsid w:val="007F0D18"/>
    <w:rsid w:val="007F6753"/>
    <w:rsid w:val="008017D2"/>
    <w:rsid w:val="00806D93"/>
    <w:rsid w:val="008230C3"/>
    <w:rsid w:val="00825BC5"/>
    <w:rsid w:val="008267FF"/>
    <w:rsid w:val="00826DBB"/>
    <w:rsid w:val="00834D47"/>
    <w:rsid w:val="0083788F"/>
    <w:rsid w:val="00837C37"/>
    <w:rsid w:val="00880A86"/>
    <w:rsid w:val="0088787D"/>
    <w:rsid w:val="0089528C"/>
    <w:rsid w:val="00896DBA"/>
    <w:rsid w:val="008A76BA"/>
    <w:rsid w:val="008B0600"/>
    <w:rsid w:val="008C59E0"/>
    <w:rsid w:val="008D21B9"/>
    <w:rsid w:val="008E19FB"/>
    <w:rsid w:val="008E3BCE"/>
    <w:rsid w:val="008E64B0"/>
    <w:rsid w:val="008F0B22"/>
    <w:rsid w:val="008F4392"/>
    <w:rsid w:val="00900E2E"/>
    <w:rsid w:val="00907BDB"/>
    <w:rsid w:val="0091061A"/>
    <w:rsid w:val="0091293B"/>
    <w:rsid w:val="00913E06"/>
    <w:rsid w:val="00914620"/>
    <w:rsid w:val="00916FE9"/>
    <w:rsid w:val="00920608"/>
    <w:rsid w:val="00922EF6"/>
    <w:rsid w:val="009260F2"/>
    <w:rsid w:val="009360AB"/>
    <w:rsid w:val="00954E73"/>
    <w:rsid w:val="00961311"/>
    <w:rsid w:val="00961739"/>
    <w:rsid w:val="00972101"/>
    <w:rsid w:val="00982BAE"/>
    <w:rsid w:val="00984BA3"/>
    <w:rsid w:val="00987188"/>
    <w:rsid w:val="00996983"/>
    <w:rsid w:val="009C2B61"/>
    <w:rsid w:val="009D515D"/>
    <w:rsid w:val="009E2A6A"/>
    <w:rsid w:val="009F7587"/>
    <w:rsid w:val="00A02020"/>
    <w:rsid w:val="00A02F8C"/>
    <w:rsid w:val="00A22F87"/>
    <w:rsid w:val="00A23DDA"/>
    <w:rsid w:val="00A26856"/>
    <w:rsid w:val="00A47D75"/>
    <w:rsid w:val="00A57166"/>
    <w:rsid w:val="00A57CB1"/>
    <w:rsid w:val="00A62838"/>
    <w:rsid w:val="00A64F84"/>
    <w:rsid w:val="00A756ED"/>
    <w:rsid w:val="00A774B3"/>
    <w:rsid w:val="00A92624"/>
    <w:rsid w:val="00AA39A5"/>
    <w:rsid w:val="00AA5816"/>
    <w:rsid w:val="00AB24E0"/>
    <w:rsid w:val="00AB251F"/>
    <w:rsid w:val="00AB55A3"/>
    <w:rsid w:val="00AB66D3"/>
    <w:rsid w:val="00AF03C0"/>
    <w:rsid w:val="00B033CD"/>
    <w:rsid w:val="00B2348E"/>
    <w:rsid w:val="00B32C1F"/>
    <w:rsid w:val="00B33112"/>
    <w:rsid w:val="00B475E3"/>
    <w:rsid w:val="00B47FEF"/>
    <w:rsid w:val="00B86055"/>
    <w:rsid w:val="00BA212F"/>
    <w:rsid w:val="00BC7551"/>
    <w:rsid w:val="00BD0121"/>
    <w:rsid w:val="00BD24F1"/>
    <w:rsid w:val="00BE0900"/>
    <w:rsid w:val="00BE1CC9"/>
    <w:rsid w:val="00C05468"/>
    <w:rsid w:val="00C066E7"/>
    <w:rsid w:val="00C1522C"/>
    <w:rsid w:val="00C17E04"/>
    <w:rsid w:val="00C2363B"/>
    <w:rsid w:val="00C3362F"/>
    <w:rsid w:val="00C378A2"/>
    <w:rsid w:val="00C40957"/>
    <w:rsid w:val="00C44DBF"/>
    <w:rsid w:val="00C54B36"/>
    <w:rsid w:val="00C576F3"/>
    <w:rsid w:val="00C70C63"/>
    <w:rsid w:val="00C74B51"/>
    <w:rsid w:val="00C87E3E"/>
    <w:rsid w:val="00CA1D9F"/>
    <w:rsid w:val="00CA49F5"/>
    <w:rsid w:val="00CA6157"/>
    <w:rsid w:val="00CA646D"/>
    <w:rsid w:val="00CC099C"/>
    <w:rsid w:val="00CC1C1D"/>
    <w:rsid w:val="00CC2FA6"/>
    <w:rsid w:val="00CC5024"/>
    <w:rsid w:val="00CD0172"/>
    <w:rsid w:val="00CD37C4"/>
    <w:rsid w:val="00CD7281"/>
    <w:rsid w:val="00CE0B02"/>
    <w:rsid w:val="00CE0F8F"/>
    <w:rsid w:val="00D10489"/>
    <w:rsid w:val="00D12456"/>
    <w:rsid w:val="00D1462F"/>
    <w:rsid w:val="00D165F3"/>
    <w:rsid w:val="00D175FB"/>
    <w:rsid w:val="00D26FBB"/>
    <w:rsid w:val="00D40896"/>
    <w:rsid w:val="00D41B5E"/>
    <w:rsid w:val="00D501C0"/>
    <w:rsid w:val="00D715F8"/>
    <w:rsid w:val="00D7446D"/>
    <w:rsid w:val="00D74756"/>
    <w:rsid w:val="00D83B52"/>
    <w:rsid w:val="00D86FD6"/>
    <w:rsid w:val="00D914E8"/>
    <w:rsid w:val="00DA392C"/>
    <w:rsid w:val="00DA3C94"/>
    <w:rsid w:val="00DC761E"/>
    <w:rsid w:val="00DF009B"/>
    <w:rsid w:val="00DF5F49"/>
    <w:rsid w:val="00E00D94"/>
    <w:rsid w:val="00E11CC0"/>
    <w:rsid w:val="00E11E7A"/>
    <w:rsid w:val="00E13863"/>
    <w:rsid w:val="00E15264"/>
    <w:rsid w:val="00E27801"/>
    <w:rsid w:val="00E35E5D"/>
    <w:rsid w:val="00E54365"/>
    <w:rsid w:val="00E761A4"/>
    <w:rsid w:val="00E83F3A"/>
    <w:rsid w:val="00E939FD"/>
    <w:rsid w:val="00E943BD"/>
    <w:rsid w:val="00EA78C6"/>
    <w:rsid w:val="00EB3440"/>
    <w:rsid w:val="00EB3683"/>
    <w:rsid w:val="00EB39EF"/>
    <w:rsid w:val="00EC29B5"/>
    <w:rsid w:val="00EC71A7"/>
    <w:rsid w:val="00ED0B9E"/>
    <w:rsid w:val="00ED2756"/>
    <w:rsid w:val="00EE37FE"/>
    <w:rsid w:val="00EE3FC5"/>
    <w:rsid w:val="00EE511F"/>
    <w:rsid w:val="00EF6583"/>
    <w:rsid w:val="00F1453E"/>
    <w:rsid w:val="00F14D78"/>
    <w:rsid w:val="00F220CA"/>
    <w:rsid w:val="00F25EFA"/>
    <w:rsid w:val="00F82A2D"/>
    <w:rsid w:val="00F87642"/>
    <w:rsid w:val="00F9294B"/>
    <w:rsid w:val="00FA442C"/>
    <w:rsid w:val="00FA56B9"/>
    <w:rsid w:val="00FC6B43"/>
    <w:rsid w:val="00FD019E"/>
    <w:rsid w:val="00FD18A2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E7C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7E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F14D78"/>
  </w:style>
  <w:style w:type="paragraph" w:customStyle="1" w:styleId="ConsNonformat">
    <w:name w:val="ConsNonformat"/>
    <w:rsid w:val="00F14D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PlusNonformat">
    <w:name w:val="ConsPlusNonformat"/>
    <w:rsid w:val="00F14D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14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6">
    <w:name w:val="Font Style96"/>
    <w:rsid w:val="00F14D78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F14D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F14D7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F14D78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F14D78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F14D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F14D78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F14D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F14D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F14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14D78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F14D78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4D78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F14D7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14D7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1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4D7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4D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4D78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7E7C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2">
    <w:name w:val="Normal2"/>
    <w:rsid w:val="007E7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F14D78"/>
  </w:style>
  <w:style w:type="paragraph" w:customStyle="1" w:styleId="ConsNonformat">
    <w:name w:val="ConsNonformat"/>
    <w:rsid w:val="00F14D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PlusNonformat">
    <w:name w:val="ConsPlusNonformat"/>
    <w:rsid w:val="00F14D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14D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96">
    <w:name w:val="Font Style96"/>
    <w:rsid w:val="00F14D78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F14D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F14D7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F14D78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F14D78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F14D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F14D78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F14D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F14D7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F14D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14D78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F14D78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4D78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F14D78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14D7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F1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F14D78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4D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4D78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F9A9D4E-D83B-42DA-8C5F-B6540607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139</cp:revision>
  <cp:lastPrinted>2020-01-17T08:06:00Z</cp:lastPrinted>
  <dcterms:created xsi:type="dcterms:W3CDTF">2015-07-10T12:02:00Z</dcterms:created>
  <dcterms:modified xsi:type="dcterms:W3CDTF">2020-01-17T08:15:00Z</dcterms:modified>
</cp:coreProperties>
</file>