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D3125F" w:rsidRDefault="00E7331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3125F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3125F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D3125F" w:rsidRDefault="006641C8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D3125F" w:rsidRDefault="006641C8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D3125F" w:rsidRDefault="00161AB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125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>поставку бланков мореходных книжек</w:t>
      </w:r>
      <w:r w:rsidR="00E7331F" w:rsidRPr="00D3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D3125F">
        <w:rPr>
          <w:rFonts w:ascii="Times New Roman" w:hAnsi="Times New Roman" w:cs="Times New Roman"/>
          <w:b/>
          <w:sz w:val="24"/>
          <w:szCs w:val="24"/>
        </w:rPr>
        <w:t>(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>на основании пп.4 п. 4.9.1</w:t>
      </w:r>
      <w:r w:rsidR="00D3125F"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="005063C9" w:rsidRPr="00D3125F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D3125F" w:rsidTr="0091293B">
        <w:tc>
          <w:tcPr>
            <w:tcW w:w="3227" w:type="dxa"/>
          </w:tcPr>
          <w:p w:rsidR="00161AB9" w:rsidRPr="00D3125F" w:rsidRDefault="00161AB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D3125F" w:rsidRDefault="00161AB9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D3125F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D3125F" w:rsidRDefault="00CA646D" w:rsidP="00D312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38788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D3125F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D3125F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91293B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D3125F" w:rsidRDefault="0091293B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982BAE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D3125F" w:rsidRDefault="00982BA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62268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D3125F" w:rsidRDefault="0062268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D3125F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D3125F" w:rsidTr="00654767">
        <w:tc>
          <w:tcPr>
            <w:tcW w:w="10421" w:type="dxa"/>
            <w:gridSpan w:val="2"/>
          </w:tcPr>
          <w:p w:rsidR="006F10F4" w:rsidRPr="00D3125F" w:rsidRDefault="006F10F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161AB9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3125F" w:rsidRPr="00D3125F" w:rsidRDefault="00D3125F" w:rsidP="00D3125F">
            <w:pPr>
              <w:pStyle w:val="af9"/>
              <w:widowControl/>
              <w:tabs>
                <w:tab w:val="left" w:pos="567"/>
                <w:tab w:val="left" w:pos="127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3125F">
              <w:rPr>
                <w:sz w:val="24"/>
                <w:szCs w:val="24"/>
              </w:rPr>
              <w:t>По настоящему договору Поставщик обязуется поставить и передать в собственность Покупателя бланки мореходной книжки</w:t>
            </w:r>
            <w:r w:rsidRPr="00D3125F">
              <w:rPr>
                <w:i/>
                <w:sz w:val="24"/>
                <w:szCs w:val="24"/>
              </w:rPr>
              <w:t xml:space="preserve"> </w:t>
            </w:r>
            <w:r w:rsidRPr="00D3125F">
              <w:rPr>
                <w:sz w:val="24"/>
                <w:szCs w:val="24"/>
              </w:rPr>
              <w:t>(далее - товар) согласно Техническому заданию (Приложение № 1 к договору) и Спецификации (Приложение № 2 к договору), в установленный настоящим договором срок, а Покупатель обязуется своевременно принять и оплатить поставленный товар.</w:t>
            </w:r>
          </w:p>
          <w:p w:rsidR="002E5BF6" w:rsidRPr="00D3125F" w:rsidRDefault="00D3125F" w:rsidP="00D3125F">
            <w:pPr>
              <w:shd w:val="clear" w:color="auto" w:fill="FFFFFF"/>
              <w:tabs>
                <w:tab w:val="left" w:pos="763"/>
                <w:tab w:val="left" w:pos="1276"/>
                <w:tab w:val="left" w:pos="3544"/>
              </w:tabs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Качество товара должно соответствовать требованиям Технического задания (Приложение № 1 к Договору), а также требованиям Постановления Правительства РФ от 24.09.2012 № 965 «О лицензировании деятельности по производству и реализации защищенной от подделок полиграфической продукции».</w:t>
            </w: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410A1F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D3125F" w:rsidRDefault="0065476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D3125F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161AB9" w:rsidRPr="00D3125F" w:rsidRDefault="00E15264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D3125F" w:rsidRDefault="008603BC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D3125F" w:rsidTr="00654767">
        <w:tc>
          <w:tcPr>
            <w:tcW w:w="10421" w:type="dxa"/>
            <w:gridSpan w:val="2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3125F" w:rsidTr="00EB39EF">
        <w:tc>
          <w:tcPr>
            <w:tcW w:w="3227" w:type="dxa"/>
            <w:shd w:val="clear" w:color="auto" w:fill="C6D9F1" w:themeFill="text2" w:themeFillTint="33"/>
          </w:tcPr>
          <w:p w:rsidR="00420258" w:rsidRPr="00D3125F" w:rsidRDefault="00972101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D3125F" w:rsidRDefault="00D3125F" w:rsidP="00D3125F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655 320  (Шестьсот пятьдесят пять тысяч триста двадцать) рублей 00 копеек, в том числе НДС 20 % - 109 220 (Сто девять тысяч двести двадцать) рублей 00 копеек</w:t>
            </w:r>
          </w:p>
        </w:tc>
      </w:tr>
      <w:tr w:rsidR="00420258" w:rsidRPr="00D3125F" w:rsidTr="0091293B">
        <w:tc>
          <w:tcPr>
            <w:tcW w:w="3227" w:type="dxa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3125F" w:rsidTr="0091293B">
        <w:tc>
          <w:tcPr>
            <w:tcW w:w="3227" w:type="dxa"/>
          </w:tcPr>
          <w:p w:rsidR="00420258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5557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</w:t>
            </w: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документации</w:t>
            </w:r>
          </w:p>
        </w:tc>
        <w:tc>
          <w:tcPr>
            <w:tcW w:w="7194" w:type="dxa"/>
          </w:tcPr>
          <w:p w:rsidR="00972101" w:rsidRPr="00D3125F" w:rsidRDefault="0065555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D3125F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423BD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D3125F" w:rsidRDefault="003423B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Pr="00D3125F" w:rsidRDefault="00516AD4" w:rsidP="00D3125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25F" w:rsidRPr="00D3125F" w:rsidRDefault="00D3125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D3125F" w:rsidRPr="00D3125F" w:rsidRDefault="00D3125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D3125F" w:rsidRDefault="00223F2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753260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D3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>поставку бланков мореходных книжек (на основании пп.4 п. 4.9.1</w:t>
      </w:r>
      <w:r w:rsidR="00D3125F"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3125F" w:rsidRDefault="00E83F3A" w:rsidP="00D312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ab/>
      </w:r>
      <w:r w:rsidR="00D715F8" w:rsidRPr="00D3125F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D3125F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3125F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D3125F" w:rsidTr="007A464B">
        <w:tc>
          <w:tcPr>
            <w:tcW w:w="10421" w:type="dxa"/>
            <w:shd w:val="clear" w:color="auto" w:fill="C6D9F1" w:themeFill="text2" w:themeFillTint="33"/>
          </w:tcPr>
          <w:p w:rsidR="00695F55" w:rsidRPr="00D3125F" w:rsidRDefault="00695F5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D3125F" w:rsidTr="00654767">
        <w:tc>
          <w:tcPr>
            <w:tcW w:w="10421" w:type="dxa"/>
          </w:tcPr>
          <w:p w:rsidR="00D86FD6" w:rsidRPr="00D3125F" w:rsidRDefault="007A129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440" w:rsidRPr="00D3125F" w:rsidTr="00EB3440">
        <w:tc>
          <w:tcPr>
            <w:tcW w:w="10421" w:type="dxa"/>
            <w:shd w:val="clear" w:color="auto" w:fill="C6D9F1" w:themeFill="text2" w:themeFillTint="33"/>
          </w:tcPr>
          <w:p w:rsidR="00EB3440" w:rsidRPr="00D3125F" w:rsidRDefault="00EB3440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D3125F" w:rsidTr="00654767">
        <w:tc>
          <w:tcPr>
            <w:tcW w:w="10421" w:type="dxa"/>
          </w:tcPr>
          <w:p w:rsidR="00D86FD6" w:rsidRPr="00D3125F" w:rsidRDefault="00EB3440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RPr="00D3125F" w:rsidTr="0000402A">
        <w:tc>
          <w:tcPr>
            <w:tcW w:w="10421" w:type="dxa"/>
            <w:shd w:val="clear" w:color="auto" w:fill="C6D9F1" w:themeFill="text2" w:themeFillTint="33"/>
          </w:tcPr>
          <w:p w:rsidR="0000402A" w:rsidRPr="00D3125F" w:rsidRDefault="0000402A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D3125F" w:rsidTr="00654767">
        <w:tc>
          <w:tcPr>
            <w:tcW w:w="10421" w:type="dxa"/>
          </w:tcPr>
          <w:p w:rsidR="00D86FD6" w:rsidRPr="00D3125F" w:rsidRDefault="006F787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C6D9F1" w:themeFill="text2" w:themeFillTint="33"/>
          </w:tcPr>
          <w:p w:rsidR="00ED2756" w:rsidRPr="00D3125F" w:rsidRDefault="00ED275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auto"/>
          </w:tcPr>
          <w:p w:rsidR="00CE0F8F" w:rsidRPr="00D3125F" w:rsidRDefault="000C101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C6D9F1" w:themeFill="text2" w:themeFillTint="33"/>
          </w:tcPr>
          <w:p w:rsidR="00ED2756" w:rsidRPr="00D3125F" w:rsidRDefault="00ED2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D3125F" w:rsidTr="00654767">
        <w:tc>
          <w:tcPr>
            <w:tcW w:w="10421" w:type="dxa"/>
          </w:tcPr>
          <w:p w:rsidR="00D86FD6" w:rsidRPr="00D3125F" w:rsidRDefault="00D3125F" w:rsidP="00D3125F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Поставка товара осуществляется в течение 20 (Двадцати) рабочих дней с момента подписания Сторонами настоящего договора.</w:t>
            </w:r>
          </w:p>
        </w:tc>
      </w:tr>
      <w:tr w:rsidR="002F15E7" w:rsidRPr="00D3125F" w:rsidTr="002F15E7">
        <w:tc>
          <w:tcPr>
            <w:tcW w:w="10421" w:type="dxa"/>
            <w:shd w:val="clear" w:color="auto" w:fill="C6D9F1" w:themeFill="text2" w:themeFillTint="33"/>
          </w:tcPr>
          <w:p w:rsidR="002F15E7" w:rsidRPr="00D3125F" w:rsidRDefault="002F15E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D3125F" w:rsidTr="00654767">
        <w:tc>
          <w:tcPr>
            <w:tcW w:w="10421" w:type="dxa"/>
          </w:tcPr>
          <w:p w:rsidR="00D86FD6" w:rsidRPr="00D3125F" w:rsidRDefault="00CD017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RPr="00D3125F" w:rsidTr="008017D2">
        <w:tc>
          <w:tcPr>
            <w:tcW w:w="10421" w:type="dxa"/>
            <w:shd w:val="clear" w:color="auto" w:fill="C6D9F1" w:themeFill="text2" w:themeFillTint="33"/>
          </w:tcPr>
          <w:p w:rsidR="008017D2" w:rsidRPr="00D3125F" w:rsidRDefault="008017D2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D3125F" w:rsidTr="00654767">
        <w:tc>
          <w:tcPr>
            <w:tcW w:w="10421" w:type="dxa"/>
          </w:tcPr>
          <w:p w:rsidR="00092008" w:rsidRPr="00D3125F" w:rsidRDefault="00D3125F" w:rsidP="00D3125F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655 320  (Шестьсот пятьдесят пять тысяч триста двадцать) рублей 00 копеек, в том числе НДС 20 % - 109 220 (Сто девять тысяч двести двадцать) рублей 00 копеек.</w:t>
            </w:r>
          </w:p>
        </w:tc>
      </w:tr>
      <w:tr w:rsidR="00641B96" w:rsidRPr="00D3125F" w:rsidTr="00641B96">
        <w:tc>
          <w:tcPr>
            <w:tcW w:w="10421" w:type="dxa"/>
            <w:shd w:val="clear" w:color="auto" w:fill="C6D9F1" w:themeFill="text2" w:themeFillTint="33"/>
          </w:tcPr>
          <w:p w:rsidR="00641B96" w:rsidRPr="00D3125F" w:rsidRDefault="00641B9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D3125F" w:rsidTr="00654767">
        <w:tc>
          <w:tcPr>
            <w:tcW w:w="10421" w:type="dxa"/>
          </w:tcPr>
          <w:p w:rsidR="00D86FD6" w:rsidRPr="00D3125F" w:rsidRDefault="00E278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D3125F" w:rsidTr="002A19C7">
        <w:tc>
          <w:tcPr>
            <w:tcW w:w="10421" w:type="dxa"/>
            <w:shd w:val="clear" w:color="auto" w:fill="C6D9F1" w:themeFill="text2" w:themeFillTint="33"/>
          </w:tcPr>
          <w:p w:rsidR="002A19C7" w:rsidRPr="00D3125F" w:rsidRDefault="002A19C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D3125F" w:rsidTr="00654767">
        <w:tc>
          <w:tcPr>
            <w:tcW w:w="10421" w:type="dxa"/>
          </w:tcPr>
          <w:p w:rsidR="00321DA3" w:rsidRPr="00D3125F" w:rsidRDefault="00B6489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</w:tc>
      </w:tr>
      <w:tr w:rsidR="001C0A77" w:rsidRPr="00D3125F" w:rsidTr="001C0A77">
        <w:tc>
          <w:tcPr>
            <w:tcW w:w="10421" w:type="dxa"/>
            <w:shd w:val="clear" w:color="auto" w:fill="C6D9F1" w:themeFill="text2" w:themeFillTint="33"/>
          </w:tcPr>
          <w:p w:rsidR="001C0A77" w:rsidRPr="00D3125F" w:rsidRDefault="001C0A7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D3125F" w:rsidTr="00654767">
        <w:tc>
          <w:tcPr>
            <w:tcW w:w="10421" w:type="dxa"/>
          </w:tcPr>
          <w:p w:rsidR="00D86FD6" w:rsidRPr="00D3125F" w:rsidRDefault="00471C6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D3125F" w:rsidTr="00DF5F49">
        <w:tc>
          <w:tcPr>
            <w:tcW w:w="10421" w:type="dxa"/>
            <w:shd w:val="clear" w:color="auto" w:fill="C6D9F1" w:themeFill="text2" w:themeFillTint="33"/>
          </w:tcPr>
          <w:p w:rsidR="00DF5F49" w:rsidRPr="00D3125F" w:rsidRDefault="00DF5F4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D3125F" w:rsidTr="00654767">
        <w:tc>
          <w:tcPr>
            <w:tcW w:w="10421" w:type="dxa"/>
          </w:tcPr>
          <w:p w:rsidR="00D86FD6" w:rsidRPr="00D3125F" w:rsidRDefault="0091061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D3125F" w:rsidTr="00920608">
        <w:tc>
          <w:tcPr>
            <w:tcW w:w="10421" w:type="dxa"/>
            <w:shd w:val="clear" w:color="auto" w:fill="C6D9F1" w:themeFill="text2" w:themeFillTint="33"/>
          </w:tcPr>
          <w:p w:rsidR="00920608" w:rsidRPr="00D3125F" w:rsidRDefault="0092060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D3125F" w:rsidTr="00654767">
        <w:tc>
          <w:tcPr>
            <w:tcW w:w="10421" w:type="dxa"/>
          </w:tcPr>
          <w:p w:rsidR="00D86FD6" w:rsidRPr="00D3125F" w:rsidRDefault="00B47FE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D3125F" w:rsidTr="008267FF">
        <w:tc>
          <w:tcPr>
            <w:tcW w:w="10421" w:type="dxa"/>
            <w:shd w:val="clear" w:color="auto" w:fill="C6D9F1" w:themeFill="text2" w:themeFillTint="33"/>
          </w:tcPr>
          <w:p w:rsidR="008267FF" w:rsidRPr="00D3125F" w:rsidRDefault="008267FF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D3125F" w:rsidTr="00273245">
        <w:tc>
          <w:tcPr>
            <w:tcW w:w="10421" w:type="dxa"/>
            <w:shd w:val="clear" w:color="auto" w:fill="C6D9F1" w:themeFill="text2" w:themeFillTint="33"/>
          </w:tcPr>
          <w:p w:rsidR="00273245" w:rsidRPr="00D3125F" w:rsidRDefault="0027324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D3125F" w:rsidTr="00664103">
        <w:tc>
          <w:tcPr>
            <w:tcW w:w="10421" w:type="dxa"/>
            <w:shd w:val="clear" w:color="auto" w:fill="C6D9F1" w:themeFill="text2" w:themeFillTint="33"/>
          </w:tcPr>
          <w:p w:rsidR="00664103" w:rsidRPr="00D3125F" w:rsidRDefault="00664103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D3125F" w:rsidTr="00033B48">
        <w:tc>
          <w:tcPr>
            <w:tcW w:w="10421" w:type="dxa"/>
            <w:shd w:val="clear" w:color="auto" w:fill="C6D9F1" w:themeFill="text2" w:themeFillTint="33"/>
          </w:tcPr>
          <w:p w:rsidR="00033B48" w:rsidRPr="00D3125F" w:rsidRDefault="00033B4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D3125F" w:rsidTr="007D7A09">
        <w:tc>
          <w:tcPr>
            <w:tcW w:w="10421" w:type="dxa"/>
            <w:shd w:val="clear" w:color="auto" w:fill="C6D9F1" w:themeFill="text2" w:themeFillTint="33"/>
          </w:tcPr>
          <w:p w:rsidR="00033B48" w:rsidRPr="00D3125F" w:rsidRDefault="007D7A0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D74756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D74756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D74756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C17E04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C17E04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06110E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D3125F" w:rsidTr="00A756ED">
        <w:tc>
          <w:tcPr>
            <w:tcW w:w="10421" w:type="dxa"/>
            <w:shd w:val="clear" w:color="auto" w:fill="C6D9F1" w:themeFill="text2" w:themeFillTint="33"/>
          </w:tcPr>
          <w:p w:rsidR="00A774B3" w:rsidRPr="00D3125F" w:rsidRDefault="00A756E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D3125F" w:rsidTr="00654767">
        <w:tc>
          <w:tcPr>
            <w:tcW w:w="10421" w:type="dxa"/>
          </w:tcPr>
          <w:p w:rsidR="00D86FD6" w:rsidRPr="00D3125F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D3125F" w:rsidTr="005970BD">
        <w:tc>
          <w:tcPr>
            <w:tcW w:w="10421" w:type="dxa"/>
            <w:shd w:val="clear" w:color="auto" w:fill="C6D9F1" w:themeFill="text2" w:themeFillTint="33"/>
          </w:tcPr>
          <w:p w:rsidR="00A774B3" w:rsidRPr="00D3125F" w:rsidRDefault="005970B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D3125F" w:rsidTr="00654767">
        <w:tc>
          <w:tcPr>
            <w:tcW w:w="10421" w:type="dxa"/>
          </w:tcPr>
          <w:p w:rsidR="00D86FD6" w:rsidRPr="00D3125F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D3125F" w:rsidRDefault="00B64892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D3125F" w:rsidRDefault="00516AD4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D3125F" w:rsidRDefault="00EE511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D3125F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Pr="00D3125F" w:rsidRDefault="00EE511F" w:rsidP="00D31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3125F" w:rsidRPr="00D3125F" w:rsidRDefault="00D3125F" w:rsidP="00D3125F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>ДОГОВОР № __________________</w:t>
      </w:r>
    </w:p>
    <w:p w:rsidR="00D3125F" w:rsidRPr="00D3125F" w:rsidRDefault="00D3125F" w:rsidP="00D3125F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tabs>
          <w:tab w:val="left" w:pos="7230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</w:t>
      </w:r>
      <w:r w:rsidRPr="00D3125F">
        <w:rPr>
          <w:rFonts w:ascii="Times New Roman" w:hAnsi="Times New Roman" w:cs="Times New Roman"/>
          <w:sz w:val="24"/>
          <w:szCs w:val="24"/>
        </w:rPr>
        <w:t>Астрахань                                                                                                   “___” ________ 2019 г.</w:t>
      </w:r>
    </w:p>
    <w:p w:rsidR="00D3125F" w:rsidRPr="00D3125F" w:rsidRDefault="00D3125F" w:rsidP="00D3125F">
      <w:pPr>
        <w:tabs>
          <w:tab w:val="left" w:pos="7230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5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D3125F">
        <w:rPr>
          <w:rFonts w:ascii="Times New Roman" w:hAnsi="Times New Roman" w:cs="Times New Roman"/>
          <w:sz w:val="24"/>
          <w:szCs w:val="24"/>
        </w:rPr>
        <w:t xml:space="preserve"> (ФГБУ «АМП Каспийского моря»), именуемое в дальнейшем «Покупатель», в лице  руководителя ФГБУ «АМП Каспийского моря»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D3125F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«Учебно-методический центр на морском и речном транспорте» </w:t>
      </w:r>
      <w:r w:rsidRPr="00D3125F">
        <w:rPr>
          <w:rFonts w:ascii="Times New Roman" w:hAnsi="Times New Roman" w:cs="Times New Roman"/>
          <w:sz w:val="24"/>
          <w:szCs w:val="24"/>
        </w:rPr>
        <w:t xml:space="preserve">(ФГБУ «МОРРЕЧЦЕНТР»), именуемое в дальнейшем «Поставщик», в лице и. о. директора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Кошина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Павла Анатольевича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>, действующего на основании Устава и приказа № 127/к-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от 31.07.2019г., с другой стороны, далее именуемые Стороны, на основании пп.4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F95504" w:rsidRPr="00D3125F" w:rsidRDefault="00F95504" w:rsidP="00D3125F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numPr>
          <w:ilvl w:val="0"/>
          <w:numId w:val="29"/>
        </w:num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95504" w:rsidRPr="00D3125F" w:rsidRDefault="00F95504" w:rsidP="00F9550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D3125F" w:rsidP="00D3125F">
      <w:pPr>
        <w:pStyle w:val="af9"/>
        <w:widowControl/>
        <w:numPr>
          <w:ilvl w:val="1"/>
          <w:numId w:val="29"/>
        </w:numPr>
        <w:tabs>
          <w:tab w:val="clear" w:pos="1555"/>
          <w:tab w:val="left" w:pos="567"/>
          <w:tab w:val="left" w:pos="127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3125F">
        <w:rPr>
          <w:sz w:val="24"/>
          <w:szCs w:val="24"/>
        </w:rPr>
        <w:t>По настоящему договору Поставщик обязуется поставить и передать в собственность Покупателя бланки мореходной книжки</w:t>
      </w:r>
      <w:r w:rsidRPr="00D3125F">
        <w:rPr>
          <w:i/>
          <w:sz w:val="24"/>
          <w:szCs w:val="24"/>
        </w:rPr>
        <w:t xml:space="preserve"> </w:t>
      </w:r>
      <w:r w:rsidRPr="00D3125F">
        <w:rPr>
          <w:sz w:val="24"/>
          <w:szCs w:val="24"/>
        </w:rPr>
        <w:t>(далее - товар) согласно Техническому заданию (Приложение № 1 к договору) и Спецификации (Приложение № 2 к договору), в установленный настоящим договором срок, а Покупатель обязуется своевременно принять и оплатить поставленный товар.</w:t>
      </w:r>
    </w:p>
    <w:p w:rsidR="00D3125F" w:rsidRDefault="00D3125F" w:rsidP="00D3125F">
      <w:pPr>
        <w:numPr>
          <w:ilvl w:val="1"/>
          <w:numId w:val="29"/>
        </w:numPr>
        <w:shd w:val="clear" w:color="auto" w:fill="FFFFFF"/>
        <w:tabs>
          <w:tab w:val="clear" w:pos="1555"/>
          <w:tab w:val="left" w:pos="763"/>
          <w:tab w:val="left" w:pos="1276"/>
          <w:tab w:val="left" w:pos="354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Качество товара должно соответствовать требованиям Технического задания (Приложение № 1 к Договору), а также требованиям Постановления Правительства РФ от 24.09.2012 № 965 «О лицензировании деятельности по производству и реализации защищенной от подделок полиграфической продукции».</w:t>
      </w:r>
    </w:p>
    <w:p w:rsidR="00F95504" w:rsidRPr="00D3125F" w:rsidRDefault="00F95504" w:rsidP="00F95504">
      <w:pPr>
        <w:shd w:val="clear" w:color="auto" w:fill="FFFFFF"/>
        <w:tabs>
          <w:tab w:val="left" w:pos="763"/>
          <w:tab w:val="left" w:pos="1276"/>
          <w:tab w:val="left" w:pos="354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F95504" w:rsidRPr="00D3125F" w:rsidRDefault="00F95504" w:rsidP="00F95504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2.1. Цена договора составляет 655 320  (Шестьсот пятьдесят пять тысяч триста двадцать) рублей 00 копеек, в том числе НДС 20 % - 109 220 (Сто девять тысяч двести двадцать) рублей 00 копеек.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2.2. Цена договора включает в себя стоимость товара, стоимость доставки товара, стоимость упаковки, все подлежащие к уплате налоги, сборы и другие обязательные платежи, а также все иные расходы, которые Поставщик может понести в связи с исполнением обязательств по настоящему договору. 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2.3. Цена за единицу товара, указанная в Спецификации (Приложение № 2 к договору), является твердой и не может изменяться в ходе исполнения договора.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2.4. Поставка товара, указанного в Спецификации (Приложение № 2 к договору)</w:t>
      </w:r>
      <w:r w:rsidRPr="00D312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25F">
        <w:rPr>
          <w:rFonts w:ascii="Times New Roman" w:hAnsi="Times New Roman" w:cs="Times New Roman"/>
          <w:sz w:val="24"/>
          <w:szCs w:val="24"/>
        </w:rPr>
        <w:t>осуществляется единой партией, в полном объеме. Поставка товара отдельными партиями не допускается.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 xml:space="preserve">Оплата осуществляется Покупателем за поставленный и принятый Покупателем товар в объеме, предусмотренном Приложением № 2 к настоящему договору, в течение 15 (Пятнадцати) рабочих дней после подписания сторонами товарной накладной (форма ТОРГ-12) при предоставлении Поставщиком счета-фактуры, оформленного в соответствии с налоговым законодательством Российской Федерации, в безналичной форме, путем перечисления денежных средств на расчетный счет Поставщика, указанный в разделе 11 настоящего договора. </w:t>
      </w:r>
      <w:proofErr w:type="gramEnd"/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2.6. Днем оплаты считается день списания денежных сре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>ицевого счета Покупателя.</w:t>
      </w:r>
    </w:p>
    <w:p w:rsid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>2.7. При выявлении факта предоставления Поставщиком ненадлежащим образом оформленных документов (товарная накладная (форма ТОРГ-12), счет-фактура, акт приема-передачи товара) Покупатель обязан сообщить данный факт Поставщику (по факсу или электронной почте). Поставщик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их Покупателю.</w:t>
      </w:r>
    </w:p>
    <w:p w:rsidR="00F95504" w:rsidRPr="00D3125F" w:rsidRDefault="00F95504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numPr>
          <w:ilvl w:val="0"/>
          <w:numId w:val="29"/>
        </w:numPr>
        <w:tabs>
          <w:tab w:val="num" w:pos="113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УСЛОВИЯ ПОСТАВКИ ТОВАРА. ПОРЯДОК СДАЧИ-ПРИЕМКИ ТОВАРА.</w:t>
      </w:r>
    </w:p>
    <w:p w:rsidR="00F95504" w:rsidRPr="00D3125F" w:rsidRDefault="00F95504" w:rsidP="00F95504">
      <w:pPr>
        <w:tabs>
          <w:tab w:val="num" w:pos="1134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D3125F" w:rsidP="00D3125F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3.1. Поставка товара осуществляется в течение 20 (Двадцати) рабочих дней с момента подписания Сторонами настоящего договора.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Покупателю путем его доставки  Покупателю по адресу: Россия, 414016, г. Астрахань, ул. Капитана Краснова, 31, ФГБУ «АМП Каспийского моря». Доставка товара осуществляется в рабочие дни, в рабочее время Покупателя. Товар должен быть доставлен Покупателю до истечения срока поставки, определенного п. 3.1 договора. 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3.3. Доставка товара Покупателю осуществляется Поставщиком почтой, авиационным или железнодорожным транспортом, спецсвязью.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3.4. Товар поставляется в упаковке (в соответствии с международными стандартами), обеспечивающей сохранность товара при транспортировке, хранении и перегрузке.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3.5. Вместе с товаром Поставщик передает Покупателю: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 - заверенную надлежащим образом копию сертификата качества защищенной от подделок полиграфической продукции, подтверждающей уровень защиты бланков, категория защиты «Б» - в 1 экз.; 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- оригинал товарной накладной (форма ТОРГ-12) – в 2 экз.;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- оригинал счета-фактуры – в 1 экз.; </w:t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- оригинал акта приема-передачи товара – в 2 экз.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Покупатель вправе отказаться от подписания товарной накладной (форма ТОРГ-12) до момента получения от Поставщика указанных документов  в полном объеме.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3.6. При приемке товара Покупатель проверяет количество, качество товара на соответствие условиям настоящего договора. По результатам приемки товара, при отсутствии у Покупателя замечаний относительно качества, количества товара, Стороны подписывают товарную накладную (форма ТОРГ-12) и акт приема-передачи товара. Товар считается поставленным Покупателю с момента подписания последним товарной накладной (форма ТОРГ-12) и акта приема-передачи товара без замечаний.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3.7. В случае поставки товара ненадлежащего качества Покупатель не принимает товар от Поставщика, составляет акт о возврате некачественного товара и направляет его вместе с претензией Поставщику. Возврат товара производится силами и за счет Поставщика.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3.8. Замена возвращенного товара ненадлежащего качества производится Поставщиком в течение 10 (Десяти) календарных дней с момента направления Поставщику претензии о поставке некачественного товара с уплатой штрафа за ненадлежащее исполнение Поставщиком обязательств в соответствии с п. 5.3 настоящего договора. В случае замены Поставщиком товара в срок свыше 10 (Десяти) календарных дней, Поставщик дополнительно уплачивает пени в соответствии с п. 5.2 настоящего договора.</w:t>
      </w:r>
    </w:p>
    <w:p w:rsid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3.9. Право собственности на товар и риск случайной гибели или повреждения товара переходит к Покупателю 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 xml:space="preserve"> товара. </w:t>
      </w:r>
    </w:p>
    <w:p w:rsidR="00F95504" w:rsidRPr="00D3125F" w:rsidRDefault="00F95504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pStyle w:val="af9"/>
        <w:widowControl/>
        <w:numPr>
          <w:ilvl w:val="0"/>
          <w:numId w:val="29"/>
        </w:numPr>
        <w:spacing w:line="240" w:lineRule="auto"/>
        <w:jc w:val="center"/>
        <w:rPr>
          <w:b/>
          <w:sz w:val="24"/>
          <w:szCs w:val="24"/>
        </w:rPr>
      </w:pPr>
      <w:r w:rsidRPr="00D3125F">
        <w:rPr>
          <w:b/>
          <w:sz w:val="24"/>
          <w:szCs w:val="24"/>
        </w:rPr>
        <w:t>ПРАВА И ОБЯЗАННОСТИ СТОРОН</w:t>
      </w:r>
    </w:p>
    <w:p w:rsidR="00F95504" w:rsidRPr="00D3125F" w:rsidRDefault="00F95504" w:rsidP="00F95504">
      <w:pPr>
        <w:pStyle w:val="af9"/>
        <w:widowControl/>
        <w:spacing w:line="240" w:lineRule="auto"/>
        <w:rPr>
          <w:b/>
          <w:sz w:val="24"/>
          <w:szCs w:val="24"/>
        </w:rPr>
      </w:pPr>
    </w:p>
    <w:p w:rsidR="00D3125F" w:rsidRPr="00D3125F" w:rsidRDefault="00D3125F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4.1.1. Информировать Покупателя по телефону или электронной почте о дате и времени доставки товара.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4.1.2. Своевременно поставить Покупателю товар по адресу, указанному в пункте 3.2 настоящего договора, с документами, указанными в п. 3. 5 настоящего договора.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lastRenderedPageBreak/>
        <w:t>4.1.3. Обеспечить соответствие поставляемого товара техническому заданию (Приложение № 1 к настоящему договору) и требованиям настоящего договора.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4.1.4. Поставить товар свободным от прав третьих лиц, не являющимся предметом залога, ареста или иного обременения.</w:t>
      </w:r>
    </w:p>
    <w:p w:rsidR="00D3125F" w:rsidRPr="00D3125F" w:rsidRDefault="00D3125F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4.1.5. Нести полную ответственность за сохранность товара до приемки его Покупателем.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4.1.6. По запросу Покупателя предоставлять достоверную информацию о ходе исполнения своих обязательств по договору, в том числе о сложностях, возникающих при исполнении договора.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3125F" w:rsidRPr="00D3125F" w:rsidRDefault="00D3125F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4.2.1. Досрочно поставить товар Покупателю.</w:t>
      </w:r>
    </w:p>
    <w:p w:rsidR="00D3125F" w:rsidRP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4.2.2. Требовать оплаты поставленного и принятого Покупателем товара в соответствии с настоящим договором.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4.3. Покупатель обязан: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4.3.1. Принять и оплатить товар в соответствии с настоящим договором.</w:t>
      </w:r>
    </w:p>
    <w:p w:rsidR="00D3125F" w:rsidRPr="00D3125F" w:rsidRDefault="00D3125F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4.4. Покупатель вправе:</w:t>
      </w:r>
    </w:p>
    <w:p w:rsidR="00D3125F" w:rsidRDefault="00D3125F" w:rsidP="00D3125F">
      <w:pPr>
        <w:pStyle w:val="af9"/>
        <w:spacing w:line="240" w:lineRule="auto"/>
        <w:ind w:left="0"/>
        <w:rPr>
          <w:sz w:val="24"/>
          <w:szCs w:val="24"/>
        </w:rPr>
      </w:pPr>
      <w:r w:rsidRPr="00D3125F">
        <w:rPr>
          <w:sz w:val="24"/>
          <w:szCs w:val="24"/>
        </w:rPr>
        <w:t>4.4.1. Запрашивать у Поставщика информацию о ходе исполнения Поставщиком обязательств по настоящему договору и получать ее.</w:t>
      </w:r>
    </w:p>
    <w:p w:rsidR="00F95504" w:rsidRPr="00D3125F" w:rsidRDefault="00F95504" w:rsidP="00D3125F">
      <w:pPr>
        <w:pStyle w:val="af9"/>
        <w:spacing w:line="240" w:lineRule="auto"/>
        <w:ind w:left="0"/>
        <w:rPr>
          <w:sz w:val="24"/>
          <w:szCs w:val="24"/>
        </w:rPr>
      </w:pPr>
    </w:p>
    <w:p w:rsidR="00D3125F" w:rsidRDefault="00D3125F" w:rsidP="00D3125F">
      <w:pPr>
        <w:pStyle w:val="af9"/>
        <w:numPr>
          <w:ilvl w:val="0"/>
          <w:numId w:val="29"/>
        </w:numPr>
        <w:spacing w:line="240" w:lineRule="auto"/>
        <w:jc w:val="center"/>
        <w:rPr>
          <w:b/>
          <w:bCs/>
          <w:sz w:val="24"/>
          <w:szCs w:val="24"/>
        </w:rPr>
      </w:pPr>
      <w:r w:rsidRPr="00D3125F">
        <w:rPr>
          <w:b/>
          <w:bCs/>
          <w:sz w:val="24"/>
          <w:szCs w:val="24"/>
        </w:rPr>
        <w:t>ОТВЕТСТВЕННОСТЬ СТОРОН</w:t>
      </w:r>
    </w:p>
    <w:p w:rsidR="00F95504" w:rsidRPr="00D3125F" w:rsidRDefault="00F95504" w:rsidP="00F95504">
      <w:pPr>
        <w:pStyle w:val="af9"/>
        <w:spacing w:line="240" w:lineRule="auto"/>
        <w:rPr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5.2. 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настоящего договора.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5.3. В случае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обязательств, предусмотренных договором, Поставщик уплачивает Покупателю штраф в размере 10% цены договора, что составляет 131 064 (Сто тридцать одна тысяча шестьдесят четыре) рубля 00 копеек. 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5.4. В случае просрочки исполнения Покупателем обязательств, предусмотренных настоящим договором, Покупатель  уплачивает Поставщику 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5.6. Покупатель вправе удержать суммы пеней, исчисленных в соответствии с настоящим договором, при оплате товара.</w:t>
      </w:r>
    </w:p>
    <w:p w:rsidR="00D3125F" w:rsidRDefault="00D3125F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5.7.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F95504" w:rsidRPr="00D3125F" w:rsidRDefault="00F95504" w:rsidP="00D31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pStyle w:val="af9"/>
        <w:numPr>
          <w:ilvl w:val="0"/>
          <w:numId w:val="29"/>
        </w:numPr>
        <w:tabs>
          <w:tab w:val="left" w:pos="7738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D3125F">
        <w:rPr>
          <w:b/>
          <w:sz w:val="24"/>
          <w:szCs w:val="24"/>
        </w:rPr>
        <w:t>ОБСТОЯТЕЛЬСТВА НЕПРЕОДОЛИМОЙ СИЛЫ.</w:t>
      </w:r>
    </w:p>
    <w:p w:rsidR="00F95504" w:rsidRPr="00D3125F" w:rsidRDefault="00F95504" w:rsidP="00F95504">
      <w:pPr>
        <w:pStyle w:val="af9"/>
        <w:tabs>
          <w:tab w:val="left" w:pos="7738"/>
        </w:tabs>
        <w:spacing w:before="120" w:after="120" w:line="240" w:lineRule="auto"/>
        <w:rPr>
          <w:b/>
          <w:sz w:val="24"/>
          <w:szCs w:val="24"/>
        </w:rPr>
      </w:pPr>
    </w:p>
    <w:p w:rsidR="00D3125F" w:rsidRPr="00D3125F" w:rsidRDefault="00D3125F" w:rsidP="00D3125F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D3125F" w:rsidRDefault="00D3125F" w:rsidP="00D3125F">
      <w:pPr>
        <w:suppressAutoHyphens/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>При наступлении обстоятельств, которые какая-либо из Сторон может рассматривать как форс-мажорные, она должна в срок, не превышающий 3 (трех) рабочих дней с момента наступления таких обстоятельств, известить о них другую Сторону.</w:t>
      </w:r>
      <w:proofErr w:type="gramEnd"/>
    </w:p>
    <w:p w:rsidR="00F95504" w:rsidRPr="00D3125F" w:rsidRDefault="00F95504" w:rsidP="00D3125F">
      <w:pPr>
        <w:suppressAutoHyphens/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5F" w:rsidRDefault="00D3125F" w:rsidP="00D3125F">
      <w:pPr>
        <w:pStyle w:val="af9"/>
        <w:numPr>
          <w:ilvl w:val="0"/>
          <w:numId w:val="29"/>
        </w:num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D3125F">
        <w:rPr>
          <w:b/>
          <w:bCs/>
          <w:sz w:val="24"/>
          <w:szCs w:val="24"/>
        </w:rPr>
        <w:t>ПОРЯДОК РАЗРЕШЕНИЯ СПОРОВ</w:t>
      </w:r>
    </w:p>
    <w:p w:rsidR="00F95504" w:rsidRPr="00D3125F" w:rsidRDefault="00F95504" w:rsidP="00F95504">
      <w:pPr>
        <w:pStyle w:val="af9"/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D3125F" w:rsidRPr="00D3125F" w:rsidRDefault="00D3125F" w:rsidP="00D3125F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7.1. 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Pr="00D3125F">
        <w:rPr>
          <w:rFonts w:ascii="Times New Roman" w:hAnsi="Times New Roman" w:cs="Times New Roman"/>
          <w:color w:val="000000"/>
          <w:sz w:val="24"/>
          <w:szCs w:val="24"/>
        </w:rPr>
        <w:t xml:space="preserve">Срок ответа на претензию – 10 (Десять) календарных дней со дня ее получения. </w:t>
      </w:r>
    </w:p>
    <w:p w:rsidR="00D3125F" w:rsidRDefault="00D3125F" w:rsidP="00D3125F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7.2.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порядке.</w:t>
      </w:r>
    </w:p>
    <w:p w:rsidR="00F95504" w:rsidRPr="00D3125F" w:rsidRDefault="00F95504" w:rsidP="00D3125F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3125F" w:rsidRDefault="00D3125F" w:rsidP="00D3125F">
      <w:pPr>
        <w:pStyle w:val="af9"/>
        <w:numPr>
          <w:ilvl w:val="0"/>
          <w:numId w:val="29"/>
        </w:num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D3125F">
        <w:rPr>
          <w:b/>
          <w:bCs/>
          <w:sz w:val="24"/>
          <w:szCs w:val="24"/>
        </w:rPr>
        <w:t>СРОК ДЕЙСТВИЯ ДОГОВОРА</w:t>
      </w:r>
    </w:p>
    <w:p w:rsidR="00F95504" w:rsidRPr="00D3125F" w:rsidRDefault="00F95504" w:rsidP="00F95504">
      <w:pPr>
        <w:pStyle w:val="af9"/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8.2. Расторжение настоящего договора допускается</w:t>
      </w:r>
      <w:r w:rsidRPr="00D31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25F">
        <w:rPr>
          <w:rFonts w:ascii="Times New Roman" w:hAnsi="Times New Roman" w:cs="Times New Roman"/>
          <w:sz w:val="24"/>
          <w:szCs w:val="24"/>
        </w:rPr>
        <w:t>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F95504" w:rsidRPr="00D3125F" w:rsidRDefault="00F95504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pStyle w:val="af9"/>
        <w:numPr>
          <w:ilvl w:val="0"/>
          <w:numId w:val="29"/>
        </w:numPr>
        <w:spacing w:line="240" w:lineRule="auto"/>
        <w:jc w:val="center"/>
        <w:rPr>
          <w:b/>
          <w:noProof/>
          <w:sz w:val="24"/>
          <w:szCs w:val="24"/>
        </w:rPr>
      </w:pPr>
      <w:r w:rsidRPr="00D3125F">
        <w:rPr>
          <w:b/>
          <w:noProof/>
          <w:sz w:val="24"/>
          <w:szCs w:val="24"/>
        </w:rPr>
        <w:t>АНТИКОРРУПЦИОННАЯ ОГОВОРКА</w:t>
      </w:r>
    </w:p>
    <w:p w:rsidR="00F95504" w:rsidRPr="00D3125F" w:rsidRDefault="00F95504" w:rsidP="00F95504">
      <w:pPr>
        <w:pStyle w:val="af9"/>
        <w:spacing w:line="240" w:lineRule="auto"/>
        <w:rPr>
          <w:b/>
          <w:noProof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25F">
        <w:rPr>
          <w:rFonts w:ascii="Times New Roman" w:hAnsi="Times New Roman" w:cs="Times New Roman"/>
          <w:noProof/>
          <w:sz w:val="24"/>
          <w:szCs w:val="24"/>
        </w:rPr>
        <w:t xml:space="preserve">9.1. </w:t>
      </w:r>
      <w:proofErr w:type="gramStart"/>
      <w:r w:rsidRPr="00D3125F">
        <w:rPr>
          <w:rFonts w:ascii="Times New Roman" w:hAnsi="Times New Roman" w:cs="Times New Roman"/>
          <w:noProof/>
          <w:sz w:val="24"/>
          <w:szCs w:val="24"/>
        </w:rPr>
        <w:t>Стороны обязуются соблюдать требования действующего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</w:t>
      </w:r>
      <w:proofErr w:type="gramEnd"/>
      <w:r w:rsidRPr="00D3125F">
        <w:rPr>
          <w:rFonts w:ascii="Times New Roman" w:hAnsi="Times New Roman" w:cs="Times New Roman"/>
          <w:noProof/>
          <w:sz w:val="24"/>
          <w:szCs w:val="24"/>
        </w:rPr>
        <w:t>, включая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25F">
        <w:rPr>
          <w:rFonts w:ascii="Times New Roman" w:hAnsi="Times New Roman" w:cs="Times New Roman"/>
          <w:noProof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95504" w:rsidRPr="00D3125F" w:rsidRDefault="00F95504" w:rsidP="00D3125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125F" w:rsidRPr="00F95504" w:rsidRDefault="00D3125F" w:rsidP="00F95504">
      <w:pPr>
        <w:pStyle w:val="af9"/>
        <w:numPr>
          <w:ilvl w:val="0"/>
          <w:numId w:val="29"/>
        </w:num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F95504">
        <w:rPr>
          <w:b/>
          <w:bCs/>
          <w:sz w:val="24"/>
          <w:szCs w:val="24"/>
        </w:rPr>
        <w:t>ЗАКЛЮЧИТЕЛЬНЫЕ ПОЛОЖЕНИЯ</w:t>
      </w:r>
    </w:p>
    <w:p w:rsidR="00F95504" w:rsidRPr="00F95504" w:rsidRDefault="00F95504" w:rsidP="00F95504">
      <w:pPr>
        <w:pStyle w:val="af9"/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10.2. В случае изменения у одной из сторон местонахождения, наименования, банковских реквизитов и прочих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10.4.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3125F">
        <w:rPr>
          <w:rFonts w:ascii="Times New Roman" w:hAnsi="Times New Roman" w:cs="Times New Roman"/>
          <w:color w:val="000000"/>
          <w:sz w:val="24"/>
          <w:szCs w:val="24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3125F" w:rsidRPr="00D3125F" w:rsidRDefault="00D3125F" w:rsidP="00D3125F">
      <w:pPr>
        <w:shd w:val="clear" w:color="auto" w:fill="FFFFFF"/>
        <w:spacing w:line="240" w:lineRule="auto"/>
        <w:ind w:right="197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10.6.Неотъемлемой частью настоящего договора являются следующие приложения: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25F">
        <w:rPr>
          <w:rFonts w:ascii="Times New Roman" w:hAnsi="Times New Roman" w:cs="Times New Roman"/>
          <w:noProof/>
          <w:sz w:val="24"/>
          <w:szCs w:val="24"/>
        </w:rPr>
        <w:t>-   Приложение № 1  - Техническое задание;</w:t>
      </w:r>
    </w:p>
    <w:p w:rsidR="00D3125F" w:rsidRPr="00D3125F" w:rsidRDefault="00D3125F" w:rsidP="00D3125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125F">
        <w:rPr>
          <w:rFonts w:ascii="Times New Roman" w:hAnsi="Times New Roman" w:cs="Times New Roman"/>
          <w:noProof/>
          <w:sz w:val="24"/>
          <w:szCs w:val="24"/>
        </w:rPr>
        <w:t>-   Приложение № 2 – Спецификация.</w:t>
      </w:r>
    </w:p>
    <w:p w:rsidR="00D3125F" w:rsidRPr="00F95504" w:rsidRDefault="00D3125F" w:rsidP="00F95504">
      <w:pPr>
        <w:pStyle w:val="af9"/>
        <w:numPr>
          <w:ilvl w:val="0"/>
          <w:numId w:val="30"/>
        </w:numPr>
        <w:autoSpaceDE w:val="0"/>
        <w:autoSpaceDN w:val="0"/>
        <w:spacing w:before="60" w:after="60" w:line="240" w:lineRule="auto"/>
        <w:jc w:val="center"/>
        <w:rPr>
          <w:b/>
          <w:sz w:val="24"/>
          <w:szCs w:val="24"/>
        </w:rPr>
      </w:pPr>
      <w:r w:rsidRPr="00D3125F">
        <w:rPr>
          <w:b/>
          <w:sz w:val="24"/>
          <w:szCs w:val="24"/>
        </w:rPr>
        <w:lastRenderedPageBreak/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D3125F" w:rsidRPr="00D3125F" w:rsidTr="00906CEA">
        <w:trPr>
          <w:trHeight w:val="3111"/>
        </w:trPr>
        <w:tc>
          <w:tcPr>
            <w:tcW w:w="5140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ПОКУПАТЕЛЬ: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ФГБУ «АМП Каспийского моря»                        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Россия, 414016, г. Астрахань, ул. Капитана Краснова, 31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ИНН 3018010485 КПП 301801001</w:t>
            </w:r>
          </w:p>
          <w:p w:rsidR="00D3125F" w:rsidRPr="00D3125F" w:rsidRDefault="00D3125F" w:rsidP="00D3125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ОГРН 1023000826177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20256Ц76300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УФК по Астраханской области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УФК </w:t>
            </w:r>
            <w:r w:rsidRPr="00D3125F">
              <w:rPr>
                <w:rFonts w:ascii="Times New Roman" w:hAnsi="Times New Roman" w:cs="Times New Roman"/>
                <w:bCs/>
                <w:sz w:val="24"/>
                <w:szCs w:val="24"/>
              </w:rPr>
              <w:t>40501810803492000002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в Отделении Астрахань</w:t>
            </w:r>
          </w:p>
          <w:p w:rsidR="00D3125F" w:rsidRPr="00D3125F" w:rsidRDefault="00D3125F" w:rsidP="00D3125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041203001 </w:t>
            </w:r>
          </w:p>
          <w:p w:rsidR="00D3125F" w:rsidRPr="00D3125F" w:rsidRDefault="00D3125F" w:rsidP="00D3125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ОКПО 36712354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(8512) 58-45-69/58-45-66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312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312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D312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D312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312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41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ПОСТАВЩИК: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«МОРРЕЧЦЕНТР»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115432, г. Москва, </w:t>
            </w:r>
            <w:proofErr w:type="spellStart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пойма, Проектируемый проезд 4062, д. 6, стр. 1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ИНН 7704116205 КПП 772501001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ОГРН 1027739833109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/с 40501810845252000079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в ГУ Банка России  по ЦФО г. Москва 35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(ФГБУ «МОРРЕЧЦЕНТР» л/с 20736Х21630)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БИК 044525000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ОКПО 03149665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8 (499) 685-14-00, 8-916-428-81-52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anatoly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duyunov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12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125F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, </w:t>
            </w:r>
            <w:hyperlink r:id="rId11" w:history="1"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rumc</w:t>
              </w:r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reka</w:t>
              </w:r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125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12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3125F" w:rsidRPr="00D3125F" w:rsidTr="00906CEA">
        <w:tc>
          <w:tcPr>
            <w:tcW w:w="5140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_____________________М.А.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И. о. директора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«МОРРЕЧЦЕНТР»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Кошин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5504" w:rsidRDefault="00F95504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к договору  </w:t>
      </w:r>
      <w:r w:rsidRPr="00D312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_______ от  «____»  ________2019 г.</w:t>
      </w:r>
    </w:p>
    <w:p w:rsidR="00D3125F" w:rsidRPr="00D3125F" w:rsidRDefault="00D3125F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D3125F" w:rsidP="00D3125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3125F" w:rsidRPr="00D3125F" w:rsidRDefault="00D3125F" w:rsidP="00D3125F">
      <w:pPr>
        <w:shd w:val="clear" w:color="auto" w:fill="FFFFFF"/>
        <w:tabs>
          <w:tab w:val="left" w:pos="763"/>
          <w:tab w:val="left" w:pos="3544"/>
        </w:tabs>
        <w:autoSpaceDE w:val="0"/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>1. Наименование и количество поставляемого товара. Требования к качеству, техническим характеристикам товара, к его безопасности, к функциональным характеристикам (потребительским свойствам) товара.</w:t>
      </w:r>
    </w:p>
    <w:p w:rsidR="00D3125F" w:rsidRPr="00D3125F" w:rsidRDefault="00D3125F" w:rsidP="00D3125F">
      <w:pPr>
        <w:shd w:val="clear" w:color="auto" w:fill="FFFFFF"/>
        <w:tabs>
          <w:tab w:val="left" w:pos="763"/>
          <w:tab w:val="left" w:pos="3544"/>
        </w:tabs>
        <w:autoSpaceDE w:val="0"/>
        <w:spacing w:line="240" w:lineRule="auto"/>
        <w:ind w:left="7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1880"/>
        <w:gridCol w:w="4209"/>
        <w:gridCol w:w="3483"/>
      </w:tblGrid>
      <w:tr w:rsidR="00D3125F" w:rsidRPr="00D3125F" w:rsidTr="00906CEA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всего</w:t>
            </w:r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шт</w:t>
            </w:r>
            <w:proofErr w:type="spellEnd"/>
            <w:r w:rsidRPr="00D3125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125F" w:rsidRPr="00D3125F" w:rsidTr="00906CEA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sz w:val="24"/>
                <w:szCs w:val="24"/>
              </w:rPr>
              <w:t>Бланк «Мореходная книжка»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25F" w:rsidRPr="00D3125F" w:rsidRDefault="00D3125F" w:rsidP="00D3125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 требованиями Постановления Правительства РФ от 18.08.2008 № 628.</w:t>
            </w:r>
          </w:p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Основные технические характеристики бланка приведены </w:t>
            </w:r>
          </w:p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п. 1.2. настоящего Технического задания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25F" w:rsidRPr="00D3125F" w:rsidRDefault="00D3125F" w:rsidP="00D312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3125F" w:rsidRPr="00D3125F" w:rsidRDefault="00D3125F" w:rsidP="00D3125F">
      <w:pPr>
        <w:shd w:val="clear" w:color="auto" w:fill="FFFFFF"/>
        <w:tabs>
          <w:tab w:val="left" w:pos="763"/>
          <w:tab w:val="left" w:pos="3544"/>
        </w:tabs>
        <w:autoSpaceDE w:val="0"/>
        <w:spacing w:line="240" w:lineRule="auto"/>
        <w:ind w:left="72"/>
        <w:contextualSpacing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before="12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1.2. Технические характеристики бланков «Мореходная книжка».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Качество полиграфической продукции, поставляемой в соответствии с условиями договора, должно соответствовать требованиям </w:t>
      </w:r>
      <w:r w:rsidRPr="00D3125F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РФ от 24.09.2012 N 965 «О лицензировании деятельности по производству и реализации защищенной от подделок полиграфической продукции».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eastAsia="Calibri" w:hAnsi="Times New Roman" w:cs="Times New Roman"/>
          <w:sz w:val="24"/>
          <w:szCs w:val="24"/>
        </w:rPr>
        <w:t>Технические характеристики поставляемых бланков должны соответствовать</w:t>
      </w:r>
      <w:r w:rsidRPr="00D3125F">
        <w:rPr>
          <w:rFonts w:ascii="Times New Roman" w:hAnsi="Times New Roman" w:cs="Times New Roman"/>
          <w:sz w:val="24"/>
          <w:szCs w:val="24"/>
        </w:rPr>
        <w:t xml:space="preserve"> требованиям Постановления Правительства РФ от 18.08.2008 № 628 «О 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 xml:space="preserve"> об удостоверении личности моряка, Положении о мореходной книжке, образце и описании бланка мореходной книжки»</w:t>
      </w:r>
      <w:r w:rsidRPr="00D3125F">
        <w:rPr>
          <w:rFonts w:ascii="Times New Roman" w:eastAsia="Calibri" w:hAnsi="Times New Roman" w:cs="Times New Roman"/>
          <w:sz w:val="24"/>
          <w:szCs w:val="24"/>
        </w:rPr>
        <w:t xml:space="preserve"> и требованиям приказа Министерства финансов Российской Федерации от 07.02.2003 № 14н «О реализации Постановления Правительства Российской Федерации от 11 ноября 2002 г. № 817».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Бланк мореходной книжки изготавливается по единому образцу, удовлетворяющему международным требованиям и стандартам, и соответствует </w:t>
      </w:r>
      <w:hyperlink r:id="rId12" w:history="1">
        <w:r w:rsidRPr="00D3125F">
          <w:rPr>
            <w:rStyle w:val="a8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3125F">
        <w:rPr>
          <w:rFonts w:ascii="Times New Roman" w:hAnsi="Times New Roman" w:cs="Times New Roman"/>
          <w:sz w:val="24"/>
          <w:szCs w:val="24"/>
        </w:rPr>
        <w:t>, предъявляемым к защищенной полиграфической продукции уровня «Б».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Бланк мореходной книжки имеет размер 88 х 125 мм и состоит из обложки, приклеенных к обложке форзацев и бумажных страниц.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Страница 1 является титульной. На ней размещаются персональные данные владельца мореходной книжки. Страницы 2 - 32 служат для нанесения переменной информации. Внутренние страницы с 1 по 32 отпечатаны офсетным способом с применением ирисового перехода </w:t>
      </w:r>
      <w:proofErr w:type="gramStart"/>
      <w:r w:rsidRPr="00D312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 xml:space="preserve"> голубого в светло-коричневый оттенок.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Передний и задний форзацы имеют светло-синий фон и отпечатаны офсетным и металлографским способами печати.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Бланк мореходной книжки сшит по всей длине корешка нитью с пунктирным свечением в ультрафиолетовом излучении.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Бланк мореходной книжки изготавливается с использованием специальной бумаги.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Страницы 1 - 32 имеют видимое на просвет изображение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двухтонового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водяного знака, содержащего 3 вида защитных волокон.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Для форзацев используется бумага без водяного знака и содержит 2 вида защитных волокон.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5F">
        <w:rPr>
          <w:rFonts w:ascii="Times New Roman" w:hAnsi="Times New Roman" w:cs="Times New Roman"/>
          <w:sz w:val="24"/>
          <w:szCs w:val="24"/>
        </w:rPr>
        <w:t>Серия и семизначный номер бланка мореходной книжки воспроизводятся способом высокой печати красным цветом на страницах 1, 4, 5, 8, 9, 12, 13, 16, 17, 20, 21, 24, 25, 28, 29 и 32.Номера страниц бланка мореходной книжки со страницы 2 по страницу 32 расположены в верхнем углу поля страницы у линии сгиба.</w:t>
      </w:r>
      <w:proofErr w:type="gramEnd"/>
      <w:r w:rsidRPr="00D3125F">
        <w:rPr>
          <w:rFonts w:ascii="Times New Roman" w:hAnsi="Times New Roman" w:cs="Times New Roman"/>
          <w:sz w:val="24"/>
          <w:szCs w:val="24"/>
        </w:rPr>
        <w:t xml:space="preserve"> Страница 1 не нумеруется.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>Обложка бланка мореходной книжки изготавливается из износостойкого материала темно-синего цвета.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На обложке бланка мореходной книжки в верхней части размещены надписи на русском и английском языках: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"РОССИЙСКАЯ ФЕДЕРАЦИЯ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RUSSIAN FEDERATION".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В центре размещается Государственный герб Российской Федерации (далее - герб) на геральдическом щите.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Под изображением герба указывается название документа: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"МОРЕХОДНАЯ КНИЖКА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SEAMAN'S ВООК".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Изображение герба и надписи выполняются тиснением фольгой серебристого цвета.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На переднем и заднем форзацах бланка мореходной книжки размещена информация для владельца мореходной книжки.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Настоящая мореходная книжка является документом, содержащим сведения о работе моряка в качестве члена экипажа морского судна. Мореходная книжка содержит 32 страницы.</w:t>
      </w:r>
    </w:p>
    <w:p w:rsidR="00D3125F" w:rsidRPr="00D3125F" w:rsidRDefault="00D3125F" w:rsidP="00D3125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С целью защиты персональных данных от подделки и воздействия неблагоприятных факторов внешней среды на страницу 1 способом холодного прикатывания наносится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ламинационная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пленка. Допускается защита </w:t>
      </w:r>
      <w:proofErr w:type="spellStart"/>
      <w:r w:rsidRPr="00D3125F">
        <w:rPr>
          <w:rFonts w:ascii="Times New Roman" w:hAnsi="Times New Roman" w:cs="Times New Roman"/>
          <w:sz w:val="24"/>
          <w:szCs w:val="24"/>
        </w:rPr>
        <w:t>ламинационной</w:t>
      </w:r>
      <w:proofErr w:type="spellEnd"/>
      <w:r w:rsidRPr="00D3125F">
        <w:rPr>
          <w:rFonts w:ascii="Times New Roman" w:hAnsi="Times New Roman" w:cs="Times New Roman"/>
          <w:sz w:val="24"/>
          <w:szCs w:val="24"/>
        </w:rPr>
        <w:t xml:space="preserve"> пленки дифракционными элементами.</w:t>
      </w:r>
    </w:p>
    <w:p w:rsidR="00D3125F" w:rsidRPr="00D3125F" w:rsidRDefault="00D3125F" w:rsidP="00D3125F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>1.3. Требования к отгрузке товара.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Cs/>
          <w:sz w:val="24"/>
          <w:szCs w:val="24"/>
        </w:rPr>
        <w:t xml:space="preserve">Товар отгружается силами и средствами Поставщика. </w:t>
      </w:r>
      <w:r w:rsidRPr="00D3125F">
        <w:rPr>
          <w:rFonts w:ascii="Times New Roman" w:hAnsi="Times New Roman" w:cs="Times New Roman"/>
          <w:sz w:val="24"/>
          <w:szCs w:val="24"/>
        </w:rPr>
        <w:t>Поставщик осуществляет доставку товара по адресу Покупателя за свой счет способом, обеспечивающим надлежащий уровень сохранности товара при доставке (транспортировке).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1.4.</w:t>
      </w:r>
      <w:r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Pr="00D3125F">
        <w:rPr>
          <w:rFonts w:ascii="Times New Roman" w:hAnsi="Times New Roman" w:cs="Times New Roman"/>
          <w:b/>
          <w:sz w:val="24"/>
          <w:szCs w:val="24"/>
        </w:rPr>
        <w:t>Требования к упаковке товара.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Упаковка товара должна обеспечивать высокий уровень сохранности от физического и атмосферно-климатического воздействия, условий перевозки, а также предохранять от несанкционированного вскрытия без видимого нарушения ее целостности. Упаковка должна иметь ярлык (упаковочный лист) с указанием изготовителя товара, тиража (объема) упакованного товара с указанием наименования упакованного товара. Упаковка должна соответствовать международным стандартам и обеспечивать сохранность бланков при транспортировке, хранении и перегрузке. На упаковке должно быть указано количество бланков</w:t>
      </w:r>
      <w:r w:rsidRPr="00D31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>1.5. Требования к качеству Товара.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к качеству, устанавливаемым техническими регламентами, документами в области стандартизации, государственными стандартами.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>2. Место поставки товара:</w:t>
      </w: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Российская Федерация, 414016, г. Астрахань, ул. Капитана Краснова, 31, ФГБУ «АМП Каспийского моря».</w:t>
      </w:r>
    </w:p>
    <w:p w:rsidR="00D3125F" w:rsidRPr="00D3125F" w:rsidRDefault="00D3125F" w:rsidP="00D3125F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b/>
          <w:bCs/>
          <w:sz w:val="24"/>
          <w:szCs w:val="24"/>
        </w:rPr>
        <w:t xml:space="preserve">            3. Срок поставки товара:</w:t>
      </w:r>
      <w:r w:rsidRPr="00D3125F">
        <w:rPr>
          <w:rFonts w:ascii="Times New Roman" w:hAnsi="Times New Roman" w:cs="Times New Roman"/>
          <w:sz w:val="24"/>
          <w:szCs w:val="24"/>
        </w:rPr>
        <w:t xml:space="preserve"> в течение 20 (Двадцати) рабочих дней с момента подписания Сторонами настоящего договора.</w:t>
      </w:r>
    </w:p>
    <w:p w:rsidR="00D3125F" w:rsidRPr="00D3125F" w:rsidRDefault="00D3125F" w:rsidP="00D3125F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D3125F" w:rsidRPr="00D3125F" w:rsidTr="00906CEA">
        <w:trPr>
          <w:jc w:val="center"/>
        </w:trPr>
        <w:tc>
          <w:tcPr>
            <w:tcW w:w="5140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_____________________М.А.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И. о. директора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«МОРРЕЧЦЕНТР»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Кошин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125F" w:rsidRPr="00D3125F" w:rsidRDefault="00D3125F" w:rsidP="00D3125F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125F">
        <w:rPr>
          <w:rFonts w:ascii="Times New Roman" w:hAnsi="Times New Roman" w:cs="Times New Roman"/>
          <w:sz w:val="24"/>
          <w:szCs w:val="24"/>
        </w:rPr>
        <w:t xml:space="preserve">к договору  </w:t>
      </w:r>
      <w:r w:rsidRPr="00D312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_______ от  «____»  ________2019 г.</w:t>
      </w:r>
    </w:p>
    <w:p w:rsidR="00D3125F" w:rsidRPr="00D3125F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D3125F" w:rsidRPr="00D3125F" w:rsidRDefault="00D3125F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1519"/>
        <w:gridCol w:w="709"/>
        <w:gridCol w:w="850"/>
        <w:gridCol w:w="1134"/>
        <w:gridCol w:w="1559"/>
        <w:gridCol w:w="851"/>
        <w:gridCol w:w="1417"/>
        <w:gridCol w:w="1808"/>
      </w:tblGrid>
      <w:tr w:rsidR="00D3125F" w:rsidRPr="00D3125F" w:rsidTr="00906CEA">
        <w:trPr>
          <w:jc w:val="center"/>
        </w:trPr>
        <w:tc>
          <w:tcPr>
            <w:tcW w:w="574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единицу без учета НДС, руб.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без учета НДС, руб.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Ставка НДС 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НДС, руб.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с учетом НДС, руб.</w:t>
            </w:r>
          </w:p>
        </w:tc>
      </w:tr>
      <w:tr w:rsidR="00D3125F" w:rsidRPr="00D3125F" w:rsidTr="00906CEA">
        <w:trPr>
          <w:jc w:val="center"/>
        </w:trPr>
        <w:tc>
          <w:tcPr>
            <w:tcW w:w="574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D3125F" w:rsidRPr="00D3125F" w:rsidRDefault="00D3125F" w:rsidP="00D312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мореходной книжки</w:t>
            </w:r>
          </w:p>
        </w:tc>
        <w:tc>
          <w:tcPr>
            <w:tcW w:w="709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546,10</w:t>
            </w:r>
          </w:p>
        </w:tc>
        <w:tc>
          <w:tcPr>
            <w:tcW w:w="1559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546 100,00</w:t>
            </w:r>
          </w:p>
        </w:tc>
        <w:tc>
          <w:tcPr>
            <w:tcW w:w="851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109 220,00</w:t>
            </w:r>
          </w:p>
        </w:tc>
        <w:tc>
          <w:tcPr>
            <w:tcW w:w="1808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655 320,00</w:t>
            </w:r>
          </w:p>
        </w:tc>
      </w:tr>
      <w:tr w:rsidR="00D3125F" w:rsidRPr="00D3125F" w:rsidTr="00906CEA">
        <w:trPr>
          <w:jc w:val="center"/>
        </w:trPr>
        <w:tc>
          <w:tcPr>
            <w:tcW w:w="4786" w:type="dxa"/>
            <w:gridSpan w:val="5"/>
          </w:tcPr>
          <w:p w:rsidR="00D3125F" w:rsidRPr="00D3125F" w:rsidRDefault="00D3125F" w:rsidP="00D3125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3125F" w:rsidRPr="00D3125F" w:rsidRDefault="00D3125F" w:rsidP="00D3125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546 100,00</w:t>
            </w:r>
          </w:p>
        </w:tc>
        <w:tc>
          <w:tcPr>
            <w:tcW w:w="851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109 220,00</w:t>
            </w:r>
          </w:p>
        </w:tc>
        <w:tc>
          <w:tcPr>
            <w:tcW w:w="1808" w:type="dxa"/>
          </w:tcPr>
          <w:p w:rsidR="00D3125F" w:rsidRPr="00D3125F" w:rsidRDefault="00D3125F" w:rsidP="00D312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Times New Roman" w:hAnsi="Times New Roman" w:cs="Times New Roman"/>
                <w:sz w:val="24"/>
                <w:szCs w:val="24"/>
              </w:rPr>
              <w:t>655 320,00</w:t>
            </w:r>
          </w:p>
        </w:tc>
      </w:tr>
    </w:tbl>
    <w:p w:rsidR="00D3125F" w:rsidRPr="00D3125F" w:rsidRDefault="00D3125F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ab/>
      </w:r>
    </w:p>
    <w:p w:rsidR="00D3125F" w:rsidRPr="00D3125F" w:rsidRDefault="00D3125F" w:rsidP="00D3125F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Итого:</w:t>
      </w:r>
      <w:r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Pr="00D3125F">
        <w:rPr>
          <w:rFonts w:ascii="Times New Roman" w:hAnsi="Times New Roman" w:cs="Times New Roman"/>
          <w:b/>
          <w:sz w:val="24"/>
          <w:szCs w:val="24"/>
        </w:rPr>
        <w:t>655 320  (Шестьсот пятьдесят пять тысяч триста двадцать) рублей 00 копеек, в том числе НДС 20 % - 109 220 (Сто девять тысяч двести двадцать) рублей 00 копеек.</w:t>
      </w: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D3125F" w:rsidRPr="00D3125F" w:rsidTr="00906CEA">
        <w:trPr>
          <w:jc w:val="center"/>
        </w:trPr>
        <w:tc>
          <w:tcPr>
            <w:tcW w:w="5140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_____________________М.А.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И. о. директора 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«МОРРЕЧЦЕНТР»</w:t>
            </w: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П.А. </w:t>
            </w:r>
            <w:proofErr w:type="spellStart"/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Кошин</w:t>
            </w:r>
            <w:proofErr w:type="spellEnd"/>
          </w:p>
          <w:p w:rsidR="00D3125F" w:rsidRPr="00D3125F" w:rsidRDefault="00D3125F" w:rsidP="00D3125F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3125F" w:rsidRPr="00D3125F" w:rsidRDefault="00D3125F" w:rsidP="00D312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AD4" w:rsidRPr="00D3125F" w:rsidRDefault="00516AD4" w:rsidP="00D31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AD4" w:rsidRPr="00D3125F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70" w:rsidRDefault="00857C70" w:rsidP="005D5581">
      <w:pPr>
        <w:spacing w:after="0" w:line="240" w:lineRule="auto"/>
      </w:pPr>
      <w:r>
        <w:separator/>
      </w:r>
    </w:p>
  </w:endnote>
  <w:endnote w:type="continuationSeparator" w:id="0">
    <w:p w:rsidR="00857C70" w:rsidRDefault="00857C70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70" w:rsidRDefault="00857C70" w:rsidP="005D5581">
      <w:pPr>
        <w:spacing w:after="0" w:line="240" w:lineRule="auto"/>
      </w:pPr>
      <w:r>
        <w:separator/>
      </w:r>
    </w:p>
  </w:footnote>
  <w:footnote w:type="continuationSeparator" w:id="0">
    <w:p w:rsidR="00857C70" w:rsidRDefault="00857C70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8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6"/>
  </w:num>
  <w:num w:numId="5">
    <w:abstractNumId w:val="26"/>
  </w:num>
  <w:num w:numId="6">
    <w:abstractNumId w:val="13"/>
  </w:num>
  <w:num w:numId="7">
    <w:abstractNumId w:val="29"/>
  </w:num>
  <w:num w:numId="8">
    <w:abstractNumId w:val="10"/>
  </w:num>
  <w:num w:numId="9">
    <w:abstractNumId w:val="7"/>
  </w:num>
  <w:num w:numId="10">
    <w:abstractNumId w:val="27"/>
  </w:num>
  <w:num w:numId="11">
    <w:abstractNumId w:val="19"/>
  </w:num>
  <w:num w:numId="12">
    <w:abstractNumId w:val="24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  <w:num w:numId="23">
    <w:abstractNumId w:val="21"/>
  </w:num>
  <w:num w:numId="24">
    <w:abstractNumId w:val="12"/>
  </w:num>
  <w:num w:numId="25">
    <w:abstractNumId w:val="3"/>
  </w:num>
  <w:num w:numId="26">
    <w:abstractNumId w:val="25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0225.3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mc-re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atoly.duyun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9ED960-EE62-4066-8DBC-E8592A4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12</cp:revision>
  <cp:lastPrinted>2019-11-25T06:18:00Z</cp:lastPrinted>
  <dcterms:created xsi:type="dcterms:W3CDTF">2017-12-27T14:37:00Z</dcterms:created>
  <dcterms:modified xsi:type="dcterms:W3CDTF">2019-11-25T06:21:00Z</dcterms:modified>
</cp:coreProperties>
</file>