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3E355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627ABD" w:rsidRPr="00627ABD">
        <w:rPr>
          <w:rFonts w:ascii="Times New Roman" w:hAnsi="Times New Roman" w:cs="Times New Roman"/>
          <w:sz w:val="24"/>
          <w:szCs w:val="24"/>
        </w:rPr>
        <w:t>О</w:t>
      </w:r>
      <w:r w:rsidR="00627ABD" w:rsidRPr="00627ABD">
        <w:rPr>
          <w:rFonts w:ascii="Times New Roman" w:hAnsi="Times New Roman" w:cs="Times New Roman"/>
          <w:sz w:val="24"/>
          <w:szCs w:val="24"/>
        </w:rPr>
        <w:t>казание услуг по предоставлению специализированной гидрометеорологической информации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5C684C" w:rsidRPr="005C684C">
        <w:rPr>
          <w:rFonts w:ascii="Times New Roman" w:hAnsi="Times New Roman" w:cs="Times New Roman"/>
          <w:sz w:val="24"/>
          <w:szCs w:val="24"/>
        </w:rPr>
        <w:t>п. 4.9.1. (2</w:t>
      </w:r>
      <w:r w:rsidR="00991E6F">
        <w:rPr>
          <w:rFonts w:ascii="Times New Roman" w:hAnsi="Times New Roman" w:cs="Times New Roman"/>
          <w:sz w:val="24"/>
          <w:szCs w:val="24"/>
        </w:rPr>
        <w:t>4</w:t>
      </w:r>
      <w:r w:rsidRPr="005C684C">
        <w:rPr>
          <w:rFonts w:ascii="Times New Roman" w:hAnsi="Times New Roman" w:cs="Times New Roman"/>
          <w:sz w:val="24"/>
          <w:szCs w:val="24"/>
        </w:rPr>
        <w:t>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C46BD5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991E6F" w:rsidP="00903F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7ABD" w:rsidRPr="00627AB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627ABD" w:rsidRPr="00785857">
              <w:rPr>
                <w:szCs w:val="24"/>
              </w:rPr>
              <w:t xml:space="preserve"> </w:t>
            </w:r>
            <w:r w:rsidR="00627ABD" w:rsidRPr="00627ABD">
              <w:rPr>
                <w:rFonts w:ascii="Times New Roman" w:hAnsi="Times New Roman" w:cs="Times New Roman"/>
                <w:sz w:val="24"/>
                <w:szCs w:val="24"/>
              </w:rPr>
              <w:t>поручает и оплачивает, а Исполнитель принимает на себя оказание услуг по предоставлению специализированной гидрометеорологической информации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627AB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91E6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627ABD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327 897 (Триста двадцать семь тысяч восемьсот девяносто семь) рублей 31 копейка, в т. ч. НДС 20 % – 54 649(Пятьдесят четыре тысячи шестьсот сорок девять) рублей 55 коп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627AB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27A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62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A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627ABD" w:rsidRDefault="00627ABD" w:rsidP="006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Pr="00627ABD">
        <w:rPr>
          <w:rFonts w:ascii="Times New Roman" w:hAnsi="Times New Roman" w:cs="Times New Roman"/>
          <w:sz w:val="24"/>
          <w:szCs w:val="24"/>
        </w:rPr>
        <w:t>Оказание услуг по предоставлению специализированной гидрометеорологической информации</w:t>
      </w:r>
      <w:r w:rsidRPr="00710D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AD" w:rsidRDefault="00627ABD" w:rsidP="006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8C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991E6F">
        <w:rPr>
          <w:rFonts w:ascii="Times New Roman" w:hAnsi="Times New Roman" w:cs="Times New Roman"/>
          <w:sz w:val="24"/>
          <w:szCs w:val="24"/>
        </w:rPr>
        <w:t>п. 4.9.1. (24</w:t>
      </w:r>
      <w:r w:rsidR="00A80056" w:rsidRPr="005C684C">
        <w:rPr>
          <w:rFonts w:ascii="Times New Roman" w:hAnsi="Times New Roman" w:cs="Times New Roman"/>
          <w:sz w:val="24"/>
          <w:szCs w:val="24"/>
        </w:rPr>
        <w:t>)</w:t>
      </w:r>
      <w:r w:rsidR="00A80056" w:rsidRPr="00DE7C54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0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991E6F" w:rsidP="008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202991" w:rsidRDefault="00202991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991E6F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202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299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по «31» декабря 2022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2991" w:rsidRPr="000838B6" w:rsidRDefault="00202991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Default="00202991" w:rsidP="002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91">
              <w:rPr>
                <w:rFonts w:ascii="Times New Roman" w:hAnsi="Times New Roman" w:cs="Times New Roman"/>
                <w:sz w:val="24"/>
                <w:szCs w:val="24"/>
              </w:rPr>
              <w:t>327 897 (Триста двадцать семь тысяч восемьсот девяносто семь) рублей 31 копейка, в т. ч. НДС 20 % – 54 649(Пятьдесят четыре тысячи шестьсот сорок девять) рублей 55 коп</w:t>
            </w:r>
            <w:r w:rsidRPr="00202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99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292631" w:rsidRPr="00092008" w:rsidRDefault="00292631" w:rsidP="00202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292631" w:rsidP="002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31">
              <w:rPr>
                <w:rFonts w:ascii="Times New Roman" w:hAnsi="Times New Roman" w:cs="Times New Roman"/>
                <w:sz w:val="24"/>
                <w:szCs w:val="24"/>
              </w:rPr>
              <w:t>Стоимость услуг по настоящему договору устанавливается в соответствии с Согл</w:t>
            </w:r>
            <w:r w:rsidRPr="00292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631">
              <w:rPr>
                <w:rFonts w:ascii="Times New Roman" w:hAnsi="Times New Roman" w:cs="Times New Roman"/>
                <w:sz w:val="24"/>
                <w:szCs w:val="24"/>
              </w:rPr>
              <w:t>шением о стоимости услуг (Приложение №1), являющимся неотъемлемой частью договора</w:t>
            </w:r>
          </w:p>
          <w:p w:rsidR="00292631" w:rsidRPr="00126CB9" w:rsidRDefault="00292631" w:rsidP="002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A5142F" w:rsidRPr="00A5142F" w:rsidRDefault="00A5142F" w:rsidP="00A5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hAnsi="Times New Roman" w:cs="Times New Roman"/>
          <w:b/>
          <w:sz w:val="24"/>
          <w:szCs w:val="24"/>
        </w:rPr>
        <w:t>ДОГОВОР № 01-2022/__________</w:t>
      </w:r>
    </w:p>
    <w:p w:rsidR="00A5142F" w:rsidRPr="00A5142F" w:rsidRDefault="00A5142F" w:rsidP="00A5142F">
      <w:pPr>
        <w:pStyle w:val="3"/>
        <w:numPr>
          <w:ilvl w:val="2"/>
          <w:numId w:val="32"/>
        </w:numPr>
        <w:spacing w:before="0" w:after="0"/>
        <w:ind w:hanging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142F">
        <w:rPr>
          <w:rFonts w:ascii="Times New Roman" w:hAnsi="Times New Roman" w:cs="Times New Roman"/>
          <w:b w:val="0"/>
          <w:sz w:val="24"/>
          <w:szCs w:val="24"/>
        </w:rPr>
        <w:t xml:space="preserve">на оказание услуг по предоставлению специализированной гидрометеорологической </w:t>
      </w:r>
    </w:p>
    <w:p w:rsidR="00A5142F" w:rsidRPr="00A5142F" w:rsidRDefault="00A5142F" w:rsidP="00A5142F">
      <w:pPr>
        <w:pStyle w:val="3"/>
        <w:numPr>
          <w:ilvl w:val="2"/>
          <w:numId w:val="32"/>
        </w:numPr>
        <w:spacing w:before="0" w:after="0"/>
        <w:ind w:hanging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142F">
        <w:rPr>
          <w:rFonts w:ascii="Times New Roman" w:hAnsi="Times New Roman" w:cs="Times New Roman"/>
          <w:b w:val="0"/>
          <w:sz w:val="24"/>
          <w:szCs w:val="24"/>
        </w:rPr>
        <w:t>информации о состоянии окружающей среды</w:t>
      </w:r>
    </w:p>
    <w:p w:rsidR="00A5142F" w:rsidRPr="00A5142F" w:rsidRDefault="00A5142F" w:rsidP="00A5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2F" w:rsidRPr="00A5142F" w:rsidRDefault="00A5142F" w:rsidP="00A5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г. Астрахань</w:t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  <w:t xml:space="preserve">                «     »  ____________ 2022 г.</w:t>
      </w:r>
    </w:p>
    <w:p w:rsidR="00A5142F" w:rsidRPr="00A5142F" w:rsidRDefault="00A5142F" w:rsidP="00A5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42F" w:rsidRPr="00A5142F" w:rsidRDefault="00A5142F" w:rsidP="00A5142F">
      <w:pPr>
        <w:pStyle w:val="aff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4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</w:t>
      </w:r>
      <w:proofErr w:type="spellStart"/>
      <w:r w:rsidRPr="00A5142F">
        <w:rPr>
          <w:rFonts w:ascii="Times New Roman" w:hAnsi="Times New Roman" w:cs="Times New Roman"/>
          <w:b/>
          <w:sz w:val="24"/>
          <w:szCs w:val="24"/>
        </w:rPr>
        <w:t>Северо</w:t>
      </w:r>
      <w:proofErr w:type="spellEnd"/>
      <w:r w:rsidRPr="00A5142F">
        <w:rPr>
          <w:rFonts w:ascii="Times New Roman" w:hAnsi="Times New Roman" w:cs="Times New Roman"/>
          <w:b/>
          <w:sz w:val="24"/>
          <w:szCs w:val="24"/>
        </w:rPr>
        <w:t xml:space="preserve"> – Кавказское управление по гидрометеорологии и мониторингу окружающей среды» (ФГБУ </w:t>
      </w:r>
      <w:r w:rsidRPr="00A5142F">
        <w:rPr>
          <w:rFonts w:ascii="Times New Roman" w:hAnsi="Times New Roman" w:cs="Times New Roman"/>
          <w:sz w:val="24"/>
          <w:szCs w:val="24"/>
        </w:rPr>
        <w:t>"СЕВЕРО-КАВКАЗСКОЕ УГМС"), именуемое в дальнейшем «Исполнитель», в лице  начальника Астраханского центра по гидрометеорологии и мониторингу окружающей среды – филиала ФГБУ «</w:t>
      </w:r>
      <w:proofErr w:type="spellStart"/>
      <w:r w:rsidRPr="00A5142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5142F">
        <w:rPr>
          <w:rFonts w:ascii="Times New Roman" w:hAnsi="Times New Roman" w:cs="Times New Roman"/>
          <w:sz w:val="24"/>
          <w:szCs w:val="24"/>
        </w:rPr>
        <w:t xml:space="preserve">–Кавказское УГМС» </w:t>
      </w:r>
      <w:proofErr w:type="spellStart"/>
      <w:r w:rsidRPr="00A5142F">
        <w:rPr>
          <w:rFonts w:ascii="Times New Roman" w:hAnsi="Times New Roman" w:cs="Times New Roman"/>
          <w:sz w:val="24"/>
          <w:szCs w:val="24"/>
        </w:rPr>
        <w:t>Маринкевич</w:t>
      </w:r>
      <w:proofErr w:type="spellEnd"/>
      <w:r w:rsidRPr="00A5142F">
        <w:rPr>
          <w:rFonts w:ascii="Times New Roman" w:hAnsi="Times New Roman" w:cs="Times New Roman"/>
          <w:sz w:val="24"/>
          <w:szCs w:val="24"/>
        </w:rPr>
        <w:t xml:space="preserve"> Инны Владимировны, действующей на основании доверенности № 88 от 15.12.2020 года, с одной стороны, и </w:t>
      </w:r>
      <w:r w:rsidRPr="00A514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A5142F">
        <w:rPr>
          <w:rFonts w:ascii="Times New Roman" w:hAnsi="Times New Roman" w:cs="Times New Roman"/>
          <w:sz w:val="24"/>
          <w:szCs w:val="24"/>
        </w:rPr>
        <w:t xml:space="preserve"> (</w:t>
      </w:r>
      <w:r w:rsidRPr="00A5142F">
        <w:rPr>
          <w:rFonts w:ascii="Times New Roman" w:hAnsi="Times New Roman" w:cs="Times New Roman"/>
          <w:bCs/>
          <w:sz w:val="24"/>
          <w:szCs w:val="24"/>
        </w:rPr>
        <w:t>ФГБУ</w:t>
      </w:r>
      <w:proofErr w:type="gramEnd"/>
      <w:r w:rsidRPr="00A5142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A5142F">
        <w:rPr>
          <w:rFonts w:ascii="Times New Roman" w:hAnsi="Times New Roman" w:cs="Times New Roman"/>
          <w:bCs/>
          <w:sz w:val="24"/>
          <w:szCs w:val="24"/>
        </w:rPr>
        <w:t>АМП Каспи</w:t>
      </w:r>
      <w:r w:rsidRPr="00A5142F">
        <w:rPr>
          <w:rFonts w:ascii="Times New Roman" w:hAnsi="Times New Roman" w:cs="Times New Roman"/>
          <w:bCs/>
          <w:sz w:val="24"/>
          <w:szCs w:val="24"/>
        </w:rPr>
        <w:t>й</w:t>
      </w:r>
      <w:r w:rsidRPr="00A5142F">
        <w:rPr>
          <w:rFonts w:ascii="Times New Roman" w:hAnsi="Times New Roman" w:cs="Times New Roman"/>
          <w:bCs/>
          <w:sz w:val="24"/>
          <w:szCs w:val="24"/>
        </w:rPr>
        <w:t xml:space="preserve">ского моря»), </w:t>
      </w:r>
      <w:r w:rsidRPr="00A5142F">
        <w:rPr>
          <w:rFonts w:ascii="Times New Roman" w:hAnsi="Times New Roman" w:cs="Times New Roman"/>
          <w:sz w:val="24"/>
          <w:szCs w:val="24"/>
        </w:rPr>
        <w:t>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A5142F">
        <w:rPr>
          <w:rFonts w:ascii="Times New Roman" w:hAnsi="Times New Roman" w:cs="Times New Roman"/>
          <w:sz w:val="24"/>
          <w:szCs w:val="24"/>
        </w:rPr>
        <w:t>мрф</w:t>
      </w:r>
      <w:proofErr w:type="spellEnd"/>
      <w:r w:rsidRPr="00A5142F">
        <w:rPr>
          <w:rFonts w:ascii="Times New Roman" w:hAnsi="Times New Roman" w:cs="Times New Roman"/>
          <w:sz w:val="24"/>
          <w:szCs w:val="24"/>
        </w:rPr>
        <w:t xml:space="preserve"> от 13.01.2022 г., с другой стороны, совместно именуемые «Стороны», заключили настоящий договор о нижеследующем:</w:t>
      </w:r>
      <w:proofErr w:type="gramEnd"/>
    </w:p>
    <w:p w:rsidR="00A5142F" w:rsidRPr="00A5142F" w:rsidRDefault="00A5142F" w:rsidP="00A5142F">
      <w:pPr>
        <w:pStyle w:val="aff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142F" w:rsidRPr="00A5142F" w:rsidRDefault="00A5142F" w:rsidP="00A5142F">
      <w:pPr>
        <w:pStyle w:val="aff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142F" w:rsidRPr="00A5142F" w:rsidRDefault="00A5142F" w:rsidP="00A5142F">
      <w:pPr>
        <w:pStyle w:val="3"/>
        <w:spacing w:before="0" w:after="0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A5142F">
        <w:rPr>
          <w:rFonts w:ascii="Times New Roman" w:eastAsia="MS Mincho" w:hAnsi="Times New Roman" w:cs="Times New Roman"/>
          <w:b w:val="0"/>
          <w:sz w:val="24"/>
          <w:szCs w:val="24"/>
        </w:rPr>
        <w:t>1.1.</w:t>
      </w:r>
      <w:r w:rsidRPr="00A5142F">
        <w:rPr>
          <w:rFonts w:ascii="Times New Roman" w:hAnsi="Times New Roman" w:cs="Times New Roman"/>
          <w:b w:val="0"/>
          <w:sz w:val="24"/>
          <w:szCs w:val="24"/>
        </w:rPr>
        <w:t xml:space="preserve"> Заказчик поручает и оплачивает, а Исполнитель принимает на себя оказание услуг по предоставлению специализированной гидрометеорологической информации (далее – услуги): 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149"/>
        <w:gridCol w:w="3900"/>
        <w:gridCol w:w="2535"/>
      </w:tblGrid>
      <w:tr w:rsidR="00A5142F" w:rsidRPr="00A5142F" w:rsidTr="00C428FA">
        <w:trPr>
          <w:trHeight w:val="479"/>
        </w:trPr>
        <w:tc>
          <w:tcPr>
            <w:tcW w:w="346" w:type="pct"/>
          </w:tcPr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9" w:type="pct"/>
            <w:vAlign w:val="center"/>
          </w:tcPr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1894" w:type="pct"/>
            <w:vAlign w:val="center"/>
          </w:tcPr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Срок  представления информации</w:t>
            </w:r>
          </w:p>
        </w:tc>
        <w:tc>
          <w:tcPr>
            <w:tcW w:w="1231" w:type="pct"/>
            <w:vAlign w:val="center"/>
          </w:tcPr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Способ доведения</w:t>
            </w:r>
          </w:p>
        </w:tc>
      </w:tr>
      <w:tr w:rsidR="00A5142F" w:rsidRPr="00A5142F" w:rsidTr="00C428FA">
        <w:trPr>
          <w:trHeight w:val="815"/>
        </w:trPr>
        <w:tc>
          <w:tcPr>
            <w:tcW w:w="346" w:type="pct"/>
            <w:shd w:val="clear" w:color="auto" w:fill="FFFFFF"/>
          </w:tcPr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9" w:type="pct"/>
            <w:shd w:val="clear" w:color="auto" w:fill="FFFFFF"/>
          </w:tcPr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 рейке в срок наблюдения по </w:t>
            </w:r>
            <w:proofErr w:type="spell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гидропосту</w:t>
            </w:r>
            <w:proofErr w:type="spell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 Астр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хань </w:t>
            </w:r>
          </w:p>
        </w:tc>
        <w:tc>
          <w:tcPr>
            <w:tcW w:w="1894" w:type="pct"/>
          </w:tcPr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 рабочие дни, </w:t>
            </w:r>
          </w:p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в 09 час. 00 мин.</w:t>
            </w:r>
            <w:proofErr w:type="gram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за выходные дни передается в первый рабочий день в 09 час. 00 мин. с 15.03.2022 по 31.12.2022 г.</w:t>
            </w:r>
          </w:p>
        </w:tc>
        <w:tc>
          <w:tcPr>
            <w:tcW w:w="1231" w:type="pct"/>
          </w:tcPr>
          <w:p w:rsidR="00A5142F" w:rsidRPr="00A5142F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A5142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A5142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odsastrs@ampastra.ru</w:t>
              </w:r>
            </w:hyperlink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A5142F" w:rsidRPr="00A5142F" w:rsidTr="00C428FA">
        <w:trPr>
          <w:trHeight w:val="815"/>
        </w:trPr>
        <w:tc>
          <w:tcPr>
            <w:tcW w:w="346" w:type="pct"/>
            <w:shd w:val="clear" w:color="auto" w:fill="FFFFFF"/>
          </w:tcPr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9" w:type="pct"/>
            <w:shd w:val="clear" w:color="auto" w:fill="FFFFFF"/>
          </w:tcPr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 рейке в срок наблюдения по </w:t>
            </w:r>
            <w:proofErr w:type="spell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гидропосту</w:t>
            </w:r>
            <w:proofErr w:type="spell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 Оля</w:t>
            </w:r>
          </w:p>
        </w:tc>
        <w:tc>
          <w:tcPr>
            <w:tcW w:w="1894" w:type="pct"/>
          </w:tcPr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 рабочие дни, </w:t>
            </w:r>
          </w:p>
          <w:p w:rsidR="00A5142F" w:rsidRPr="00A5142F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в 09 час. 00 мин.</w:t>
            </w:r>
            <w:proofErr w:type="gram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за выходные дни передается в первый рабочий день в 09 час. 00 мин. с 15.03.2022 по 31.12.2022 г.</w:t>
            </w:r>
          </w:p>
        </w:tc>
        <w:tc>
          <w:tcPr>
            <w:tcW w:w="1231" w:type="pct"/>
          </w:tcPr>
          <w:p w:rsidR="00A5142F" w:rsidRPr="00A5142F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odsolya@yandex.ru</w:t>
            </w:r>
          </w:p>
        </w:tc>
      </w:tr>
    </w:tbl>
    <w:p w:rsidR="00A5142F" w:rsidRPr="00A5142F" w:rsidRDefault="00A5142F" w:rsidP="00A5142F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>1.2.</w:t>
      </w:r>
      <w:r w:rsidRPr="00A5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Технические и другие требования к услугам, являющиеся предметом н</w:t>
      </w:r>
      <w:r w:rsidRPr="00A5142F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A5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стоящего Договора, </w:t>
      </w:r>
      <w:r w:rsidRPr="00A5142F">
        <w:rPr>
          <w:rFonts w:ascii="Times New Roman" w:hAnsi="Times New Roman" w:cs="Times New Roman"/>
          <w:sz w:val="24"/>
          <w:szCs w:val="24"/>
        </w:rPr>
        <w:t>выполняются в соответствии с Руководящими документами Росгидром</w:t>
      </w:r>
      <w:r w:rsidRPr="00A5142F">
        <w:rPr>
          <w:rFonts w:ascii="Times New Roman" w:hAnsi="Times New Roman" w:cs="Times New Roman"/>
          <w:sz w:val="24"/>
          <w:szCs w:val="24"/>
        </w:rPr>
        <w:t>е</w:t>
      </w:r>
      <w:r w:rsidRPr="00A5142F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A5142F" w:rsidRPr="00A5142F" w:rsidRDefault="00A5142F" w:rsidP="00A5142F">
      <w:pPr>
        <w:pStyle w:val="WW-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42F">
        <w:rPr>
          <w:rFonts w:ascii="Times New Roman" w:eastAsia="MS Mincho" w:hAnsi="Times New Roman" w:cs="Times New Roman"/>
          <w:bCs/>
          <w:sz w:val="24"/>
          <w:szCs w:val="24"/>
        </w:rPr>
        <w:t xml:space="preserve">1.3. </w:t>
      </w:r>
      <w:r w:rsidRPr="00A5142F">
        <w:rPr>
          <w:rFonts w:ascii="Times New Roman" w:hAnsi="Times New Roman" w:cs="Times New Roman"/>
          <w:sz w:val="24"/>
          <w:szCs w:val="24"/>
        </w:rPr>
        <w:t>По письменному запросу и согласованию сторон допускается замена видов услуг и сроков их оказания с соответствующим изменением оплаты, которая оформляется дополнительным соглашением к настоящему Договору.</w:t>
      </w:r>
    </w:p>
    <w:p w:rsidR="00A5142F" w:rsidRPr="00A5142F" w:rsidRDefault="00A5142F" w:rsidP="00A5142F">
      <w:pPr>
        <w:pStyle w:val="afff4"/>
        <w:ind w:firstLine="709"/>
        <w:jc w:val="both"/>
        <w:rPr>
          <w:rFonts w:eastAsia="MS Mincho"/>
          <w:sz w:val="24"/>
          <w:szCs w:val="24"/>
        </w:rPr>
      </w:pPr>
      <w:r w:rsidRPr="00A5142F">
        <w:rPr>
          <w:rFonts w:eastAsia="MS Mincho"/>
          <w:sz w:val="24"/>
          <w:szCs w:val="24"/>
        </w:rPr>
        <w:t>1.4.</w:t>
      </w:r>
      <w:r w:rsidRPr="00A5142F">
        <w:rPr>
          <w:sz w:val="24"/>
          <w:szCs w:val="24"/>
        </w:rPr>
        <w:t xml:space="preserve"> Заказчик не имеет права без письменного согласия передавать полученную от Исполнителя гидрометеорологическую информацию третьим лицам (независимо от их организационно-правовой формы).</w:t>
      </w:r>
      <w:r w:rsidRPr="00A5142F">
        <w:rPr>
          <w:rFonts w:eastAsia="MS Mincho"/>
          <w:sz w:val="24"/>
          <w:szCs w:val="24"/>
        </w:rPr>
        <w:t xml:space="preserve"> </w:t>
      </w:r>
    </w:p>
    <w:p w:rsidR="00A5142F" w:rsidRPr="00A5142F" w:rsidRDefault="00A5142F" w:rsidP="00A5142F">
      <w:pPr>
        <w:pStyle w:val="WW-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5142F" w:rsidRPr="00A5142F" w:rsidRDefault="00A5142F" w:rsidP="00A5142F">
      <w:pPr>
        <w:pStyle w:val="WW-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5142F">
        <w:rPr>
          <w:rFonts w:ascii="Times New Roman" w:eastAsia="MS Mincho" w:hAnsi="Times New Roman" w:cs="Times New Roman"/>
          <w:b/>
          <w:bCs/>
          <w:sz w:val="24"/>
          <w:szCs w:val="24"/>
        </w:rPr>
        <w:t>2. СТОИМОСТЬ УСЛУГ И ПОРЯДОК РАСЧЁТОВ</w:t>
      </w:r>
    </w:p>
    <w:p w:rsidR="00A5142F" w:rsidRPr="00A5142F" w:rsidRDefault="00A5142F" w:rsidP="00A5142F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eastAsia="MS Mincho" w:hAnsi="Times New Roman" w:cs="Times New Roman"/>
          <w:bCs/>
          <w:sz w:val="24"/>
          <w:szCs w:val="24"/>
        </w:rPr>
        <w:t>2.1. Стоимость услуг по настоящему договору устанавливается в соответствии с</w:t>
      </w:r>
      <w:r w:rsidRPr="00A5142F">
        <w:rPr>
          <w:rFonts w:ascii="Times New Roman" w:hAnsi="Times New Roman" w:cs="Times New Roman"/>
          <w:sz w:val="24"/>
          <w:szCs w:val="24"/>
        </w:rPr>
        <w:t xml:space="preserve"> Согл</w:t>
      </w:r>
      <w:r w:rsidRPr="00A5142F">
        <w:rPr>
          <w:rFonts w:ascii="Times New Roman" w:hAnsi="Times New Roman" w:cs="Times New Roman"/>
          <w:sz w:val="24"/>
          <w:szCs w:val="24"/>
        </w:rPr>
        <w:t>а</w:t>
      </w:r>
      <w:r w:rsidRPr="00A5142F">
        <w:rPr>
          <w:rFonts w:ascii="Times New Roman" w:hAnsi="Times New Roman" w:cs="Times New Roman"/>
          <w:sz w:val="24"/>
          <w:szCs w:val="24"/>
        </w:rPr>
        <w:t xml:space="preserve">шением о стоимости услуг (Приложение №1), являющимся неотъемлемой частью договора и составляет: 327 897 (Триста двадцать семь тысяч восемьсот девяносто семь) рублей 31 копейка, </w:t>
      </w:r>
      <w:r w:rsidRPr="00A5142F">
        <w:rPr>
          <w:rFonts w:ascii="Times New Roman" w:eastAsia="MS Mincho" w:hAnsi="Times New Roman" w:cs="Times New Roman"/>
          <w:sz w:val="24"/>
          <w:szCs w:val="24"/>
        </w:rPr>
        <w:t>в т. ч. НДС 20 % – 54 649</w:t>
      </w:r>
      <w:r w:rsidRPr="00A5142F">
        <w:rPr>
          <w:rFonts w:ascii="Times New Roman" w:hAnsi="Times New Roman" w:cs="Times New Roman"/>
          <w:sz w:val="24"/>
          <w:szCs w:val="24"/>
        </w:rPr>
        <w:t>(Пятьдесят четыре тысячи шестьсот сорок девять) рублей 55 коп</w:t>
      </w:r>
      <w:r w:rsidRPr="00A5142F">
        <w:rPr>
          <w:rFonts w:ascii="Times New Roman" w:hAnsi="Times New Roman" w:cs="Times New Roman"/>
          <w:sz w:val="24"/>
          <w:szCs w:val="24"/>
        </w:rPr>
        <w:t>е</w:t>
      </w:r>
      <w:r w:rsidRPr="00A5142F">
        <w:rPr>
          <w:rFonts w:ascii="Times New Roman" w:hAnsi="Times New Roman" w:cs="Times New Roman"/>
          <w:sz w:val="24"/>
          <w:szCs w:val="24"/>
        </w:rPr>
        <w:t>ек.</w:t>
      </w:r>
    </w:p>
    <w:p w:rsidR="00A5142F" w:rsidRPr="00A5142F" w:rsidRDefault="00A5142F" w:rsidP="00A5142F">
      <w:pPr>
        <w:pStyle w:val="a7"/>
        <w:ind w:right="0"/>
        <w:jc w:val="both"/>
        <w:rPr>
          <w:rFonts w:eastAsia="MS Mincho"/>
          <w:b w:val="0"/>
          <w:szCs w:val="24"/>
        </w:rPr>
      </w:pPr>
      <w:r w:rsidRPr="00A5142F">
        <w:rPr>
          <w:rFonts w:eastAsia="MS Mincho"/>
          <w:b w:val="0"/>
          <w:szCs w:val="24"/>
        </w:rPr>
        <w:tab/>
        <w:t xml:space="preserve">2.2. </w:t>
      </w:r>
      <w:proofErr w:type="gramStart"/>
      <w:r w:rsidRPr="00A5142F">
        <w:rPr>
          <w:rFonts w:eastAsia="MS Mincho"/>
          <w:b w:val="0"/>
          <w:szCs w:val="24"/>
        </w:rPr>
        <w:t xml:space="preserve">Оплата производится </w:t>
      </w:r>
      <w:r w:rsidRPr="00A5142F">
        <w:rPr>
          <w:b w:val="0"/>
          <w:szCs w:val="24"/>
        </w:rPr>
        <w:t xml:space="preserve">Заказчиком в безналичной форме за оказанные Исполнителем и принятые Заказчиком услуги согласно </w:t>
      </w:r>
      <w:proofErr w:type="spellStart"/>
      <w:r w:rsidRPr="00A5142F">
        <w:rPr>
          <w:b w:val="0"/>
          <w:szCs w:val="24"/>
        </w:rPr>
        <w:t>п.п</w:t>
      </w:r>
      <w:proofErr w:type="spellEnd"/>
      <w:r w:rsidRPr="00A5142F">
        <w:rPr>
          <w:b w:val="0"/>
          <w:szCs w:val="24"/>
        </w:rPr>
        <w:t>. 1.1 и 1.3 н</w:t>
      </w:r>
      <w:r w:rsidRPr="00A5142F">
        <w:rPr>
          <w:b w:val="0"/>
          <w:szCs w:val="24"/>
        </w:rPr>
        <w:t>а</w:t>
      </w:r>
      <w:r w:rsidRPr="00A5142F">
        <w:rPr>
          <w:b w:val="0"/>
          <w:szCs w:val="24"/>
        </w:rPr>
        <w:t xml:space="preserve">стоящего договора, путем перечисления </w:t>
      </w:r>
      <w:r w:rsidRPr="00A5142F">
        <w:rPr>
          <w:b w:val="0"/>
          <w:szCs w:val="24"/>
        </w:rPr>
        <w:lastRenderedPageBreak/>
        <w:t>денежных средств на лицевой счет Исполнителя</w:t>
      </w:r>
      <w:r w:rsidRPr="00A5142F">
        <w:rPr>
          <w:rFonts w:eastAsia="MS Mincho"/>
          <w:b w:val="0"/>
          <w:szCs w:val="24"/>
        </w:rPr>
        <w:t xml:space="preserve"> </w:t>
      </w:r>
      <w:r w:rsidRPr="00A5142F">
        <w:rPr>
          <w:b w:val="0"/>
          <w:szCs w:val="24"/>
        </w:rPr>
        <w:t>в течение 15 (Пятнадцать) банковских дней после подписания Сторонами актов об оказании услуг, на основании ежемесячно выставляемых Исполнителем не позднее 3-го числа месяца, следующего за месяцем оказания услуг счетов, счетов – фактур</w:t>
      </w:r>
      <w:proofErr w:type="gramEnd"/>
      <w:r w:rsidRPr="00A5142F">
        <w:rPr>
          <w:rFonts w:eastAsia="MS Mincho"/>
          <w:b w:val="0"/>
          <w:szCs w:val="24"/>
        </w:rPr>
        <w:t>. Днем оплаты считается день списания денежных сре</w:t>
      </w:r>
      <w:proofErr w:type="gramStart"/>
      <w:r w:rsidRPr="00A5142F">
        <w:rPr>
          <w:rFonts w:eastAsia="MS Mincho"/>
          <w:b w:val="0"/>
          <w:szCs w:val="24"/>
        </w:rPr>
        <w:t>дств с л</w:t>
      </w:r>
      <w:proofErr w:type="gramEnd"/>
      <w:r w:rsidRPr="00A5142F">
        <w:rPr>
          <w:rFonts w:eastAsia="MS Mincho"/>
          <w:b w:val="0"/>
          <w:szCs w:val="24"/>
        </w:rPr>
        <w:t>ицевого счета Заказчика.</w:t>
      </w:r>
    </w:p>
    <w:p w:rsidR="00A5142F" w:rsidRPr="00A5142F" w:rsidRDefault="00A5142F" w:rsidP="00A5142F">
      <w:pPr>
        <w:pStyle w:val="a7"/>
        <w:ind w:right="0"/>
        <w:jc w:val="both"/>
        <w:rPr>
          <w:b w:val="0"/>
          <w:szCs w:val="24"/>
        </w:rPr>
      </w:pPr>
      <w:r w:rsidRPr="00A5142F">
        <w:rPr>
          <w:rFonts w:eastAsia="MS Mincho"/>
          <w:b w:val="0"/>
          <w:szCs w:val="24"/>
        </w:rPr>
        <w:tab/>
        <w:t>2.3. В случае просрочки оплаты (неоплаты) Заказчиком оказываемых Исполнителем услуг</w:t>
      </w:r>
      <w:r w:rsidRPr="00A5142F">
        <w:rPr>
          <w:b w:val="0"/>
          <w:szCs w:val="24"/>
        </w:rPr>
        <w:t xml:space="preserve"> на срок более 10 (десяти) календарных дней, Исполнитель вправе приостановить оказ</w:t>
      </w:r>
      <w:r w:rsidRPr="00A5142F">
        <w:rPr>
          <w:b w:val="0"/>
          <w:szCs w:val="24"/>
        </w:rPr>
        <w:t>а</w:t>
      </w:r>
      <w:r w:rsidRPr="00A5142F">
        <w:rPr>
          <w:b w:val="0"/>
          <w:szCs w:val="24"/>
        </w:rPr>
        <w:t>ние услуг по настоящему договору до полного погашения Заказчиком задолженности.</w:t>
      </w:r>
    </w:p>
    <w:p w:rsidR="00A5142F" w:rsidRPr="00A5142F" w:rsidRDefault="00A5142F" w:rsidP="00A5142F">
      <w:pPr>
        <w:pStyle w:val="a7"/>
        <w:ind w:right="0"/>
        <w:rPr>
          <w:rFonts w:eastAsia="MS Mincho"/>
          <w:szCs w:val="24"/>
        </w:rPr>
      </w:pPr>
    </w:p>
    <w:p w:rsidR="00A5142F" w:rsidRPr="00A5142F" w:rsidRDefault="00A5142F" w:rsidP="00A5142F">
      <w:pPr>
        <w:pStyle w:val="2f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A5142F" w:rsidRPr="00A5142F" w:rsidRDefault="00A5142F" w:rsidP="00A5142F">
      <w:pPr>
        <w:pStyle w:val="2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A5142F" w:rsidRPr="00A5142F" w:rsidRDefault="00A5142F" w:rsidP="00A5142F">
      <w:pPr>
        <w:pStyle w:val="2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3.1.1. Оказать услуги в соответствии с п.1.1. и 1.3 настоящего Договора.</w:t>
      </w:r>
    </w:p>
    <w:p w:rsidR="00A5142F" w:rsidRPr="00A5142F" w:rsidRDefault="00A5142F" w:rsidP="00A5142F">
      <w:pPr>
        <w:pStyle w:val="2f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ab/>
        <w:t>3.1.2. В случае возникновения обстоятельств, замедляющих ход осуществления работ по выполнению настоящего Договора или делающих их дальнейшее продолжение невозможным, немедленно поставить в известность Заказчика в течение 5 (пяти) рабочих дней.</w:t>
      </w:r>
    </w:p>
    <w:p w:rsidR="00A5142F" w:rsidRPr="00A5142F" w:rsidRDefault="00A5142F" w:rsidP="00A5142F">
      <w:pPr>
        <w:pStyle w:val="2f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ab/>
        <w:t>3.1.3. При возникновении обстоятельств, указанных в п. 2.3. настоящего Договора уведомить Заказчика в течение 5 (пяти) рабочих дней о приостановлении оказания услуг по настоящему Договору путем направления уведомления по факсимильной связи или на электронный адрес Заказчика.</w:t>
      </w:r>
    </w:p>
    <w:p w:rsidR="00A5142F" w:rsidRPr="00A5142F" w:rsidRDefault="00A5142F" w:rsidP="00A5142F">
      <w:pPr>
        <w:pStyle w:val="2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3.1.4. Своими силами и за свой счет устранить недостатки, допущенные в процессе оказания услуг.</w:t>
      </w:r>
    </w:p>
    <w:p w:rsidR="00A5142F" w:rsidRPr="00A5142F" w:rsidRDefault="00A5142F" w:rsidP="00A5142F">
      <w:pPr>
        <w:pStyle w:val="2f"/>
        <w:tabs>
          <w:tab w:val="right" w:pos="102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3.1.5. Обеспечить полноту и качество оказываемых услуг.</w:t>
      </w:r>
    </w:p>
    <w:p w:rsidR="00A5142F" w:rsidRPr="00A5142F" w:rsidRDefault="00A5142F" w:rsidP="00A5142F">
      <w:pPr>
        <w:pStyle w:val="2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A5142F" w:rsidRDefault="00A5142F" w:rsidP="00A5142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5142F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 xml:space="preserve">3.2.1. </w:t>
      </w:r>
      <w:r w:rsidRPr="00A5142F">
        <w:rPr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оказанные услуги в соответствии с условиями настоящего Д</w:t>
      </w:r>
      <w:r w:rsidRPr="00A5142F">
        <w:rPr>
          <w:rFonts w:ascii="Times New Roman" w:hAnsi="Times New Roman" w:cs="Times New Roman"/>
          <w:sz w:val="24"/>
          <w:szCs w:val="24"/>
        </w:rPr>
        <w:t>оговор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а.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A5142F" w:rsidRDefault="00A5142F" w:rsidP="00A5142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3.2.2. Оплатить оказанные услуги в соответствии с условиями настоящего Д</w:t>
      </w:r>
      <w:r w:rsidRPr="00A5142F">
        <w:rPr>
          <w:rFonts w:ascii="Times New Roman" w:hAnsi="Times New Roman" w:cs="Times New Roman"/>
          <w:sz w:val="24"/>
          <w:szCs w:val="24"/>
        </w:rPr>
        <w:t>оговор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а.</w:t>
      </w:r>
    </w:p>
    <w:p w:rsidR="00A5142F" w:rsidRDefault="00A5142F" w:rsidP="00A5142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>3.2.3. Передать Исполнителю необходимую для оказания услуг документацию.</w:t>
      </w:r>
      <w:r w:rsidRPr="00A5142F">
        <w:rPr>
          <w:rFonts w:ascii="Times New Roman" w:hAnsi="Times New Roman" w:cs="Times New Roman"/>
          <w:sz w:val="24"/>
          <w:szCs w:val="24"/>
        </w:rPr>
        <w:tab/>
      </w:r>
    </w:p>
    <w:p w:rsidR="00A5142F" w:rsidRPr="00A5142F" w:rsidRDefault="00A5142F" w:rsidP="00A5142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3.3. </w:t>
      </w:r>
      <w:r w:rsidRPr="00A5142F">
        <w:rPr>
          <w:rFonts w:ascii="Times New Roman" w:hAnsi="Times New Roman" w:cs="Times New Roman"/>
          <w:spacing w:val="-4"/>
          <w:sz w:val="24"/>
          <w:szCs w:val="24"/>
        </w:rPr>
        <w:t>Стороны обязуются фактическое оказание услуги оформить актом об оказании услуг.</w:t>
      </w:r>
    </w:p>
    <w:p w:rsidR="00A5142F" w:rsidRPr="00A5142F" w:rsidRDefault="00A5142F" w:rsidP="00A5142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>3.4. Датой оказания услуг по настоящему Договору считается дата подписания Зака</w:t>
      </w:r>
      <w:r w:rsidRPr="00A5142F">
        <w:rPr>
          <w:rFonts w:ascii="Times New Roman" w:hAnsi="Times New Roman" w:cs="Times New Roman"/>
          <w:sz w:val="24"/>
          <w:szCs w:val="24"/>
        </w:rPr>
        <w:t>з</w:t>
      </w:r>
      <w:r w:rsidRPr="00A5142F">
        <w:rPr>
          <w:rFonts w:ascii="Times New Roman" w:hAnsi="Times New Roman" w:cs="Times New Roman"/>
          <w:sz w:val="24"/>
          <w:szCs w:val="24"/>
        </w:rPr>
        <w:t xml:space="preserve">чиком акта </w:t>
      </w:r>
      <w:r w:rsidRPr="00A5142F">
        <w:rPr>
          <w:rFonts w:ascii="Times New Roman" w:hAnsi="Times New Roman" w:cs="Times New Roman"/>
          <w:spacing w:val="-4"/>
          <w:sz w:val="24"/>
          <w:szCs w:val="24"/>
        </w:rPr>
        <w:t>об оказании услуг.</w:t>
      </w:r>
      <w:r w:rsidRPr="00A5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42F" w:rsidRPr="00A5142F" w:rsidRDefault="00A5142F" w:rsidP="00A5142F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142F" w:rsidRPr="00A5142F" w:rsidRDefault="00A5142F" w:rsidP="00A5142F">
      <w:pPr>
        <w:pStyle w:val="2f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5142F">
        <w:rPr>
          <w:rFonts w:ascii="Times New Roman" w:eastAsia="MS Mincho" w:hAnsi="Times New Roman" w:cs="Times New Roman"/>
          <w:b/>
          <w:sz w:val="24"/>
          <w:szCs w:val="24"/>
        </w:rPr>
        <w:t>4.</w:t>
      </w:r>
      <w:r w:rsidRPr="00A5142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5142F">
        <w:rPr>
          <w:rFonts w:ascii="Times New Roman" w:eastAsia="MS Mincho" w:hAnsi="Times New Roman" w:cs="Times New Roman"/>
          <w:b/>
          <w:sz w:val="24"/>
          <w:szCs w:val="24"/>
        </w:rPr>
        <w:t>ПОРЯДОК СДАЧИ - ПРИЁМКИ УСЛУГ</w:t>
      </w:r>
    </w:p>
    <w:p w:rsidR="00A5142F" w:rsidRPr="00A5142F" w:rsidRDefault="00A5142F" w:rsidP="00A5142F">
      <w:pPr>
        <w:pStyle w:val="WW-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5142F"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4.1. Оказываемые </w:t>
      </w:r>
      <w:r w:rsidRPr="00A5142F">
        <w:rPr>
          <w:rFonts w:ascii="Times New Roman" w:hAnsi="Times New Roman" w:cs="Times New Roman"/>
          <w:sz w:val="24"/>
          <w:szCs w:val="24"/>
        </w:rPr>
        <w:t>Исполнителем</w:t>
      </w:r>
      <w:r w:rsidRPr="00A5142F">
        <w:rPr>
          <w:rFonts w:ascii="Times New Roman" w:eastAsia="MS Mincho" w:hAnsi="Times New Roman" w:cs="Times New Roman"/>
          <w:bCs/>
          <w:sz w:val="24"/>
          <w:szCs w:val="24"/>
        </w:rPr>
        <w:t xml:space="preserve"> услуги доводятся </w:t>
      </w:r>
      <w:r w:rsidRPr="00A5142F">
        <w:rPr>
          <w:rFonts w:ascii="Times New Roman" w:hAnsi="Times New Roman" w:cs="Times New Roman"/>
          <w:sz w:val="24"/>
          <w:szCs w:val="24"/>
        </w:rPr>
        <w:t>Заказчику</w:t>
      </w:r>
      <w:r w:rsidRPr="00A5142F">
        <w:rPr>
          <w:rFonts w:ascii="Times New Roman" w:eastAsia="MS Mincho" w:hAnsi="Times New Roman" w:cs="Times New Roman"/>
          <w:bCs/>
          <w:sz w:val="24"/>
          <w:szCs w:val="24"/>
        </w:rPr>
        <w:t xml:space="preserve"> в соответствии со сроками, указанными в п.1.1. настоящего Договора.</w:t>
      </w:r>
    </w:p>
    <w:p w:rsidR="00A5142F" w:rsidRPr="00A5142F" w:rsidRDefault="00A5142F" w:rsidP="00A5142F">
      <w:pPr>
        <w:pStyle w:val="2f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>4.2. Исполнитель ежемесячно предоставляет Заказчику акт об оказании услуг, счет на оплату, счет-фактуру не позднее 3-го числа месяца, следующего за месяцем оказания услуг, а Заказчик в течение 5 (пяти) рабочих дней со дня получения акта, обязан направить Исполнителю подписанный акт или мотивированный отказ от приема оказанных услуг. При наличии мотивированного отказа Заказчика от приемки услуг, Сторонами составляется акт с перечнем необходимых доработок и указанием сроков их выполнения.</w:t>
      </w:r>
    </w:p>
    <w:p w:rsidR="00A5142F" w:rsidRPr="00A5142F" w:rsidRDefault="00A5142F" w:rsidP="00A5142F">
      <w:pPr>
        <w:pStyle w:val="2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A51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142F">
        <w:rPr>
          <w:rFonts w:ascii="Times New Roman" w:hAnsi="Times New Roman" w:cs="Times New Roman"/>
          <w:sz w:val="24"/>
          <w:szCs w:val="24"/>
        </w:rPr>
        <w:t xml:space="preserve"> если Заказчик не возвращает Исполнителю подписанный </w:t>
      </w:r>
      <w:r w:rsidRPr="00A5142F">
        <w:rPr>
          <w:rFonts w:ascii="Times New Roman" w:hAnsi="Times New Roman" w:cs="Times New Roman"/>
          <w:spacing w:val="1"/>
          <w:sz w:val="24"/>
          <w:szCs w:val="24"/>
        </w:rPr>
        <w:t xml:space="preserve">акт об </w:t>
      </w:r>
      <w:r w:rsidRPr="00A5142F">
        <w:rPr>
          <w:rFonts w:ascii="Times New Roman" w:hAnsi="Times New Roman" w:cs="Times New Roman"/>
          <w:sz w:val="24"/>
          <w:szCs w:val="24"/>
        </w:rPr>
        <w:t>оказании услуг в срок установленный пунктом 4.2 настоящего договора, услуги считаются принятыми.</w:t>
      </w:r>
    </w:p>
    <w:p w:rsidR="00A5142F" w:rsidRPr="00A5142F" w:rsidRDefault="00A5142F" w:rsidP="00A51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4.4. В случае принятия Сторонами согласованного решения о прекращении оказания услуг, настоящий Договор расторгается, и между Сторонами проводится сверка расчетов, о чем составляется и подписывается Сторонами акт сверки. При этом Заказчик обязуется опл</w:t>
      </w:r>
      <w:r w:rsidRPr="00A5142F">
        <w:rPr>
          <w:rFonts w:ascii="Times New Roman" w:hAnsi="Times New Roman" w:cs="Times New Roman"/>
          <w:sz w:val="24"/>
          <w:szCs w:val="24"/>
        </w:rPr>
        <w:t>а</w:t>
      </w:r>
      <w:r w:rsidRPr="00A5142F">
        <w:rPr>
          <w:rFonts w:ascii="Times New Roman" w:hAnsi="Times New Roman" w:cs="Times New Roman"/>
          <w:sz w:val="24"/>
          <w:szCs w:val="24"/>
        </w:rPr>
        <w:t>тить фактически произведенные до дня расторжения договора затраты Исполнителя на оказ</w:t>
      </w:r>
      <w:r w:rsidRPr="00A5142F">
        <w:rPr>
          <w:rFonts w:ascii="Times New Roman" w:hAnsi="Times New Roman" w:cs="Times New Roman"/>
          <w:sz w:val="24"/>
          <w:szCs w:val="24"/>
        </w:rPr>
        <w:t>а</w:t>
      </w:r>
      <w:r w:rsidRPr="00A5142F">
        <w:rPr>
          <w:rFonts w:ascii="Times New Roman" w:hAnsi="Times New Roman" w:cs="Times New Roman"/>
          <w:sz w:val="24"/>
          <w:szCs w:val="24"/>
        </w:rPr>
        <w:t>ние услуг по настоящему Договору.</w:t>
      </w:r>
    </w:p>
    <w:p w:rsidR="00A5142F" w:rsidRDefault="00A5142F" w:rsidP="00A514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5142F" w:rsidRPr="00A5142F" w:rsidRDefault="00A5142F" w:rsidP="00A514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A5142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5. ОТВЕТСТВЕННОСТЬ СТОРОН</w:t>
      </w:r>
    </w:p>
    <w:p w:rsidR="00A5142F" w:rsidRPr="00A5142F" w:rsidRDefault="00A5142F" w:rsidP="00A514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ab/>
        <w:t>5.1. В случае неисполнения или ненадлежащего исполнения обязательств по настоящ</w:t>
      </w:r>
      <w:r w:rsidRPr="00A5142F">
        <w:rPr>
          <w:rFonts w:ascii="Times New Roman" w:hAnsi="Times New Roman" w:cs="Times New Roman"/>
          <w:sz w:val="24"/>
          <w:szCs w:val="24"/>
        </w:rPr>
        <w:t>е</w:t>
      </w:r>
      <w:r w:rsidRPr="00A5142F">
        <w:rPr>
          <w:rFonts w:ascii="Times New Roman" w:hAnsi="Times New Roman" w:cs="Times New Roman"/>
          <w:sz w:val="24"/>
          <w:szCs w:val="24"/>
        </w:rPr>
        <w:t>му Договору Стороны несут ответственность</w:t>
      </w:r>
      <w:r w:rsidRPr="00A5142F">
        <w:rPr>
          <w:rFonts w:ascii="Times New Roman" w:hAnsi="Times New Roman" w:cs="Times New Roman"/>
          <w:spacing w:val="3"/>
          <w:sz w:val="24"/>
          <w:szCs w:val="24"/>
        </w:rPr>
        <w:t xml:space="preserve"> в соответствии с действующим законодател</w:t>
      </w:r>
      <w:r w:rsidRPr="00A5142F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A5142F">
        <w:rPr>
          <w:rFonts w:ascii="Times New Roman" w:hAnsi="Times New Roman" w:cs="Times New Roman"/>
          <w:spacing w:val="3"/>
          <w:sz w:val="24"/>
          <w:szCs w:val="24"/>
        </w:rPr>
        <w:t xml:space="preserve">ством Российской </w:t>
      </w:r>
      <w:r w:rsidRPr="00A5142F">
        <w:rPr>
          <w:rFonts w:ascii="Times New Roman" w:hAnsi="Times New Roman" w:cs="Times New Roman"/>
          <w:spacing w:val="-1"/>
          <w:sz w:val="24"/>
          <w:szCs w:val="24"/>
        </w:rPr>
        <w:t>Федерации.</w:t>
      </w:r>
      <w:r w:rsidRPr="00A5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42F" w:rsidRPr="00A5142F" w:rsidRDefault="00A5142F" w:rsidP="00A5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lastRenderedPageBreak/>
        <w:t>5.2. В случае просрочки, неисполнения или ненадлежащего исполнения обязательств по договору Стороны вправе потребовать уплату неустойки. Неустойка начисляется за ка</w:t>
      </w:r>
      <w:r w:rsidRPr="00A5142F">
        <w:rPr>
          <w:rFonts w:ascii="Times New Roman" w:hAnsi="Times New Roman" w:cs="Times New Roman"/>
          <w:sz w:val="24"/>
          <w:szCs w:val="24"/>
        </w:rPr>
        <w:t>ж</w:t>
      </w:r>
      <w:r w:rsidRPr="00A5142F">
        <w:rPr>
          <w:rFonts w:ascii="Times New Roman" w:hAnsi="Times New Roman" w:cs="Times New Roman"/>
          <w:sz w:val="24"/>
          <w:szCs w:val="24"/>
        </w:rPr>
        <w:t>дый день просрочки исполнения обязательства, начиная со дня, следующего после дня истечения установленного срока исполнения обязательства, а также за неисполненные или ненадлеж</w:t>
      </w:r>
      <w:r w:rsidRPr="00A5142F">
        <w:rPr>
          <w:rFonts w:ascii="Times New Roman" w:hAnsi="Times New Roman" w:cs="Times New Roman"/>
          <w:sz w:val="24"/>
          <w:szCs w:val="24"/>
        </w:rPr>
        <w:t>а</w:t>
      </w:r>
      <w:r w:rsidRPr="00A5142F">
        <w:rPr>
          <w:rFonts w:ascii="Times New Roman" w:hAnsi="Times New Roman" w:cs="Times New Roman"/>
          <w:sz w:val="24"/>
          <w:szCs w:val="24"/>
        </w:rPr>
        <w:t>щим образом исполненные обязательства. Размер такой неустойки устанавливается в размере 1/300 (одной трехсотой) действующей на день уплаты ключевой ставки Центрального банка РФ от стоим</w:t>
      </w:r>
      <w:r w:rsidRPr="00A5142F">
        <w:rPr>
          <w:rFonts w:ascii="Times New Roman" w:hAnsi="Times New Roman" w:cs="Times New Roman"/>
          <w:sz w:val="24"/>
          <w:szCs w:val="24"/>
        </w:rPr>
        <w:t>о</w:t>
      </w:r>
      <w:r w:rsidRPr="00A5142F">
        <w:rPr>
          <w:rFonts w:ascii="Times New Roman" w:hAnsi="Times New Roman" w:cs="Times New Roman"/>
          <w:sz w:val="24"/>
          <w:szCs w:val="24"/>
        </w:rPr>
        <w:t>сти просроченных или неисполненных обязательств.</w:t>
      </w:r>
    </w:p>
    <w:p w:rsidR="00A5142F" w:rsidRPr="00A5142F" w:rsidRDefault="00A5142F" w:rsidP="00A514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ab/>
        <w:t>5.3. Уплата неустойки не освобождает Стороны от исполнения своих обязательств по н</w:t>
      </w:r>
      <w:r w:rsidRPr="00A5142F">
        <w:rPr>
          <w:rFonts w:ascii="Times New Roman" w:hAnsi="Times New Roman" w:cs="Times New Roman"/>
          <w:sz w:val="24"/>
          <w:szCs w:val="24"/>
        </w:rPr>
        <w:t>а</w:t>
      </w:r>
      <w:r w:rsidRPr="00A5142F">
        <w:rPr>
          <w:rFonts w:ascii="Times New Roman" w:hAnsi="Times New Roman" w:cs="Times New Roman"/>
          <w:sz w:val="24"/>
          <w:szCs w:val="24"/>
        </w:rPr>
        <w:t>стоящему Договору.</w:t>
      </w:r>
    </w:p>
    <w:p w:rsidR="00A5142F" w:rsidRPr="00A5142F" w:rsidRDefault="00A5142F" w:rsidP="00A514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2F" w:rsidRPr="00A5142F" w:rsidRDefault="00A5142F" w:rsidP="00A514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A5142F" w:rsidRPr="00A5142F" w:rsidRDefault="00A5142F" w:rsidP="00A514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ab/>
        <w:t>6.1. Любая из сторон настоящего Договора освобождается от ответственности за его н</w:t>
      </w:r>
      <w:r w:rsidRPr="00A5142F">
        <w:rPr>
          <w:rFonts w:ascii="Times New Roman" w:hAnsi="Times New Roman" w:cs="Times New Roman"/>
          <w:sz w:val="24"/>
          <w:szCs w:val="24"/>
        </w:rPr>
        <w:t>а</w:t>
      </w:r>
      <w:r w:rsidRPr="00A5142F">
        <w:rPr>
          <w:rFonts w:ascii="Times New Roman" w:hAnsi="Times New Roman" w:cs="Times New Roman"/>
          <w:sz w:val="24"/>
          <w:szCs w:val="24"/>
        </w:rPr>
        <w:t>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</w:t>
      </w:r>
      <w:r w:rsidRPr="00A5142F">
        <w:rPr>
          <w:rFonts w:ascii="Times New Roman" w:hAnsi="Times New Roman" w:cs="Times New Roman"/>
          <w:sz w:val="24"/>
          <w:szCs w:val="24"/>
        </w:rPr>
        <w:t>о</w:t>
      </w:r>
      <w:r w:rsidRPr="00A5142F">
        <w:rPr>
          <w:rFonts w:ascii="Times New Roman" w:hAnsi="Times New Roman" w:cs="Times New Roman"/>
          <w:sz w:val="24"/>
          <w:szCs w:val="24"/>
        </w:rPr>
        <w:t>ны не могли ни предвидеть, ни предотвратить разумными способами и мерами. К обстоятельствам непреодолимой силы относятся события, на которые Стороны не могут оказать влияние: стихийные бедствия – землетрясение, наводнение, ураган, пожар и т.п.; гражданские беспорядки, тера</w:t>
      </w:r>
      <w:r w:rsidRPr="00A5142F">
        <w:rPr>
          <w:rFonts w:ascii="Times New Roman" w:hAnsi="Times New Roman" w:cs="Times New Roman"/>
          <w:sz w:val="24"/>
          <w:szCs w:val="24"/>
        </w:rPr>
        <w:t>к</w:t>
      </w:r>
      <w:r w:rsidRPr="00A5142F">
        <w:rPr>
          <w:rFonts w:ascii="Times New Roman" w:hAnsi="Times New Roman" w:cs="Times New Roman"/>
          <w:sz w:val="24"/>
          <w:szCs w:val="24"/>
        </w:rPr>
        <w:t>ты, военные действия любого характера, принятие нормативных актов запрещающего характера и т.д., препятствующие выполнению настоящего Договора.</w:t>
      </w:r>
    </w:p>
    <w:p w:rsidR="00A5142F" w:rsidRPr="00A5142F" w:rsidRDefault="00A5142F" w:rsidP="00A514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ab/>
        <w:t>6.2. При наступлении обстоятельств, указанных в п. 6.1. настоящего Договора, каждая из Сторон должна без промедления известить о них в письменной форме другую Сторону. Извещ</w:t>
      </w:r>
      <w:r w:rsidRPr="00A5142F">
        <w:rPr>
          <w:rFonts w:ascii="Times New Roman" w:hAnsi="Times New Roman" w:cs="Times New Roman"/>
          <w:sz w:val="24"/>
          <w:szCs w:val="24"/>
        </w:rPr>
        <w:t>е</w:t>
      </w:r>
      <w:r w:rsidRPr="00A5142F">
        <w:rPr>
          <w:rFonts w:ascii="Times New Roman" w:hAnsi="Times New Roman" w:cs="Times New Roman"/>
          <w:sz w:val="24"/>
          <w:szCs w:val="24"/>
        </w:rPr>
        <w:t>ние должно содержать сведения о характере обстоятельств непреодолимой силы, а также офиц</w:t>
      </w:r>
      <w:r w:rsidRPr="00A5142F">
        <w:rPr>
          <w:rFonts w:ascii="Times New Roman" w:hAnsi="Times New Roman" w:cs="Times New Roman"/>
          <w:sz w:val="24"/>
          <w:szCs w:val="24"/>
        </w:rPr>
        <w:t>и</w:t>
      </w:r>
      <w:r w:rsidRPr="00A5142F">
        <w:rPr>
          <w:rFonts w:ascii="Times New Roman" w:hAnsi="Times New Roman" w:cs="Times New Roman"/>
          <w:sz w:val="24"/>
          <w:szCs w:val="24"/>
        </w:rPr>
        <w:t xml:space="preserve">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</w:t>
      </w:r>
      <w:r w:rsidRPr="00A5142F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этом случае договор считается продленным на период действия обсто</w:t>
      </w:r>
      <w:r w:rsidRPr="00A5142F">
        <w:rPr>
          <w:rFonts w:ascii="Times New Roman" w:hAnsi="Times New Roman" w:cs="Times New Roman"/>
          <w:color w:val="000000"/>
          <w:spacing w:val="-5"/>
          <w:sz w:val="24"/>
          <w:szCs w:val="24"/>
        </w:rPr>
        <w:t>я</w:t>
      </w:r>
      <w:r w:rsidRPr="00A514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тельств непреодолимой силы. </w:t>
      </w:r>
      <w:r w:rsidRPr="00A5142F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случае</w:t>
      </w:r>
      <w:proofErr w:type="gramStart"/>
      <w:r w:rsidRPr="00A5142F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proofErr w:type="gramEnd"/>
      <w:r w:rsidRPr="00A514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если указанные обстоятельства будут продолжаться свыше 3-х месяцев, любая из Сторон 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вправе в одностороннем порядке расторгнуть договор без возмещения другой Стороне убы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ков.</w:t>
      </w:r>
    </w:p>
    <w:p w:rsidR="00A5142F" w:rsidRPr="00A5142F" w:rsidRDefault="00A5142F" w:rsidP="00A514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ab/>
        <w:t>6.3. Если Сторона, ссылающаяся на обстоятельства непреодолимой силы, не известит другую Сторону о начале и конце этих обстоятельств в течение 15 (пятнадцати) календарных дней после того, как ей стало известно об этом, она теряет право ссылаться впоследствии на эти обсто</w:t>
      </w:r>
      <w:r w:rsidRPr="00A5142F">
        <w:rPr>
          <w:rFonts w:ascii="Times New Roman" w:hAnsi="Times New Roman" w:cs="Times New Roman"/>
          <w:sz w:val="24"/>
          <w:szCs w:val="24"/>
        </w:rPr>
        <w:t>я</w:t>
      </w:r>
      <w:r w:rsidRPr="00A5142F">
        <w:rPr>
          <w:rFonts w:ascii="Times New Roman" w:hAnsi="Times New Roman" w:cs="Times New Roman"/>
          <w:sz w:val="24"/>
          <w:szCs w:val="24"/>
        </w:rPr>
        <w:t>тельства.</w:t>
      </w:r>
    </w:p>
    <w:p w:rsidR="00A5142F" w:rsidRPr="00A5142F" w:rsidRDefault="00A5142F" w:rsidP="00A514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A5142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7. ПОРЯДОК ИЗМЕНЕНИЯ И РАСТОРЖЕНИЯ ДОГОВОРА</w:t>
      </w:r>
    </w:p>
    <w:p w:rsidR="00A5142F" w:rsidRPr="00A5142F" w:rsidRDefault="00A5142F" w:rsidP="00A5142F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5142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7</w:t>
      </w:r>
      <w:r w:rsidRPr="00A5142F">
        <w:rPr>
          <w:rFonts w:ascii="Times New Roman" w:hAnsi="Times New Roman" w:cs="Times New Roman"/>
          <w:sz w:val="24"/>
          <w:szCs w:val="24"/>
        </w:rPr>
        <w:t xml:space="preserve">.1. 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Договор может быть изменен, дополнен или расторгнут по соглашению сторон или основаниям, предусмотренным действующим законодательством РФ.</w:t>
      </w:r>
    </w:p>
    <w:p w:rsidR="00A5142F" w:rsidRPr="00A5142F" w:rsidRDefault="00A5142F" w:rsidP="00A5142F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7.2.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Вносимые дополнения и изменения, оформляются в виде дополнительных соглашений к настоящему Договору и становятся его неотъемлемой частью с момента по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писания их сторонами. </w:t>
      </w:r>
    </w:p>
    <w:p w:rsidR="00A5142F" w:rsidRPr="00A5142F" w:rsidRDefault="00A5142F" w:rsidP="00A5142F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7.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3. О внесении изменений, дополнений или о расторжении договора по соглаш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нию сторон Стороны должны уведомить друг друга не менее</w:t>
      </w:r>
      <w:proofErr w:type="gramStart"/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proofErr w:type="gramEnd"/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чем за 15 (пятнадцать) к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лендарных дней.</w:t>
      </w:r>
    </w:p>
    <w:p w:rsidR="00A5142F" w:rsidRPr="00A5142F" w:rsidRDefault="00A5142F" w:rsidP="00A5142F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7.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4. При расторжении договора обязательства Сторон прекращаются, за исключен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ем тех, которые относятся к финансовым обязательствам по имеющимся задолженностям.</w:t>
      </w:r>
    </w:p>
    <w:p w:rsidR="00A5142F" w:rsidRDefault="00A5142F" w:rsidP="00A514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A5142F" w:rsidRPr="00A5142F" w:rsidRDefault="00A5142F" w:rsidP="00A514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A5142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8. ПОРЯДОК РАЗРЕШЕНИЯ СПОРОВ</w:t>
      </w:r>
    </w:p>
    <w:p w:rsidR="00A5142F" w:rsidRPr="00A5142F" w:rsidRDefault="00A5142F" w:rsidP="00A5142F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8.1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. Все споры и разногласия, возникающие между Сторонами, связанные с исполн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нием настоящего Договора, подлежат досудебному урегулированию в претензионном п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рядке. Срок ответа на претензию составляет 15 (пятнадцать) календарных дней с момента получения претензии.</w:t>
      </w:r>
    </w:p>
    <w:p w:rsidR="00A5142F" w:rsidRPr="00A5142F" w:rsidRDefault="00A5142F" w:rsidP="00A5142F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8.2. Все споры, вытекающие из настоящего Договора, неурегулированные в прете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A5142F">
        <w:rPr>
          <w:rFonts w:ascii="Times New Roman" w:hAnsi="Times New Roman" w:cs="Times New Roman"/>
          <w:color w:val="000000"/>
          <w:spacing w:val="4"/>
          <w:sz w:val="24"/>
          <w:szCs w:val="24"/>
        </w:rPr>
        <w:t>зионном порядке, передаются на рассмотрение Арбитражного суда Астраханской области.</w:t>
      </w:r>
    </w:p>
    <w:p w:rsidR="00A5142F" w:rsidRPr="00A5142F" w:rsidRDefault="00A5142F" w:rsidP="00A5142F">
      <w:pPr>
        <w:pStyle w:val="a7"/>
        <w:ind w:right="0"/>
        <w:jc w:val="center"/>
        <w:rPr>
          <w:szCs w:val="24"/>
        </w:rPr>
      </w:pPr>
      <w:r w:rsidRPr="00A5142F">
        <w:rPr>
          <w:szCs w:val="24"/>
        </w:rPr>
        <w:lastRenderedPageBreak/>
        <w:t>9. СРОК ДЕЙСТВИЯ ДОГ</w:t>
      </w:r>
      <w:r w:rsidRPr="00A5142F">
        <w:rPr>
          <w:szCs w:val="24"/>
        </w:rPr>
        <w:t>О</w:t>
      </w:r>
      <w:r w:rsidRPr="00A5142F">
        <w:rPr>
          <w:szCs w:val="24"/>
        </w:rPr>
        <w:t>ВОРА</w:t>
      </w:r>
    </w:p>
    <w:p w:rsidR="00A5142F" w:rsidRPr="00A5142F" w:rsidRDefault="00A5142F" w:rsidP="00A5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9.1. Договор вступает в силу после подписания его Сторонами, распространяет свое действие на правоотношение Сторон, возникшие с 15.03.2022г  и действует по 31.12.2022 года.</w:t>
      </w:r>
    </w:p>
    <w:p w:rsidR="00A5142F" w:rsidRPr="00A5142F" w:rsidRDefault="00A5142F" w:rsidP="00A5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9.2. В части исполнения Сторонами обязательств, в том числе финансовых, и устран</w:t>
      </w:r>
      <w:r w:rsidRPr="00A5142F">
        <w:rPr>
          <w:rFonts w:ascii="Times New Roman" w:hAnsi="Times New Roman" w:cs="Times New Roman"/>
          <w:sz w:val="24"/>
          <w:szCs w:val="24"/>
        </w:rPr>
        <w:t>е</w:t>
      </w:r>
      <w:r w:rsidRPr="00A5142F">
        <w:rPr>
          <w:rFonts w:ascii="Times New Roman" w:hAnsi="Times New Roman" w:cs="Times New Roman"/>
          <w:sz w:val="24"/>
          <w:szCs w:val="24"/>
        </w:rPr>
        <w:t>ния последствий нарушения обязательств договор действует до полного выполнения Стор</w:t>
      </w:r>
      <w:r w:rsidRPr="00A5142F">
        <w:rPr>
          <w:rFonts w:ascii="Times New Roman" w:hAnsi="Times New Roman" w:cs="Times New Roman"/>
          <w:sz w:val="24"/>
          <w:szCs w:val="24"/>
        </w:rPr>
        <w:t>о</w:t>
      </w:r>
      <w:r w:rsidRPr="00A5142F">
        <w:rPr>
          <w:rFonts w:ascii="Times New Roman" w:hAnsi="Times New Roman" w:cs="Times New Roman"/>
          <w:sz w:val="24"/>
          <w:szCs w:val="24"/>
        </w:rPr>
        <w:t>нами своих обязательств.</w:t>
      </w:r>
    </w:p>
    <w:p w:rsidR="00A5142F" w:rsidRPr="00A5142F" w:rsidRDefault="00A5142F" w:rsidP="00A5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42F" w:rsidRPr="00A5142F" w:rsidRDefault="00A5142F" w:rsidP="00A51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hAnsi="Times New Roman" w:cs="Times New Roman"/>
          <w:b/>
          <w:sz w:val="24"/>
          <w:szCs w:val="24"/>
        </w:rPr>
        <w:t>10. АНТИКОРРУПЦИОННАЯ ОГОВОРКА</w:t>
      </w:r>
    </w:p>
    <w:p w:rsidR="00A5142F" w:rsidRPr="00A5142F" w:rsidRDefault="00A5142F" w:rsidP="00A5142F">
      <w:pPr>
        <w:pStyle w:val="a7"/>
        <w:ind w:right="0"/>
        <w:jc w:val="both"/>
        <w:rPr>
          <w:b w:val="0"/>
          <w:szCs w:val="24"/>
        </w:rPr>
      </w:pPr>
      <w:r w:rsidRPr="00A5142F">
        <w:rPr>
          <w:szCs w:val="24"/>
        </w:rPr>
        <w:tab/>
      </w:r>
      <w:r w:rsidRPr="00A5142F">
        <w:rPr>
          <w:b w:val="0"/>
          <w:szCs w:val="24"/>
        </w:rPr>
        <w:t>10.1. Во исполнение Федерального закона от 25.12.2008 г. №273-ФЗ «О противодействии коррупции» стороны обязуются обеспечить, чтобы при исполнении своих обязательств по настоящему Договору они, их работники и представители не совершали действия (бездействия), нарушающие требования антикоррупционного законодательства Российской Федерации.</w:t>
      </w:r>
    </w:p>
    <w:p w:rsidR="00A5142F" w:rsidRPr="00A5142F" w:rsidRDefault="00A5142F" w:rsidP="00A5142F">
      <w:pPr>
        <w:pStyle w:val="a7"/>
        <w:ind w:right="0"/>
        <w:jc w:val="both"/>
        <w:rPr>
          <w:b w:val="0"/>
          <w:szCs w:val="24"/>
        </w:rPr>
      </w:pPr>
      <w:r w:rsidRPr="00A5142F">
        <w:rPr>
          <w:b w:val="0"/>
          <w:szCs w:val="24"/>
        </w:rPr>
        <w:tab/>
        <w:t xml:space="preserve">Согласно настоящему пункту, стороны обязуются воздерживаться </w:t>
      </w:r>
      <w:proofErr w:type="gramStart"/>
      <w:r w:rsidRPr="00A5142F">
        <w:rPr>
          <w:b w:val="0"/>
          <w:szCs w:val="24"/>
        </w:rPr>
        <w:t>от</w:t>
      </w:r>
      <w:proofErr w:type="gramEnd"/>
      <w:r w:rsidRPr="00A5142F">
        <w:rPr>
          <w:b w:val="0"/>
          <w:szCs w:val="24"/>
        </w:rPr>
        <w:t>:</w:t>
      </w:r>
    </w:p>
    <w:p w:rsidR="00A5142F" w:rsidRPr="00A5142F" w:rsidRDefault="00A5142F" w:rsidP="00A5142F">
      <w:pPr>
        <w:pStyle w:val="a7"/>
        <w:ind w:right="0"/>
        <w:jc w:val="both"/>
        <w:rPr>
          <w:b w:val="0"/>
          <w:szCs w:val="24"/>
        </w:rPr>
      </w:pPr>
      <w:r w:rsidRPr="00A5142F">
        <w:rPr>
          <w:b w:val="0"/>
          <w:szCs w:val="24"/>
        </w:rPr>
        <w:t>а) злоупотребления служебным положением, предложения и дачи взятки, получения взятки, злоупотребления полномочиями, коммерческого подкупа либо иного незаконного использования должностным лицом своего должностного положения вопреки законным интересам общества и государства в целях получения выгоды в виде денег, ценностей,  иного имущества или услуг имущественного характера</w:t>
      </w:r>
      <w:proofErr w:type="gramStart"/>
      <w:r w:rsidRPr="00A5142F">
        <w:rPr>
          <w:b w:val="0"/>
          <w:szCs w:val="24"/>
        </w:rPr>
        <w:t xml:space="preserve"> ,</w:t>
      </w:r>
      <w:proofErr w:type="gramEnd"/>
      <w:r w:rsidRPr="00A5142F">
        <w:rPr>
          <w:b w:val="0"/>
          <w:szCs w:val="24"/>
        </w:rPr>
        <w:t xml:space="preserve"> иных имущественных прав для себя или для третьих лиц либо незаконного предоставления такой выгоды указанному лицу другими физическими лицами;</w:t>
      </w:r>
    </w:p>
    <w:p w:rsidR="00A5142F" w:rsidRPr="00A5142F" w:rsidRDefault="00A5142F" w:rsidP="00A5142F">
      <w:pPr>
        <w:pStyle w:val="a7"/>
        <w:ind w:right="0"/>
        <w:jc w:val="both"/>
        <w:rPr>
          <w:b w:val="0"/>
          <w:szCs w:val="24"/>
        </w:rPr>
      </w:pPr>
      <w:r w:rsidRPr="00A5142F">
        <w:rPr>
          <w:b w:val="0"/>
          <w:szCs w:val="24"/>
        </w:rPr>
        <w:t>б) совершения деяний, указанных в подпункте «а» настоящего пункта договора, от имени  или в интересах юридического лица;</w:t>
      </w:r>
    </w:p>
    <w:p w:rsidR="00A5142F" w:rsidRPr="00A5142F" w:rsidRDefault="00A5142F" w:rsidP="00A5142F">
      <w:pPr>
        <w:pStyle w:val="a7"/>
        <w:ind w:right="0"/>
        <w:jc w:val="both"/>
        <w:rPr>
          <w:b w:val="0"/>
          <w:szCs w:val="24"/>
        </w:rPr>
      </w:pPr>
      <w:r w:rsidRPr="00A5142F">
        <w:rPr>
          <w:b w:val="0"/>
          <w:szCs w:val="24"/>
        </w:rPr>
        <w:t xml:space="preserve">в) совершения платежей для упрощения административных, бюрократических и прочих формальностей в любой форме, в </w:t>
      </w:r>
      <w:proofErr w:type="spellStart"/>
      <w:r w:rsidRPr="00A5142F">
        <w:rPr>
          <w:b w:val="0"/>
          <w:szCs w:val="24"/>
        </w:rPr>
        <w:t>т.ч</w:t>
      </w:r>
      <w:proofErr w:type="spellEnd"/>
      <w:r w:rsidRPr="00A5142F">
        <w:rPr>
          <w:b w:val="0"/>
          <w:szCs w:val="24"/>
        </w:rPr>
        <w:t>. в форме денежных средств, ценностей, услуг или иной выгоды, каким – либо лицам и от каких – либо лиц или организаций, включая коммерческие организации, органы власти и самоуправлении, государственных служащих, частных компаний и их представителей.</w:t>
      </w:r>
    </w:p>
    <w:p w:rsidR="00A5142F" w:rsidRPr="00A5142F" w:rsidRDefault="00A5142F" w:rsidP="00A5142F">
      <w:pPr>
        <w:pStyle w:val="a7"/>
        <w:ind w:right="0"/>
        <w:jc w:val="both"/>
        <w:rPr>
          <w:b w:val="0"/>
          <w:szCs w:val="24"/>
        </w:rPr>
      </w:pPr>
      <w:r w:rsidRPr="00A5142F">
        <w:rPr>
          <w:b w:val="0"/>
          <w:szCs w:val="24"/>
        </w:rPr>
        <w:tab/>
        <w:t>10.2. Стороны гарантируют осуществление надлежащего разбирательства по представленным фактам с соблюдением принципов конфиденциальности и применение эффективных мер по устранению и предотвращению возможных конфликтных ситуаций.</w:t>
      </w:r>
    </w:p>
    <w:p w:rsidR="00A5142F" w:rsidRPr="00A5142F" w:rsidRDefault="00A5142F" w:rsidP="00A5142F">
      <w:pPr>
        <w:pStyle w:val="a7"/>
        <w:ind w:right="0"/>
        <w:jc w:val="both"/>
        <w:rPr>
          <w:b w:val="0"/>
          <w:szCs w:val="24"/>
        </w:rPr>
      </w:pPr>
      <w:r w:rsidRPr="00A5142F">
        <w:rPr>
          <w:b w:val="0"/>
          <w:szCs w:val="24"/>
        </w:rPr>
        <w:tab/>
        <w:t>10.3.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</w:t>
      </w:r>
      <w:proofErr w:type="gramStart"/>
      <w:r w:rsidRPr="00A5142F">
        <w:rPr>
          <w:b w:val="0"/>
          <w:szCs w:val="24"/>
        </w:rPr>
        <w:t>.</w:t>
      </w:r>
      <w:proofErr w:type="gramEnd"/>
      <w:r w:rsidRPr="00A5142F">
        <w:rPr>
          <w:b w:val="0"/>
          <w:szCs w:val="24"/>
        </w:rPr>
        <w:t xml:space="preserve"> </w:t>
      </w:r>
      <w:proofErr w:type="gramStart"/>
      <w:r w:rsidRPr="00A5142F">
        <w:rPr>
          <w:b w:val="0"/>
          <w:szCs w:val="24"/>
        </w:rPr>
        <w:t>с</w:t>
      </w:r>
      <w:proofErr w:type="gramEnd"/>
      <w:r w:rsidRPr="00A5142F">
        <w:rPr>
          <w:b w:val="0"/>
          <w:szCs w:val="24"/>
        </w:rPr>
        <w:t>ообщивших о факте нарушений.</w:t>
      </w:r>
    </w:p>
    <w:p w:rsidR="00A5142F" w:rsidRPr="00A5142F" w:rsidRDefault="00A5142F" w:rsidP="00A5142F">
      <w:pPr>
        <w:pStyle w:val="a7"/>
        <w:ind w:right="0"/>
        <w:rPr>
          <w:szCs w:val="24"/>
        </w:rPr>
      </w:pPr>
    </w:p>
    <w:p w:rsidR="00A5142F" w:rsidRPr="00A5142F" w:rsidRDefault="00A5142F" w:rsidP="00A5142F">
      <w:pPr>
        <w:pStyle w:val="a7"/>
        <w:ind w:right="0"/>
        <w:jc w:val="center"/>
        <w:rPr>
          <w:szCs w:val="24"/>
        </w:rPr>
      </w:pPr>
      <w:r w:rsidRPr="00A5142F">
        <w:rPr>
          <w:szCs w:val="24"/>
        </w:rPr>
        <w:t>11. ЗАКЛЮЧИТЕЛЬНЫЕ ПОЛОЖЕНИЯ</w:t>
      </w:r>
    </w:p>
    <w:p w:rsidR="00A5142F" w:rsidRPr="00A5142F" w:rsidRDefault="00A5142F" w:rsidP="00A5142F">
      <w:pPr>
        <w:pStyle w:val="a7"/>
        <w:ind w:right="0" w:firstLine="600"/>
        <w:jc w:val="both"/>
        <w:rPr>
          <w:b w:val="0"/>
          <w:szCs w:val="24"/>
        </w:rPr>
      </w:pPr>
      <w:r w:rsidRPr="00A5142F">
        <w:rPr>
          <w:b w:val="0"/>
          <w:szCs w:val="24"/>
        </w:rPr>
        <w:t>11.1. Настоящий Договор составлен в двух идентичных экземплярах, имеющих одинаковую юридическую силу, по одному для ка</w:t>
      </w:r>
      <w:r w:rsidRPr="00A5142F">
        <w:rPr>
          <w:b w:val="0"/>
          <w:szCs w:val="24"/>
        </w:rPr>
        <w:t>ж</w:t>
      </w:r>
      <w:r w:rsidRPr="00A5142F">
        <w:rPr>
          <w:b w:val="0"/>
          <w:szCs w:val="24"/>
        </w:rPr>
        <w:t>дой из Сторон.</w:t>
      </w:r>
    </w:p>
    <w:p w:rsidR="00A5142F" w:rsidRPr="00A5142F" w:rsidRDefault="00A5142F" w:rsidP="00A5142F">
      <w:pPr>
        <w:pStyle w:val="a7"/>
        <w:ind w:right="0" w:firstLine="600"/>
        <w:jc w:val="both"/>
        <w:rPr>
          <w:b w:val="0"/>
          <w:szCs w:val="24"/>
        </w:rPr>
      </w:pPr>
      <w:r w:rsidRPr="00A5142F">
        <w:rPr>
          <w:b w:val="0"/>
          <w:szCs w:val="24"/>
        </w:rPr>
        <w:t>11.2. При изменении руководителя, юридического адреса или адреса местонахождения, банковских реквизитов, а также иных влияющих на исполнение договора обстоятельств, Стороны не позднее 3 (трех) рабочих дней с момента изменений обязаны информировать друг друга в письменной форме</w:t>
      </w:r>
    </w:p>
    <w:p w:rsidR="00A5142F" w:rsidRPr="00A5142F" w:rsidRDefault="00A5142F" w:rsidP="00A5142F">
      <w:pPr>
        <w:shd w:val="clear" w:color="auto" w:fill="FFFFFF"/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color w:val="000000"/>
          <w:spacing w:val="-8"/>
          <w:sz w:val="24"/>
          <w:szCs w:val="24"/>
        </w:rPr>
        <w:t>11.3.</w:t>
      </w:r>
      <w:r w:rsidRPr="00A51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Факсимильные и электронные копии договоров, счетов, счетов-фактур и актов об оказании услуг, оформленных в установленном порядке, имеют юридическую силу до последующей обяз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тельной замены на оригинал в течение 15 (пятнадцати) календарных дней. </w:t>
      </w:r>
    </w:p>
    <w:p w:rsidR="00A5142F" w:rsidRPr="00A5142F" w:rsidRDefault="00A5142F" w:rsidP="00A5142F">
      <w:pPr>
        <w:pStyle w:val="WW-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42F">
        <w:rPr>
          <w:rFonts w:ascii="Times New Roman" w:eastAsia="MS Mincho" w:hAnsi="Times New Roman" w:cs="Times New Roman"/>
          <w:sz w:val="24"/>
          <w:szCs w:val="24"/>
        </w:rPr>
        <w:t xml:space="preserve">11.4. </w:t>
      </w:r>
      <w:r w:rsidRPr="00A5142F">
        <w:rPr>
          <w:rFonts w:ascii="Times New Roman" w:hAnsi="Times New Roman" w:cs="Times New Roman"/>
          <w:sz w:val="24"/>
          <w:szCs w:val="24"/>
        </w:rPr>
        <w:t>Заказчик</w:t>
      </w:r>
      <w:r w:rsidRPr="00A5142F">
        <w:rPr>
          <w:rFonts w:ascii="Times New Roman" w:eastAsia="MS Mincho" w:hAnsi="Times New Roman" w:cs="Times New Roman"/>
          <w:sz w:val="24"/>
          <w:szCs w:val="24"/>
        </w:rPr>
        <w:t xml:space="preserve"> принимает к сведению, что прогностическая гидрометеорологическая продукция в настоящее время оправдывается (с принятыми допусками) в среднем на 80-90%.</w:t>
      </w:r>
    </w:p>
    <w:p w:rsidR="00A5142F" w:rsidRPr="00A5142F" w:rsidRDefault="00A5142F" w:rsidP="00A5142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42F">
        <w:rPr>
          <w:rFonts w:ascii="Times New Roman" w:eastAsia="MS Mincho" w:hAnsi="Times New Roman" w:cs="Times New Roman"/>
          <w:sz w:val="24"/>
          <w:szCs w:val="24"/>
        </w:rPr>
        <w:t xml:space="preserve">11.5. </w:t>
      </w:r>
      <w:r w:rsidRPr="00A5142F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предусмотрена материальная ответстве</w:t>
      </w:r>
      <w:r w:rsidRPr="00A5142F">
        <w:rPr>
          <w:rFonts w:ascii="Times New Roman" w:hAnsi="Times New Roman" w:cs="Times New Roman"/>
          <w:sz w:val="24"/>
          <w:szCs w:val="24"/>
        </w:rPr>
        <w:t>н</w:t>
      </w:r>
      <w:r w:rsidRPr="00A5142F">
        <w:rPr>
          <w:rFonts w:ascii="Times New Roman" w:hAnsi="Times New Roman" w:cs="Times New Roman"/>
          <w:sz w:val="24"/>
          <w:szCs w:val="24"/>
        </w:rPr>
        <w:t>ность Исполнителя за несоответствие прогнозов фактической гидрометеорологической обст</w:t>
      </w:r>
      <w:r w:rsidRPr="00A5142F">
        <w:rPr>
          <w:rFonts w:ascii="Times New Roman" w:hAnsi="Times New Roman" w:cs="Times New Roman"/>
          <w:sz w:val="24"/>
          <w:szCs w:val="24"/>
        </w:rPr>
        <w:t>а</w:t>
      </w:r>
      <w:r w:rsidRPr="00A5142F">
        <w:rPr>
          <w:rFonts w:ascii="Times New Roman" w:hAnsi="Times New Roman" w:cs="Times New Roman"/>
          <w:sz w:val="24"/>
          <w:szCs w:val="24"/>
        </w:rPr>
        <w:t>новке.</w:t>
      </w:r>
    </w:p>
    <w:p w:rsidR="00A5142F" w:rsidRPr="00A5142F" w:rsidRDefault="00A5142F" w:rsidP="00A5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eastAsia="MS Mincho" w:hAnsi="Times New Roman" w:cs="Times New Roman"/>
          <w:sz w:val="24"/>
          <w:szCs w:val="24"/>
        </w:rPr>
        <w:t>11.6.</w:t>
      </w:r>
      <w:r w:rsidRPr="00A5142F">
        <w:rPr>
          <w:rFonts w:ascii="Times New Roman" w:hAnsi="Times New Roman" w:cs="Times New Roman"/>
          <w:sz w:val="24"/>
          <w:szCs w:val="24"/>
        </w:rPr>
        <w:t xml:space="preserve"> В случае изменения стоимости услуг по настоящему договору вследствие инфл</w:t>
      </w:r>
      <w:r w:rsidRPr="00A5142F">
        <w:rPr>
          <w:rFonts w:ascii="Times New Roman" w:hAnsi="Times New Roman" w:cs="Times New Roman"/>
          <w:sz w:val="24"/>
          <w:szCs w:val="24"/>
        </w:rPr>
        <w:t>я</w:t>
      </w:r>
      <w:r w:rsidRPr="00A5142F">
        <w:rPr>
          <w:rFonts w:ascii="Times New Roman" w:hAnsi="Times New Roman" w:cs="Times New Roman"/>
          <w:sz w:val="24"/>
          <w:szCs w:val="24"/>
        </w:rPr>
        <w:t>ции, изменения цен, увеличения затрат на оказание услуг или по другим объективным прич</w:t>
      </w:r>
      <w:r w:rsidRPr="00A5142F">
        <w:rPr>
          <w:rFonts w:ascii="Times New Roman" w:hAnsi="Times New Roman" w:cs="Times New Roman"/>
          <w:sz w:val="24"/>
          <w:szCs w:val="24"/>
        </w:rPr>
        <w:t>и</w:t>
      </w:r>
      <w:r w:rsidRPr="00A5142F">
        <w:rPr>
          <w:rFonts w:ascii="Times New Roman" w:hAnsi="Times New Roman" w:cs="Times New Roman"/>
          <w:sz w:val="24"/>
          <w:szCs w:val="24"/>
        </w:rPr>
        <w:t>нам, Исполнитель направляет дополнительное соглашение об изменении стоимости услуг, к</w:t>
      </w:r>
      <w:r w:rsidRPr="00A5142F">
        <w:rPr>
          <w:rFonts w:ascii="Times New Roman" w:hAnsi="Times New Roman" w:cs="Times New Roman"/>
          <w:sz w:val="24"/>
          <w:szCs w:val="24"/>
        </w:rPr>
        <w:t>о</w:t>
      </w:r>
      <w:r w:rsidRPr="00A5142F">
        <w:rPr>
          <w:rFonts w:ascii="Times New Roman" w:hAnsi="Times New Roman" w:cs="Times New Roman"/>
          <w:sz w:val="24"/>
          <w:szCs w:val="24"/>
        </w:rPr>
        <w:t xml:space="preserve">торое подписывается Заказчиком в течение 10 (десяти) рабочих дней с момента получения. В случае </w:t>
      </w:r>
      <w:r w:rsidRPr="00A5142F">
        <w:rPr>
          <w:rFonts w:ascii="Times New Roman" w:hAnsi="Times New Roman" w:cs="Times New Roman"/>
          <w:sz w:val="24"/>
          <w:szCs w:val="24"/>
        </w:rPr>
        <w:lastRenderedPageBreak/>
        <w:t>несогласия Заказчик направляет Исполнителю уведомление о расторжении договора в течение 5 (пяти) рабочих дней с момента получения указанного дополнительного соглашения.</w:t>
      </w:r>
    </w:p>
    <w:p w:rsidR="00A5142F" w:rsidRPr="00A5142F" w:rsidRDefault="00A5142F" w:rsidP="00A5142F">
      <w:pPr>
        <w:pStyle w:val="a7"/>
        <w:ind w:right="0" w:firstLine="567"/>
        <w:rPr>
          <w:b w:val="0"/>
          <w:color w:val="000000"/>
          <w:spacing w:val="-4"/>
          <w:szCs w:val="24"/>
        </w:rPr>
      </w:pPr>
      <w:r w:rsidRPr="00A5142F">
        <w:rPr>
          <w:b w:val="0"/>
          <w:color w:val="000000"/>
          <w:spacing w:val="-4"/>
          <w:szCs w:val="24"/>
        </w:rPr>
        <w:t>11.7</w:t>
      </w:r>
      <w:r w:rsidRPr="00A5142F">
        <w:rPr>
          <w:color w:val="000000"/>
          <w:spacing w:val="-4"/>
          <w:szCs w:val="24"/>
        </w:rPr>
        <w:t xml:space="preserve">  </w:t>
      </w:r>
      <w:r w:rsidRPr="00A5142F">
        <w:rPr>
          <w:b w:val="0"/>
          <w:color w:val="000000"/>
          <w:spacing w:val="-4"/>
          <w:szCs w:val="24"/>
        </w:rPr>
        <w:t>Неотъемлемой частью договора является:</w:t>
      </w:r>
    </w:p>
    <w:p w:rsidR="00A5142F" w:rsidRPr="00A5142F" w:rsidRDefault="00A5142F" w:rsidP="00A5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№1 «</w:t>
      </w:r>
      <w:r w:rsidRPr="00A5142F">
        <w:rPr>
          <w:rFonts w:ascii="Times New Roman" w:hAnsi="Times New Roman" w:cs="Times New Roman"/>
          <w:sz w:val="24"/>
          <w:szCs w:val="24"/>
        </w:rPr>
        <w:t>Соглашение о стоимости услуг».</w:t>
      </w:r>
    </w:p>
    <w:p w:rsidR="00A5142F" w:rsidRPr="00A5142F" w:rsidRDefault="00A5142F" w:rsidP="00A5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2F" w:rsidRPr="00A5142F" w:rsidRDefault="00A5142F" w:rsidP="00A5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42F">
        <w:rPr>
          <w:rFonts w:ascii="Times New Roman" w:hAnsi="Times New Roman" w:cs="Times New Roman"/>
          <w:b/>
          <w:sz w:val="24"/>
          <w:szCs w:val="24"/>
        </w:rPr>
        <w:t>12. ЮРИДИЧЕСКИЕ ЛИЦА</w:t>
      </w:r>
    </w:p>
    <w:p w:rsidR="00A5142F" w:rsidRPr="00A5142F" w:rsidRDefault="00A5142F" w:rsidP="00A5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42F" w:rsidRPr="00A5142F" w:rsidRDefault="00A5142F" w:rsidP="00A5142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5142F">
        <w:rPr>
          <w:rFonts w:ascii="Times New Roman" w:hAnsi="Times New Roman" w:cs="Times New Roman"/>
          <w:b/>
          <w:sz w:val="24"/>
          <w:szCs w:val="24"/>
        </w:rPr>
        <w:tab/>
      </w:r>
      <w:r w:rsidRPr="00A5142F">
        <w:rPr>
          <w:rFonts w:ascii="Times New Roman" w:hAnsi="Times New Roman" w:cs="Times New Roman"/>
          <w:b/>
          <w:sz w:val="24"/>
          <w:szCs w:val="24"/>
        </w:rPr>
        <w:tab/>
      </w:r>
      <w:r w:rsidRPr="00A5142F">
        <w:rPr>
          <w:rFonts w:ascii="Times New Roman" w:hAnsi="Times New Roman" w:cs="Times New Roman"/>
          <w:b/>
          <w:sz w:val="24"/>
          <w:szCs w:val="24"/>
        </w:rPr>
        <w:tab/>
      </w:r>
      <w:r w:rsidRPr="00A5142F">
        <w:rPr>
          <w:rFonts w:ascii="Times New Roman" w:hAnsi="Times New Roman" w:cs="Times New Roman"/>
          <w:b/>
          <w:sz w:val="24"/>
          <w:szCs w:val="24"/>
        </w:rPr>
        <w:tab/>
      </w:r>
      <w:r w:rsidRPr="00A5142F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A5142F" w:rsidRPr="00A5142F" w:rsidTr="00C428FA">
        <w:tc>
          <w:tcPr>
            <w:tcW w:w="4998" w:type="dxa"/>
          </w:tcPr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b/>
                <w:sz w:val="24"/>
                <w:szCs w:val="24"/>
              </w:rPr>
              <w:t>ФГБУ «</w:t>
            </w:r>
            <w:proofErr w:type="spellStart"/>
            <w:r w:rsidRPr="00A5142F"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 w:rsidRPr="00A5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A5142F">
              <w:rPr>
                <w:rFonts w:ascii="Times New Roman" w:hAnsi="Times New Roman" w:cs="Times New Roman"/>
                <w:b/>
                <w:sz w:val="24"/>
                <w:szCs w:val="24"/>
              </w:rPr>
              <w:t>Кавказское</w:t>
            </w:r>
            <w:proofErr w:type="gramEnd"/>
            <w:r w:rsidRPr="00A5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УГМС»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344025, РОСТОВСКАЯ ОБЛАСТЬ, Г. РОСТОВ-НА-ДОНУ, УЛ. ЕРЕВАНСКАЯ, Д.1/7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ИНН 6167110026 КПП 616701001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ЦЕНТР ПО ГИДРОМЕТЕОРОЛОГИИ И МОНИТОРИНГУ ОКРУЖАЮЩЕЙ </w:t>
            </w:r>
            <w:proofErr w:type="gram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СРЕДЫ–ФИЛ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ФГБУ «СЕВЕРО-КАВКАЗСКОЕ УГМС»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5142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Адрес места нахождения филиала: 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414028, АСТРАХАНСКАЯ ОБЛАСТЬ, 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Г. АСТРАХАНЬ, УЛ. СОЛНЕЧНАЯ, Д.37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ИНН 6167110026/КПП 302543001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ОГРН 1126193008523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ОКВЭД 74.20.5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ОКПО 22202359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/с 20256Щ04420 в УФК по Астраха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03214643000000012500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в ОТДЕЛЕНИИ АСТРАХАНЬ БАНКА РО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СИИ//УФК по Астраханской области 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г. Ас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рахань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ЕКС 40102810445370000017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БИК 011203901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Тел: 8(8512) 30-58-37(ГСГМО),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8(8512) 38-68-83 (приемная)</w:t>
            </w:r>
          </w:p>
          <w:p w:rsidR="00A5142F" w:rsidRPr="00A5142F" w:rsidRDefault="00A5142F" w:rsidP="00A5142F">
            <w:pPr>
              <w:pStyle w:val="1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Факс: 8(8512) 38-68-80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acgms</w:t>
            </w:r>
            <w:proofErr w:type="spell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99" w:type="dxa"/>
          </w:tcPr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A5142F" w:rsidRPr="00A5142F" w:rsidRDefault="00A5142F" w:rsidP="00A5142F">
            <w:pPr>
              <w:pStyle w:val="1"/>
              <w:ind w:right="0"/>
              <w:rPr>
                <w:szCs w:val="24"/>
              </w:rPr>
            </w:pPr>
            <w:r w:rsidRPr="00A5142F">
              <w:rPr>
                <w:szCs w:val="24"/>
              </w:rPr>
              <w:t>Место нахождения: 414016, г. Ас</w:t>
            </w:r>
            <w:r w:rsidRPr="00A5142F">
              <w:rPr>
                <w:szCs w:val="24"/>
              </w:rPr>
              <w:t>т</w:t>
            </w:r>
            <w:r w:rsidRPr="00A5142F">
              <w:rPr>
                <w:szCs w:val="24"/>
              </w:rPr>
              <w:t xml:space="preserve">рахань, </w:t>
            </w:r>
          </w:p>
          <w:p w:rsidR="00A5142F" w:rsidRPr="00A5142F" w:rsidRDefault="00A5142F" w:rsidP="00A5142F">
            <w:pPr>
              <w:pStyle w:val="1"/>
              <w:ind w:right="0"/>
              <w:rPr>
                <w:szCs w:val="24"/>
              </w:rPr>
            </w:pPr>
            <w:r w:rsidRPr="00A5142F">
              <w:rPr>
                <w:szCs w:val="24"/>
              </w:rPr>
              <w:t>ул. Капитана Краснова, 31</w:t>
            </w:r>
          </w:p>
          <w:p w:rsidR="00A5142F" w:rsidRPr="00A5142F" w:rsidRDefault="00A5142F" w:rsidP="00A5142F">
            <w:pPr>
              <w:pStyle w:val="1"/>
              <w:ind w:right="0"/>
              <w:rPr>
                <w:szCs w:val="24"/>
              </w:rPr>
            </w:pPr>
            <w:r w:rsidRPr="00A5142F">
              <w:rPr>
                <w:szCs w:val="24"/>
              </w:rPr>
              <w:t xml:space="preserve">Почтовый адрес: 414016, г. Астрахань, </w:t>
            </w:r>
          </w:p>
          <w:p w:rsidR="00A5142F" w:rsidRPr="00A5142F" w:rsidRDefault="00A5142F" w:rsidP="00A5142F">
            <w:pPr>
              <w:pStyle w:val="1"/>
              <w:ind w:right="0"/>
              <w:rPr>
                <w:szCs w:val="24"/>
              </w:rPr>
            </w:pPr>
            <w:r w:rsidRPr="00A5142F">
              <w:rPr>
                <w:szCs w:val="24"/>
              </w:rPr>
              <w:t>ул. К</w:t>
            </w:r>
            <w:r w:rsidRPr="00A5142F">
              <w:rPr>
                <w:szCs w:val="24"/>
              </w:rPr>
              <w:t>а</w:t>
            </w:r>
            <w:r w:rsidRPr="00A5142F">
              <w:rPr>
                <w:szCs w:val="24"/>
              </w:rPr>
              <w:t>питана Краснова, 31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ИНН 3018010485/КПП 301801001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ОГРН 1023000826177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ОКВЭД 52.22.19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/с 20256Ц76300 в УФК по Астраханской о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03214643000000012500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в ОТДЕЛЕНИИ АСТРАХАНЬ БАНКА РО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СИИ//УФК по Астраханской области 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г. Ас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рахань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БИК 011203901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ЕКС 40102810445370000017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Тел: +7 (8512) 58-45-69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 (8512) 58-45-66, 58-55-02 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A5142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142F" w:rsidRPr="00A5142F" w:rsidRDefault="00A5142F" w:rsidP="00A5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8"/>
      </w:tblGrid>
      <w:tr w:rsidR="00A5142F" w:rsidRPr="00A5142F" w:rsidTr="00C428FA">
        <w:tc>
          <w:tcPr>
            <w:tcW w:w="4998" w:type="dxa"/>
          </w:tcPr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Астраханского ЦГМС – филиала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Кавказское</w:t>
            </w:r>
            <w:proofErr w:type="gram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 УГМС»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_____________________/И.В. </w:t>
            </w:r>
            <w:proofErr w:type="spellStart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Маринкевич</w:t>
            </w:r>
            <w:proofErr w:type="spellEnd"/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8" w:type="dxa"/>
            <w:hideMark/>
          </w:tcPr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И. о. руководителя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 xml:space="preserve">ФГБУ «АМП Каспийского моря» </w:t>
            </w:r>
          </w:p>
          <w:p w:rsidR="00A5142F" w:rsidRPr="00A5142F" w:rsidRDefault="00A5142F" w:rsidP="00A5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5142F" w:rsidRPr="00A5142F" w:rsidRDefault="00A5142F" w:rsidP="00A5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2F" w:rsidRPr="00A5142F" w:rsidRDefault="00A5142F" w:rsidP="00A5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2F" w:rsidRPr="00A5142F" w:rsidRDefault="00A5142F" w:rsidP="00A5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hAnsi="Times New Roman" w:cs="Times New Roman"/>
                <w:sz w:val="24"/>
                <w:szCs w:val="24"/>
              </w:rPr>
              <w:t>____________________ /Н.А. Ковалев/</w:t>
            </w:r>
          </w:p>
          <w:p w:rsidR="00A5142F" w:rsidRPr="00A5142F" w:rsidRDefault="00A5142F" w:rsidP="00A5142F">
            <w:pPr>
              <w:pStyle w:val="af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142F"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5142F" w:rsidRDefault="00A5142F" w:rsidP="00A5142F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A5142F" w:rsidRDefault="00A5142F" w:rsidP="00A5142F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A5142F" w:rsidRDefault="00A5142F" w:rsidP="00A5142F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A5142F" w:rsidRDefault="00A5142F" w:rsidP="00A5142F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A5142F" w:rsidRDefault="00A5142F" w:rsidP="00A5142F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A5142F" w:rsidRDefault="00A5142F" w:rsidP="00A5142F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A5142F" w:rsidRDefault="00A5142F" w:rsidP="00A5142F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</w:p>
    <w:p w:rsidR="00A5142F" w:rsidRPr="00A5142F" w:rsidRDefault="00A5142F" w:rsidP="00A5142F">
      <w:pPr>
        <w:pStyle w:val="aff1"/>
        <w:jc w:val="right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A5142F" w:rsidRPr="00A5142F" w:rsidRDefault="00A5142F" w:rsidP="00A5142F">
      <w:pPr>
        <w:pStyle w:val="aff1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к договору № 01-2022/____________</w:t>
      </w:r>
    </w:p>
    <w:p w:rsidR="00A5142F" w:rsidRPr="00A5142F" w:rsidRDefault="00A5142F" w:rsidP="00A5142F">
      <w:pPr>
        <w:pStyle w:val="aff1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от «_____» ________________ 2022 г.</w:t>
      </w:r>
    </w:p>
    <w:p w:rsidR="00A5142F" w:rsidRPr="00A5142F" w:rsidRDefault="00A5142F" w:rsidP="00A5142F">
      <w:pPr>
        <w:pStyle w:val="aff1"/>
        <w:rPr>
          <w:rFonts w:ascii="Times New Roman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>г. Астрахань</w:t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</w:r>
      <w:r w:rsidRPr="00A5142F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5142F" w:rsidRPr="00A5142F" w:rsidRDefault="00A5142F" w:rsidP="00A5142F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A5142F" w:rsidRPr="00A5142F" w:rsidRDefault="00A5142F" w:rsidP="00A5142F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eastAsia="MS Mincho" w:hAnsi="Times New Roman" w:cs="Times New Roman"/>
          <w:b/>
          <w:sz w:val="24"/>
          <w:szCs w:val="24"/>
        </w:rPr>
        <w:t>о стоимости услуг</w:t>
      </w:r>
    </w:p>
    <w:p w:rsidR="00A5142F" w:rsidRPr="00A5142F" w:rsidRDefault="00A5142F" w:rsidP="00A5142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4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142F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Pr="00A5142F">
        <w:rPr>
          <w:rFonts w:ascii="Times New Roman" w:eastAsia="MS Mincho" w:hAnsi="Times New Roman" w:cs="Times New Roman"/>
          <w:sz w:val="24"/>
          <w:szCs w:val="24"/>
        </w:rPr>
        <w:t>от лица</w:t>
      </w:r>
      <w:r w:rsidRPr="00A5142F">
        <w:rPr>
          <w:rFonts w:ascii="Times New Roman" w:hAnsi="Times New Roman" w:cs="Times New Roman"/>
          <w:sz w:val="24"/>
          <w:szCs w:val="24"/>
        </w:rPr>
        <w:t xml:space="preserve"> Исполнителя начальник Астраханского це</w:t>
      </w:r>
      <w:r w:rsidRPr="00A5142F">
        <w:rPr>
          <w:rFonts w:ascii="Times New Roman" w:hAnsi="Times New Roman" w:cs="Times New Roman"/>
          <w:sz w:val="24"/>
          <w:szCs w:val="24"/>
        </w:rPr>
        <w:t>н</w:t>
      </w:r>
      <w:r w:rsidRPr="00A5142F">
        <w:rPr>
          <w:rFonts w:ascii="Times New Roman" w:hAnsi="Times New Roman" w:cs="Times New Roman"/>
          <w:sz w:val="24"/>
          <w:szCs w:val="24"/>
        </w:rPr>
        <w:t>тра по гидрометеорологии и мониторингу окружающей среды – филиала ФГБУ «</w:t>
      </w:r>
      <w:proofErr w:type="spellStart"/>
      <w:r w:rsidRPr="00A5142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5142F">
        <w:rPr>
          <w:rFonts w:ascii="Times New Roman" w:hAnsi="Times New Roman" w:cs="Times New Roman"/>
          <w:sz w:val="24"/>
          <w:szCs w:val="24"/>
        </w:rPr>
        <w:t xml:space="preserve"> – Кавка</w:t>
      </w:r>
      <w:r w:rsidRPr="00A5142F">
        <w:rPr>
          <w:rFonts w:ascii="Times New Roman" w:hAnsi="Times New Roman" w:cs="Times New Roman"/>
          <w:sz w:val="24"/>
          <w:szCs w:val="24"/>
        </w:rPr>
        <w:t>з</w:t>
      </w:r>
      <w:r w:rsidRPr="00A5142F">
        <w:rPr>
          <w:rFonts w:ascii="Times New Roman" w:hAnsi="Times New Roman" w:cs="Times New Roman"/>
          <w:sz w:val="24"/>
          <w:szCs w:val="24"/>
        </w:rPr>
        <w:t xml:space="preserve">ское УГМС» </w:t>
      </w:r>
      <w:proofErr w:type="spellStart"/>
      <w:r w:rsidRPr="00A5142F">
        <w:rPr>
          <w:rFonts w:ascii="Times New Roman" w:hAnsi="Times New Roman" w:cs="Times New Roman"/>
          <w:sz w:val="24"/>
          <w:szCs w:val="24"/>
        </w:rPr>
        <w:t>Маринкевич</w:t>
      </w:r>
      <w:proofErr w:type="spellEnd"/>
      <w:r w:rsidRPr="00A5142F">
        <w:rPr>
          <w:rFonts w:ascii="Times New Roman" w:hAnsi="Times New Roman" w:cs="Times New Roman"/>
          <w:sz w:val="24"/>
          <w:szCs w:val="24"/>
        </w:rPr>
        <w:t xml:space="preserve"> Инна Владимировна, действующий на основании доверенности № 88 от 15.12.2020 г., и </w:t>
      </w:r>
      <w:r w:rsidRPr="00A5142F">
        <w:rPr>
          <w:rFonts w:ascii="Times New Roman" w:eastAsia="MS Mincho" w:hAnsi="Times New Roman" w:cs="Times New Roman"/>
          <w:sz w:val="24"/>
          <w:szCs w:val="24"/>
        </w:rPr>
        <w:t xml:space="preserve">от лица </w:t>
      </w:r>
      <w:r w:rsidRPr="00A5142F">
        <w:rPr>
          <w:rFonts w:ascii="Times New Roman" w:hAnsi="Times New Roman" w:cs="Times New Roman"/>
          <w:sz w:val="24"/>
          <w:szCs w:val="24"/>
        </w:rPr>
        <w:t>Заказчика и. о. руководителя ФГБУ «АМП Каспийского моря» Ковалев Николай Александрович, действующий на основании Устава и Приказа № 51/к-</w:t>
      </w:r>
      <w:proofErr w:type="spellStart"/>
      <w:r w:rsidRPr="00A5142F">
        <w:rPr>
          <w:rFonts w:ascii="Times New Roman" w:hAnsi="Times New Roman" w:cs="Times New Roman"/>
          <w:sz w:val="24"/>
          <w:szCs w:val="24"/>
        </w:rPr>
        <w:t>мрф</w:t>
      </w:r>
      <w:proofErr w:type="spellEnd"/>
      <w:r w:rsidRPr="00A5142F">
        <w:rPr>
          <w:rFonts w:ascii="Times New Roman" w:hAnsi="Times New Roman" w:cs="Times New Roman"/>
          <w:sz w:val="24"/>
          <w:szCs w:val="24"/>
        </w:rPr>
        <w:t xml:space="preserve"> от 13.01.2022 г., удостоверяем, что Сторонами достигнуто соглашение</w:t>
      </w:r>
      <w:proofErr w:type="gramEnd"/>
      <w:r w:rsidRPr="00A5142F">
        <w:rPr>
          <w:rFonts w:ascii="Times New Roman" w:hAnsi="Times New Roman" w:cs="Times New Roman"/>
          <w:sz w:val="24"/>
          <w:szCs w:val="24"/>
        </w:rPr>
        <w:t xml:space="preserve"> о величине цены Договора на предоставление информации за </w:t>
      </w:r>
      <w:r w:rsidRPr="00A5142F">
        <w:rPr>
          <w:rFonts w:ascii="Times New Roman" w:eastAsia="MS Mincho" w:hAnsi="Times New Roman" w:cs="Times New Roman"/>
          <w:sz w:val="24"/>
          <w:szCs w:val="24"/>
        </w:rPr>
        <w:t>период с 15 марта 2022 года по 31 д</w:t>
      </w:r>
      <w:r w:rsidRPr="00A5142F">
        <w:rPr>
          <w:rFonts w:ascii="Times New Roman" w:eastAsia="MS Mincho" w:hAnsi="Times New Roman" w:cs="Times New Roman"/>
          <w:sz w:val="24"/>
          <w:szCs w:val="24"/>
        </w:rPr>
        <w:t>е</w:t>
      </w:r>
      <w:r w:rsidRPr="00A5142F">
        <w:rPr>
          <w:rFonts w:ascii="Times New Roman" w:eastAsia="MS Mincho" w:hAnsi="Times New Roman" w:cs="Times New Roman"/>
          <w:sz w:val="24"/>
          <w:szCs w:val="24"/>
        </w:rPr>
        <w:t>кабря 2022 года:</w:t>
      </w:r>
    </w:p>
    <w:tbl>
      <w:tblPr>
        <w:tblW w:w="50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097"/>
        <w:gridCol w:w="1134"/>
        <w:gridCol w:w="1714"/>
        <w:gridCol w:w="1646"/>
        <w:gridCol w:w="1289"/>
        <w:tblGridChange w:id="6">
          <w:tblGrid>
            <w:gridCol w:w="701"/>
            <w:gridCol w:w="4097"/>
            <w:gridCol w:w="1134"/>
            <w:gridCol w:w="1714"/>
            <w:gridCol w:w="1646"/>
            <w:gridCol w:w="1289"/>
          </w:tblGrid>
        </w:tblGridChange>
      </w:tblGrid>
      <w:tr w:rsidR="00A5142F" w:rsidRPr="00627ABD" w:rsidTr="00C428FA">
        <w:trPr>
          <w:trHeight w:val="479"/>
        </w:trPr>
        <w:tc>
          <w:tcPr>
            <w:tcW w:w="331" w:type="pct"/>
            <w:vAlign w:val="center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627ABD">
              <w:rPr>
                <w:rFonts w:ascii="Times New Roman" w:hAnsi="Times New Roman" w:cs="Times New Roman"/>
              </w:rPr>
              <w:t>п</w:t>
            </w:r>
            <w:proofErr w:type="gramEnd"/>
            <w:r w:rsidRPr="00627A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6" w:type="pct"/>
            <w:vAlign w:val="center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Вид информации</w:t>
            </w:r>
          </w:p>
        </w:tc>
        <w:tc>
          <w:tcPr>
            <w:tcW w:w="536" w:type="pct"/>
            <w:vAlign w:val="center"/>
          </w:tcPr>
          <w:p w:rsidR="00A5142F" w:rsidRPr="00627ABD" w:rsidRDefault="00A5142F" w:rsidP="00A5142F">
            <w:pPr>
              <w:pStyle w:val="aff1"/>
              <w:tabs>
                <w:tab w:val="left" w:pos="688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627ABD">
              <w:rPr>
                <w:rFonts w:ascii="Times New Roman" w:eastAsia="MS Mincho" w:hAnsi="Times New Roman" w:cs="Times New Roman"/>
                <w:sz w:val="22"/>
                <w:szCs w:val="22"/>
              </w:rPr>
              <w:t>Основание</w:t>
            </w:r>
          </w:p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eastAsia="MS Mincho" w:hAnsi="Times New Roman" w:cs="Times New Roman"/>
              </w:rPr>
              <w:t>для расчёта</w:t>
            </w:r>
          </w:p>
        </w:tc>
        <w:tc>
          <w:tcPr>
            <w:tcW w:w="810" w:type="pct"/>
            <w:vAlign w:val="center"/>
          </w:tcPr>
          <w:p w:rsidR="00A5142F" w:rsidRPr="00627ABD" w:rsidRDefault="00A5142F" w:rsidP="00A5142F">
            <w:pPr>
              <w:pStyle w:val="aff1"/>
              <w:tabs>
                <w:tab w:val="left" w:pos="688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627ABD">
              <w:rPr>
                <w:rFonts w:ascii="Times New Roman" w:eastAsia="MS Mincho" w:hAnsi="Times New Roman" w:cs="Times New Roman"/>
                <w:sz w:val="22"/>
                <w:szCs w:val="22"/>
              </w:rPr>
              <w:t>Количество дней представления информации</w:t>
            </w:r>
          </w:p>
        </w:tc>
        <w:tc>
          <w:tcPr>
            <w:tcW w:w="778" w:type="pct"/>
            <w:vAlign w:val="center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eastAsia="MS Mincho" w:hAnsi="Times New Roman" w:cs="Times New Roman"/>
              </w:rPr>
              <w:t>Цена единицы информации без учета НДС, руб.</w:t>
            </w:r>
          </w:p>
        </w:tc>
        <w:tc>
          <w:tcPr>
            <w:tcW w:w="609" w:type="pct"/>
            <w:vAlign w:val="center"/>
          </w:tcPr>
          <w:p w:rsidR="00A5142F" w:rsidRPr="00627ABD" w:rsidRDefault="00A5142F" w:rsidP="00A5142F">
            <w:pPr>
              <w:pStyle w:val="aff1"/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BD">
              <w:rPr>
                <w:rFonts w:ascii="Times New Roman" w:eastAsia="MS Mincho" w:hAnsi="Times New Roman" w:cs="Times New Roman"/>
                <w:sz w:val="22"/>
                <w:szCs w:val="22"/>
              </w:rPr>
              <w:t>Стоимость без учета НДС, руб.</w:t>
            </w:r>
          </w:p>
        </w:tc>
      </w:tr>
      <w:tr w:rsidR="00A5142F" w:rsidRPr="00627ABD" w:rsidTr="00C428FA">
        <w:trPr>
          <w:trHeight w:val="899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 xml:space="preserve">Уровень по рейке в срок наблюдения по </w:t>
            </w:r>
            <w:proofErr w:type="spellStart"/>
            <w:r w:rsidRPr="00627ABD">
              <w:rPr>
                <w:rFonts w:ascii="Times New Roman" w:hAnsi="Times New Roman" w:cs="Times New Roman"/>
              </w:rPr>
              <w:t>гидропосту</w:t>
            </w:r>
            <w:proofErr w:type="spellEnd"/>
            <w:r w:rsidRPr="00627ABD">
              <w:rPr>
                <w:rFonts w:ascii="Times New Roman" w:hAnsi="Times New Roman" w:cs="Times New Roman"/>
              </w:rPr>
              <w:t xml:space="preserve"> Астр</w:t>
            </w:r>
            <w:r w:rsidRPr="00627ABD">
              <w:rPr>
                <w:rFonts w:ascii="Times New Roman" w:hAnsi="Times New Roman" w:cs="Times New Roman"/>
              </w:rPr>
              <w:t>а</w:t>
            </w:r>
            <w:r w:rsidRPr="00627ABD">
              <w:rPr>
                <w:rFonts w:ascii="Times New Roman" w:hAnsi="Times New Roman" w:cs="Times New Roman"/>
              </w:rPr>
              <w:t xml:space="preserve">хань. </w:t>
            </w:r>
          </w:p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Ежедневно, в 09 час. 00 мин. с 15.03.2022 по 31.03.2022 г.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п. 7.1.1</w:t>
            </w:r>
          </w:p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eastAsia="MS Mincho" w:hAnsi="Times New Roman" w:cs="Times New Roman"/>
              </w:rPr>
              <w:t>Сборника цен*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778" w:type="pct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 xml:space="preserve">467,89 </w:t>
            </w:r>
          </w:p>
        </w:tc>
        <w:tc>
          <w:tcPr>
            <w:tcW w:w="609" w:type="pct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7954,13</w:t>
            </w:r>
          </w:p>
        </w:tc>
      </w:tr>
      <w:tr w:rsidR="00A5142F" w:rsidRPr="00627ABD" w:rsidTr="00C428FA">
        <w:trPr>
          <w:trHeight w:val="958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 xml:space="preserve">Уровень по рейке в срок наблюдения по </w:t>
            </w:r>
            <w:proofErr w:type="spellStart"/>
            <w:r w:rsidRPr="00627ABD">
              <w:rPr>
                <w:rFonts w:ascii="Times New Roman" w:hAnsi="Times New Roman" w:cs="Times New Roman"/>
              </w:rPr>
              <w:t>гидропосту</w:t>
            </w:r>
            <w:proofErr w:type="spellEnd"/>
            <w:r w:rsidRPr="00627ABD">
              <w:rPr>
                <w:rFonts w:ascii="Times New Roman" w:hAnsi="Times New Roman" w:cs="Times New Roman"/>
              </w:rPr>
              <w:t xml:space="preserve"> Астр</w:t>
            </w:r>
            <w:r w:rsidRPr="00627ABD">
              <w:rPr>
                <w:rFonts w:ascii="Times New Roman" w:hAnsi="Times New Roman" w:cs="Times New Roman"/>
              </w:rPr>
              <w:t>а</w:t>
            </w:r>
            <w:r w:rsidRPr="00627ABD">
              <w:rPr>
                <w:rFonts w:ascii="Times New Roman" w:hAnsi="Times New Roman" w:cs="Times New Roman"/>
              </w:rPr>
              <w:t xml:space="preserve">хань. </w:t>
            </w:r>
          </w:p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Ежедневно, в 09 час. 00 мин. с 01.04.2022 по 31.12.2022 г.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п. 7.1.1</w:t>
            </w:r>
          </w:p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eastAsia="MS Mincho" w:hAnsi="Times New Roman" w:cs="Times New Roman"/>
              </w:rPr>
              <w:t>Сборника цен*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 xml:space="preserve">467,89 </w:t>
            </w:r>
          </w:p>
        </w:tc>
        <w:tc>
          <w:tcPr>
            <w:tcW w:w="609" w:type="pct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128669,75</w:t>
            </w:r>
          </w:p>
        </w:tc>
      </w:tr>
      <w:tr w:rsidR="00A5142F" w:rsidRPr="00627ABD" w:rsidTr="00C428FA">
        <w:trPr>
          <w:trHeight w:val="958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 xml:space="preserve">Уровень по рейке в срок наблюдения по </w:t>
            </w:r>
            <w:proofErr w:type="spellStart"/>
            <w:r w:rsidRPr="00627ABD">
              <w:rPr>
                <w:rFonts w:ascii="Times New Roman" w:hAnsi="Times New Roman" w:cs="Times New Roman"/>
              </w:rPr>
              <w:t>гидропосту</w:t>
            </w:r>
            <w:proofErr w:type="spellEnd"/>
            <w:r w:rsidRPr="00627ABD">
              <w:rPr>
                <w:rFonts w:ascii="Times New Roman" w:hAnsi="Times New Roman" w:cs="Times New Roman"/>
              </w:rPr>
              <w:t xml:space="preserve"> Оля.</w:t>
            </w:r>
          </w:p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Ежедневно, в 09 час. 00 мин. с 15.03.2022 по 31.03.2022 г.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п. 7.1.1</w:t>
            </w:r>
          </w:p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eastAsia="MS Mincho" w:hAnsi="Times New Roman" w:cs="Times New Roman"/>
              </w:rPr>
              <w:t>Сборника цен*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467,89</w:t>
            </w:r>
          </w:p>
        </w:tc>
        <w:tc>
          <w:tcPr>
            <w:tcW w:w="609" w:type="pct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7954,13</w:t>
            </w:r>
          </w:p>
        </w:tc>
      </w:tr>
      <w:tr w:rsidR="00A5142F" w:rsidRPr="00627ABD" w:rsidTr="00C428FA">
        <w:trPr>
          <w:trHeight w:val="958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 xml:space="preserve">Уровень по рейке в срок наблюдения по </w:t>
            </w:r>
            <w:proofErr w:type="spellStart"/>
            <w:r w:rsidRPr="00627ABD">
              <w:rPr>
                <w:rFonts w:ascii="Times New Roman" w:hAnsi="Times New Roman" w:cs="Times New Roman"/>
              </w:rPr>
              <w:t>гидропосту</w:t>
            </w:r>
            <w:proofErr w:type="spellEnd"/>
            <w:r w:rsidRPr="00627ABD">
              <w:rPr>
                <w:rFonts w:ascii="Times New Roman" w:hAnsi="Times New Roman" w:cs="Times New Roman"/>
              </w:rPr>
              <w:t xml:space="preserve"> Оля.</w:t>
            </w:r>
          </w:p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Ежедневно, в 09 час. 00 мин. с 01.04.2022 по 31.12.2022 г.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п. 7.1.1</w:t>
            </w:r>
          </w:p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eastAsia="MS Mincho" w:hAnsi="Times New Roman" w:cs="Times New Roman"/>
              </w:rPr>
              <w:t>Сборника цен*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467,89</w:t>
            </w:r>
          </w:p>
        </w:tc>
        <w:tc>
          <w:tcPr>
            <w:tcW w:w="609" w:type="pct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</w:rPr>
              <w:t>128669,75</w:t>
            </w:r>
          </w:p>
        </w:tc>
      </w:tr>
      <w:tr w:rsidR="00A5142F" w:rsidRPr="00627ABD" w:rsidTr="00C428FA">
        <w:trPr>
          <w:trHeight w:val="175"/>
        </w:trPr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eastAsia="MS Mincho" w:hAnsi="Times New Roman" w:cs="Times New Roman"/>
                <w:b/>
              </w:rPr>
              <w:t>Итого:</w:t>
            </w:r>
          </w:p>
        </w:tc>
        <w:tc>
          <w:tcPr>
            <w:tcW w:w="609" w:type="pct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  <w:b/>
              </w:rPr>
              <w:t>273 247,76</w:t>
            </w:r>
          </w:p>
        </w:tc>
      </w:tr>
      <w:tr w:rsidR="00A5142F" w:rsidRPr="00627ABD" w:rsidTr="00C428FA">
        <w:trPr>
          <w:trHeight w:val="321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eastAsia="MS Mincho" w:hAnsi="Times New Roman" w:cs="Times New Roman"/>
                <w:b/>
              </w:rPr>
              <w:t>НДС 20%:</w:t>
            </w:r>
          </w:p>
        </w:tc>
        <w:tc>
          <w:tcPr>
            <w:tcW w:w="609" w:type="pct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627ABD">
              <w:rPr>
                <w:rFonts w:ascii="Times New Roman" w:eastAsia="MS Mincho" w:hAnsi="Times New Roman" w:cs="Times New Roman"/>
                <w:b/>
              </w:rPr>
              <w:t>54 649,55</w:t>
            </w:r>
          </w:p>
        </w:tc>
      </w:tr>
      <w:tr w:rsidR="00A5142F" w:rsidRPr="00627ABD" w:rsidTr="00C428FA">
        <w:trPr>
          <w:trHeight w:val="269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42F" w:rsidRPr="00627ABD" w:rsidRDefault="00A5142F" w:rsidP="00A51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A5142F" w:rsidRPr="00627ABD" w:rsidRDefault="00A5142F" w:rsidP="00A5142F">
            <w:pPr>
              <w:tabs>
                <w:tab w:val="left" w:pos="40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eastAsia="MS Mincho" w:hAnsi="Times New Roman" w:cs="Times New Roman"/>
                <w:b/>
              </w:rPr>
              <w:t>Всего:</w:t>
            </w:r>
          </w:p>
        </w:tc>
        <w:tc>
          <w:tcPr>
            <w:tcW w:w="609" w:type="pct"/>
          </w:tcPr>
          <w:p w:rsidR="00A5142F" w:rsidRPr="00627ABD" w:rsidRDefault="00A5142F" w:rsidP="00A51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ABD">
              <w:rPr>
                <w:rFonts w:ascii="Times New Roman" w:hAnsi="Times New Roman" w:cs="Times New Roman"/>
                <w:b/>
              </w:rPr>
              <w:t>327 897,31</w:t>
            </w:r>
          </w:p>
        </w:tc>
      </w:tr>
    </w:tbl>
    <w:p w:rsidR="00A5142F" w:rsidRPr="00627ABD" w:rsidRDefault="00A5142F" w:rsidP="00A51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7ABD">
        <w:rPr>
          <w:rFonts w:ascii="Times New Roman" w:eastAsia="MS Mincho" w:hAnsi="Times New Roman" w:cs="Times New Roman"/>
          <w:b/>
        </w:rPr>
        <w:t xml:space="preserve">* </w:t>
      </w:r>
      <w:r w:rsidRPr="00627ABD">
        <w:rPr>
          <w:rFonts w:ascii="Times New Roman" w:hAnsi="Times New Roman" w:cs="Times New Roman"/>
        </w:rPr>
        <w:t>Сборник цен на гидрометеорологическую продукцию и информацию о состоянии окруж</w:t>
      </w:r>
      <w:r w:rsidRPr="00627ABD">
        <w:rPr>
          <w:rFonts w:ascii="Times New Roman" w:hAnsi="Times New Roman" w:cs="Times New Roman"/>
        </w:rPr>
        <w:t>а</w:t>
      </w:r>
      <w:r w:rsidRPr="00627ABD">
        <w:rPr>
          <w:rFonts w:ascii="Times New Roman" w:hAnsi="Times New Roman" w:cs="Times New Roman"/>
        </w:rPr>
        <w:t>ющей среды, ее загрязнении» (г. Ростов – на – Дону, 2022 г.).</w:t>
      </w:r>
    </w:p>
    <w:p w:rsidR="00A5142F" w:rsidRPr="00627ABD" w:rsidRDefault="00A5142F" w:rsidP="00A5142F">
      <w:pPr>
        <w:pStyle w:val="aff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27ABD">
        <w:rPr>
          <w:rFonts w:ascii="Times New Roman" w:hAnsi="Times New Roman" w:cs="Times New Roman"/>
          <w:sz w:val="22"/>
          <w:szCs w:val="22"/>
        </w:rPr>
        <w:t>Настоящее соглашение является основанием для проведения взаимных расчётов и платежей между Исполнителем и Заказчиком и составляет неотъемлемую часть договора.</w:t>
      </w:r>
    </w:p>
    <w:p w:rsidR="00A5142F" w:rsidRPr="00627ABD" w:rsidRDefault="00A5142F" w:rsidP="00A5142F">
      <w:pPr>
        <w:pStyle w:val="aff1"/>
        <w:jc w:val="both"/>
        <w:rPr>
          <w:rFonts w:ascii="Times New Roman" w:hAnsi="Times New Roman" w:cs="Times New Roman"/>
          <w:sz w:val="22"/>
          <w:szCs w:val="22"/>
        </w:rPr>
      </w:pPr>
    </w:p>
    <w:p w:rsidR="00A5142F" w:rsidRPr="00A5142F" w:rsidRDefault="00A5142F" w:rsidP="00A5142F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2F">
        <w:rPr>
          <w:rFonts w:ascii="Times New Roman" w:hAnsi="Times New Roman" w:cs="Times New Roman"/>
          <w:b/>
          <w:sz w:val="24"/>
          <w:szCs w:val="24"/>
        </w:rPr>
        <w:t>ПОДПИСИ  СТОРОН</w:t>
      </w:r>
    </w:p>
    <w:p w:rsidR="00A5142F" w:rsidRPr="00A5142F" w:rsidRDefault="00A5142F" w:rsidP="00A5142F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3"/>
        <w:gridCol w:w="4923"/>
      </w:tblGrid>
      <w:tr w:rsidR="00627ABD" w:rsidRPr="00785857" w:rsidTr="00292631">
        <w:trPr>
          <w:trHeight w:val="2278"/>
        </w:trPr>
        <w:tc>
          <w:tcPr>
            <w:tcW w:w="4923" w:type="dxa"/>
          </w:tcPr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Астраханского ЦГМС – филиала</w:t>
            </w: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Кавказское</w:t>
            </w:r>
            <w:proofErr w:type="gramEnd"/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 УГМС»</w:t>
            </w: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_____________________/И.В. </w:t>
            </w:r>
            <w:proofErr w:type="spellStart"/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Маринкевич</w:t>
            </w:r>
            <w:proofErr w:type="spellEnd"/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  <w:hideMark/>
          </w:tcPr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И. о. руководителя</w:t>
            </w: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ФГБУ «АМП Каспийского моря» </w:t>
            </w:r>
          </w:p>
          <w:p w:rsidR="00627ABD" w:rsidRPr="00627ABD" w:rsidRDefault="00627ABD" w:rsidP="0062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27ABD" w:rsidRPr="00627ABD" w:rsidRDefault="00627ABD" w:rsidP="0062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BD" w:rsidRPr="00627ABD" w:rsidRDefault="00627ABD" w:rsidP="0062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BD" w:rsidRPr="00627ABD" w:rsidRDefault="00627ABD" w:rsidP="00627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____________________ /Н.А. Ковалев/</w:t>
            </w:r>
          </w:p>
          <w:p w:rsidR="00627ABD" w:rsidRPr="00627ABD" w:rsidRDefault="00627ABD" w:rsidP="00627ABD">
            <w:pPr>
              <w:pStyle w:val="af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eastAsia="MS Mincho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F3A37" w:rsidRPr="00A5142F" w:rsidRDefault="004F3A37" w:rsidP="00292631">
      <w:pPr>
        <w:pStyle w:val="a7"/>
        <w:rPr>
          <w:b w:val="0"/>
          <w:szCs w:val="24"/>
        </w:rPr>
      </w:pPr>
      <w:bookmarkStart w:id="7" w:name="_GoBack"/>
      <w:bookmarkEnd w:id="7"/>
    </w:p>
    <w:sectPr w:rsidR="004F3A37" w:rsidRPr="00A5142F" w:rsidSect="00A5142F">
      <w:pgSz w:w="11906" w:h="16838"/>
      <w:pgMar w:top="1276" w:right="567" w:bottom="993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D5" w:rsidRDefault="00C46BD5" w:rsidP="005D5581">
      <w:pPr>
        <w:spacing w:after="0" w:line="240" w:lineRule="auto"/>
      </w:pPr>
      <w:r>
        <w:separator/>
      </w:r>
    </w:p>
  </w:endnote>
  <w:endnote w:type="continuationSeparator" w:id="0">
    <w:p w:rsidR="00C46BD5" w:rsidRDefault="00C46BD5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D5" w:rsidRDefault="00C46BD5" w:rsidP="005D5581">
      <w:pPr>
        <w:spacing w:after="0" w:line="240" w:lineRule="auto"/>
      </w:pPr>
      <w:r>
        <w:separator/>
      </w:r>
    </w:p>
  </w:footnote>
  <w:footnote w:type="continuationSeparator" w:id="0">
    <w:p w:rsidR="00C46BD5" w:rsidRDefault="00C46BD5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A561E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7A4EB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430923"/>
    <w:multiLevelType w:val="multilevel"/>
    <w:tmpl w:val="7A5E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F2F32"/>
    <w:multiLevelType w:val="multilevel"/>
    <w:tmpl w:val="8BC0AC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7E55"/>
    <w:multiLevelType w:val="multilevel"/>
    <w:tmpl w:val="818C7B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color w:val="auto"/>
      </w:rPr>
    </w:lvl>
  </w:abstractNum>
  <w:abstractNum w:abstractNumId="7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17BB105C"/>
    <w:multiLevelType w:val="multilevel"/>
    <w:tmpl w:val="75188D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0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C02669"/>
    <w:multiLevelType w:val="multilevel"/>
    <w:tmpl w:val="6308BE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F0CA9"/>
    <w:multiLevelType w:val="multilevel"/>
    <w:tmpl w:val="D2162AB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60867"/>
    <w:multiLevelType w:val="hybridMultilevel"/>
    <w:tmpl w:val="4CE8D8FC"/>
    <w:lvl w:ilvl="0" w:tplc="04190001">
      <w:start w:val="1"/>
      <w:numFmt w:val="bullet"/>
      <w:pStyle w:val="20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D3D2A"/>
    <w:multiLevelType w:val="multilevel"/>
    <w:tmpl w:val="44D289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A5448"/>
    <w:multiLevelType w:val="multilevel"/>
    <w:tmpl w:val="2EB8A0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F8113B"/>
    <w:multiLevelType w:val="multilevel"/>
    <w:tmpl w:val="519C56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08E514A"/>
    <w:multiLevelType w:val="multilevel"/>
    <w:tmpl w:val="18BAED7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977D91"/>
    <w:multiLevelType w:val="multilevel"/>
    <w:tmpl w:val="22AEBD2A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C34499"/>
    <w:multiLevelType w:val="multilevel"/>
    <w:tmpl w:val="BC8A794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6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pStyle w:val="7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9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9"/>
  </w:num>
  <w:num w:numId="12">
    <w:abstractNumId w:val="7"/>
  </w:num>
  <w:num w:numId="13">
    <w:abstractNumId w:val="11"/>
  </w:num>
  <w:num w:numId="14">
    <w:abstractNumId w:val="25"/>
  </w:num>
  <w:num w:numId="15">
    <w:abstractNumId w:val="27"/>
  </w:num>
  <w:num w:numId="16">
    <w:abstractNumId w:val="3"/>
  </w:num>
  <w:num w:numId="17">
    <w:abstractNumId w:val="24"/>
  </w:num>
  <w:num w:numId="18">
    <w:abstractNumId w:val="26"/>
  </w:num>
  <w:num w:numId="19">
    <w:abstractNumId w:val="28"/>
  </w:num>
  <w:num w:numId="20">
    <w:abstractNumId w:val="22"/>
  </w:num>
  <w:num w:numId="21">
    <w:abstractNumId w:val="15"/>
  </w:num>
  <w:num w:numId="22">
    <w:abstractNumId w:val="4"/>
  </w:num>
  <w:num w:numId="23">
    <w:abstractNumId w:val="20"/>
  </w:num>
  <w:num w:numId="24">
    <w:abstractNumId w:val="23"/>
  </w:num>
  <w:num w:numId="25">
    <w:abstractNumId w:val="8"/>
  </w:num>
  <w:num w:numId="26">
    <w:abstractNumId w:val="17"/>
  </w:num>
  <w:num w:numId="27">
    <w:abstractNumId w:val="1"/>
  </w:num>
  <w:num w:numId="28">
    <w:abstractNumId w:val="0"/>
  </w:num>
  <w:num w:numId="29">
    <w:abstractNumId w:val="29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87877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B0337"/>
    <w:rsid w:val="001C0A77"/>
    <w:rsid w:val="001C2C84"/>
    <w:rsid w:val="001D0905"/>
    <w:rsid w:val="001E0029"/>
    <w:rsid w:val="001E7B42"/>
    <w:rsid w:val="001F46AF"/>
    <w:rsid w:val="00202991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92631"/>
    <w:rsid w:val="002940CA"/>
    <w:rsid w:val="002A19C7"/>
    <w:rsid w:val="002A29B5"/>
    <w:rsid w:val="002A38CD"/>
    <w:rsid w:val="002B0528"/>
    <w:rsid w:val="002B0657"/>
    <w:rsid w:val="002B2A44"/>
    <w:rsid w:val="002B41E0"/>
    <w:rsid w:val="002B6392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E3558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3A37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1E9E"/>
    <w:rsid w:val="005B4C2B"/>
    <w:rsid w:val="005C64BF"/>
    <w:rsid w:val="005C66F8"/>
    <w:rsid w:val="005C684C"/>
    <w:rsid w:val="005D1890"/>
    <w:rsid w:val="005D5581"/>
    <w:rsid w:val="005E2155"/>
    <w:rsid w:val="005F1272"/>
    <w:rsid w:val="005F340F"/>
    <w:rsid w:val="0060472F"/>
    <w:rsid w:val="006111EE"/>
    <w:rsid w:val="00622689"/>
    <w:rsid w:val="0062346E"/>
    <w:rsid w:val="00627ABD"/>
    <w:rsid w:val="00632410"/>
    <w:rsid w:val="00635554"/>
    <w:rsid w:val="00637570"/>
    <w:rsid w:val="00641B96"/>
    <w:rsid w:val="00642149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57B"/>
    <w:rsid w:val="006826EB"/>
    <w:rsid w:val="00686565"/>
    <w:rsid w:val="00686EA0"/>
    <w:rsid w:val="00695421"/>
    <w:rsid w:val="00695F55"/>
    <w:rsid w:val="0069638B"/>
    <w:rsid w:val="006A1369"/>
    <w:rsid w:val="006A4664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A1121"/>
    <w:rsid w:val="008B20A6"/>
    <w:rsid w:val="008C59E0"/>
    <w:rsid w:val="008E3BCE"/>
    <w:rsid w:val="008F4392"/>
    <w:rsid w:val="008F5A32"/>
    <w:rsid w:val="00902D9C"/>
    <w:rsid w:val="00903F42"/>
    <w:rsid w:val="009053E6"/>
    <w:rsid w:val="0091061A"/>
    <w:rsid w:val="0091293B"/>
    <w:rsid w:val="00920608"/>
    <w:rsid w:val="009230E8"/>
    <w:rsid w:val="00925DD2"/>
    <w:rsid w:val="00942C87"/>
    <w:rsid w:val="0095297E"/>
    <w:rsid w:val="00954BCF"/>
    <w:rsid w:val="0095703A"/>
    <w:rsid w:val="00962FAB"/>
    <w:rsid w:val="00972101"/>
    <w:rsid w:val="00982BAE"/>
    <w:rsid w:val="00985D27"/>
    <w:rsid w:val="00991E6F"/>
    <w:rsid w:val="009B0907"/>
    <w:rsid w:val="009B4281"/>
    <w:rsid w:val="009B4E94"/>
    <w:rsid w:val="009B59FF"/>
    <w:rsid w:val="009C1B8A"/>
    <w:rsid w:val="009C4568"/>
    <w:rsid w:val="009E035A"/>
    <w:rsid w:val="009E2A6A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42F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85B"/>
    <w:rsid w:val="00C17E04"/>
    <w:rsid w:val="00C40957"/>
    <w:rsid w:val="00C44009"/>
    <w:rsid w:val="00C46BD5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A769E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5F9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5F"/>
    <w:rsid w:val="00F1460A"/>
    <w:rsid w:val="00F17940"/>
    <w:rsid w:val="00F220CA"/>
    <w:rsid w:val="00F32DD8"/>
    <w:rsid w:val="00F32E3C"/>
    <w:rsid w:val="00F42D6B"/>
    <w:rsid w:val="00F46641"/>
    <w:rsid w:val="00F55CB2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1"/>
    <w:next w:val="a1"/>
    <w:link w:val="6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0">
    <w:name w:val="heading 7"/>
    <w:basedOn w:val="a1"/>
    <w:next w:val="a1"/>
    <w:link w:val="7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0">
    <w:name w:val="heading 9"/>
    <w:basedOn w:val="a1"/>
    <w:next w:val="a1"/>
    <w:link w:val="9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0">
    <w:name w:val="Table Grid"/>
    <w:basedOn w:val="a3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аголовок 6 Знак"/>
    <w:basedOn w:val="a2"/>
    <w:link w:val="60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">
    <w:name w:val="Заголовок 7 Знак"/>
    <w:basedOn w:val="a2"/>
    <w:link w:val="70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аголовок 9 Знак"/>
    <w:basedOn w:val="a2"/>
    <w:link w:val="90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4"/>
    <w:semiHidden/>
    <w:rsid w:val="00AA5816"/>
  </w:style>
  <w:style w:type="paragraph" w:customStyle="1" w:styleId="xl19">
    <w:name w:val="xl19"/>
    <w:basedOn w:val="a1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1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2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2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1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1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1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2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1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AA5816"/>
  </w:style>
  <w:style w:type="paragraph" w:customStyle="1" w:styleId="xl38">
    <w:name w:val="xl38"/>
    <w:basedOn w:val="a1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2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1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3"/>
    <w:next w:val="a0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1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5D5581"/>
  </w:style>
  <w:style w:type="character" w:customStyle="1" w:styleId="50">
    <w:name w:val="Заголовок 5 Знак"/>
    <w:basedOn w:val="a2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1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1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3"/>
    <w:next w:val="a0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3"/>
    <w:next w:val="a0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3"/>
    <w:next w:val="a0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2"/>
    <w:semiHidden/>
    <w:unhideWhenUsed/>
    <w:rsid w:val="00340D06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2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3"/>
    <w:next w:val="a0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2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4"/>
    <w:uiPriority w:val="99"/>
    <w:semiHidden/>
    <w:rsid w:val="008B20A6"/>
  </w:style>
  <w:style w:type="paragraph" w:customStyle="1" w:styleId="130">
    <w:name w:val="Знак13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1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1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1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1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1, Знак Знак"/>
    <w:basedOn w:val="a2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1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2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1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2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1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1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3"/>
    <w:next w:val="a0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1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2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1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1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1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2"/>
    <w:rsid w:val="008B20A6"/>
  </w:style>
  <w:style w:type="character" w:customStyle="1" w:styleId="xdtextboxctrl66ms-xedit-unbound">
    <w:name w:val="xdtextbox ctrl66 ms-xedit-unbound"/>
    <w:basedOn w:val="a2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1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1"/>
    <w:next w:val="a1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1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1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1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1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1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1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1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1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1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1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1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1"/>
    <w:next w:val="a1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2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2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2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2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2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2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1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1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1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1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1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1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1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1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1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1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1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1"/>
    <w:next w:val="a1"/>
    <w:link w:val="6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0">
    <w:name w:val="heading 7"/>
    <w:basedOn w:val="a1"/>
    <w:next w:val="a1"/>
    <w:link w:val="7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0">
    <w:name w:val="heading 9"/>
    <w:basedOn w:val="a1"/>
    <w:next w:val="a1"/>
    <w:link w:val="9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0">
    <w:name w:val="Table Grid"/>
    <w:basedOn w:val="a3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аголовок 6 Знак"/>
    <w:basedOn w:val="a2"/>
    <w:link w:val="60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">
    <w:name w:val="Заголовок 7 Знак"/>
    <w:basedOn w:val="a2"/>
    <w:link w:val="70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аголовок 9 Знак"/>
    <w:basedOn w:val="a2"/>
    <w:link w:val="90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4"/>
    <w:semiHidden/>
    <w:rsid w:val="00AA5816"/>
  </w:style>
  <w:style w:type="paragraph" w:customStyle="1" w:styleId="xl19">
    <w:name w:val="xl19"/>
    <w:basedOn w:val="a1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1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2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2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1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1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1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1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2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1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AA5816"/>
  </w:style>
  <w:style w:type="paragraph" w:customStyle="1" w:styleId="xl38">
    <w:name w:val="xl38"/>
    <w:basedOn w:val="a1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2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1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3"/>
    <w:next w:val="a0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1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5D5581"/>
  </w:style>
  <w:style w:type="character" w:customStyle="1" w:styleId="50">
    <w:name w:val="Заголовок 5 Знак"/>
    <w:basedOn w:val="a2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1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1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3"/>
    <w:next w:val="a0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3"/>
    <w:next w:val="a0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3"/>
    <w:next w:val="a0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2"/>
    <w:semiHidden/>
    <w:unhideWhenUsed/>
    <w:rsid w:val="00340D06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2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3"/>
    <w:next w:val="a0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2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4"/>
    <w:uiPriority w:val="99"/>
    <w:semiHidden/>
    <w:rsid w:val="008B20A6"/>
  </w:style>
  <w:style w:type="paragraph" w:customStyle="1" w:styleId="130">
    <w:name w:val="Знак13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1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1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1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1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1, Знак Знак"/>
    <w:basedOn w:val="a2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1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2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1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2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1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1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3"/>
    <w:next w:val="a0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1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2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1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1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1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2"/>
    <w:rsid w:val="008B20A6"/>
  </w:style>
  <w:style w:type="character" w:customStyle="1" w:styleId="xdtextboxctrl66ms-xedit-unbound">
    <w:name w:val="xdtextbox ctrl66 ms-xedit-unbound"/>
    <w:basedOn w:val="a2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1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1"/>
    <w:next w:val="a1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1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1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1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1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1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1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1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1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1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1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1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1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1"/>
    <w:next w:val="a1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2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2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2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2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2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2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1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1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1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1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1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1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1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1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1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1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1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sastrs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7BD2A60-839D-4A3E-BC51-7C95B6BF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2</cp:revision>
  <cp:lastPrinted>2022-03-15T12:38:00Z</cp:lastPrinted>
  <dcterms:created xsi:type="dcterms:W3CDTF">2022-03-15T12:38:00Z</dcterms:created>
  <dcterms:modified xsi:type="dcterms:W3CDTF">2022-03-15T12:38:00Z</dcterms:modified>
</cp:coreProperties>
</file>