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D" w:rsidRDefault="00525DF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AA310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6E0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310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AD5F8D">
        <w:rPr>
          <w:rFonts w:ascii="Times New Roman" w:hAnsi="Times New Roman" w:cs="Times New Roman"/>
          <w:sz w:val="24"/>
          <w:szCs w:val="24"/>
        </w:rPr>
        <w:t xml:space="preserve">Аренда </w:t>
      </w:r>
      <w:r w:rsidR="00AC5EA9">
        <w:rPr>
          <w:rFonts w:ascii="Times New Roman" w:hAnsi="Times New Roman" w:cs="Times New Roman"/>
          <w:sz w:val="24"/>
          <w:szCs w:val="24"/>
        </w:rPr>
        <w:t>недвижимого  имущества с целью</w:t>
      </w:r>
      <w:r w:rsidR="00AD5F8D" w:rsidRPr="00AD5F8D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</w:t>
      </w:r>
      <w:proofErr w:type="spellStart"/>
      <w:r w:rsidR="00606303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AD5F8D" w:rsidRPr="00AD5F8D">
        <w:rPr>
          <w:rFonts w:ascii="Times New Roman" w:hAnsi="Times New Roman" w:cs="Times New Roman"/>
          <w:sz w:val="24"/>
          <w:szCs w:val="24"/>
        </w:rPr>
        <w:t xml:space="preserve"> филиала ФГБУ «АМП Каспийского моря»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proofErr w:type="spellStart"/>
      <w:r w:rsidR="00B205B1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B205B1">
        <w:rPr>
          <w:rFonts w:ascii="Times New Roman" w:hAnsi="Times New Roman" w:cs="Times New Roman"/>
          <w:sz w:val="24"/>
          <w:szCs w:val="24"/>
        </w:rPr>
        <w:t xml:space="preserve">. </w:t>
      </w:r>
      <w:r w:rsidR="00B205B1" w:rsidRPr="004B4712">
        <w:rPr>
          <w:rFonts w:ascii="Times New Roman" w:hAnsi="Times New Roman" w:cs="Times New Roman"/>
          <w:sz w:val="24"/>
          <w:szCs w:val="24"/>
        </w:rPr>
        <w:t>25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3C01D2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      </w:r>
            <w:proofErr w:type="spell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Олинского</w:t>
            </w:r>
            <w:proofErr w:type="spellEnd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 филиала ФГБУ «АМП Каспийского моря» (далее по тексту - помещения). </w:t>
            </w:r>
            <w:proofErr w:type="gram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Перечень арендуемых помещений указан в Приложении № 1 к настоящему Договору, являющимся неотъемлемой частью настоящего договора.</w:t>
            </w:r>
            <w:proofErr w:type="gramEnd"/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 аренды: общая площадь арендуемых помещений 417,1 кв. м; помещения расположены на 2 этаже социально-административного двухэтажного здания литер</w:t>
            </w:r>
            <w:proofErr w:type="gram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, общей площадью 940,2 кв. м, назначение: нежилое, с кадастровым номером 30:07:250501:3945 (далее-административное здание), расположенного по адресу: 416425, Астраханская область, </w:t>
            </w:r>
            <w:proofErr w:type="spell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29.</w:t>
            </w:r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Наличие: 17 (Семнадцать) офисных кабинетов общей площадью 244,80 кв. м, 1 (Одно) помещение для размещения архива площадью 14,40 кв. м, 1 (Один) санузел общей площадью 13,50 кв. м, 2 (Два) коридора общей площадью 101,20 кв. м, 1 (Одно) помещение эл. щитовой площадью 14,40 кв. м, 1 (Одно) помещение серверной площадью 14,40 кв. м, 1 (Одна) комната для приема пищи площадью</w:t>
            </w:r>
            <w:proofErr w:type="gramEnd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 14,40 кв. м.</w:t>
            </w:r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Границы и план арендуемых помещений указаны в Плане арендуемых помещений (Приложение № 2 к настоящему Договору), являющимся неотъемлемой частью настоящего </w:t>
            </w:r>
            <w:r w:rsidRPr="006063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Договора.</w:t>
            </w:r>
            <w:proofErr w:type="gramEnd"/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      </w:r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1.3. Передача в аренду данных помещений осуществляется согласно акту приема-передачи нежилых помещений (Приложение № 3), составленному при участии представителей сторон и с указанием технического состояния помещений на момент предоставления их в аренду для использования в целях осуществления уставной деятельности учреждения в порядке и на условиях, предусмотренных настоящим Договором.</w:t>
            </w:r>
          </w:p>
          <w:p w:rsidR="00606303" w:rsidRPr="00606303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      </w:r>
          </w:p>
          <w:p w:rsidR="00DA579E" w:rsidRPr="002E5BF6" w:rsidRDefault="00606303" w:rsidP="00606303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1.5. Здание, в котором располагаются арендуемые нежилые помещения, принадлежат Арендодателю на праве собственности, о чем в ЕГРН имеется запись от 28.05.2018 г. № 30:07:250501:3945-30/006/2018-2.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4F05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606303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606303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</w:t>
            </w:r>
            <w:proofErr w:type="gramEnd"/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C06282" w:rsidRPr="00C06282" w:rsidRDefault="00C06282" w:rsidP="00C0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82">
              <w:rPr>
                <w:rFonts w:ascii="Times New Roman" w:hAnsi="Times New Roman" w:cs="Times New Roman"/>
                <w:sz w:val="24"/>
                <w:szCs w:val="24"/>
              </w:rPr>
              <w:t>Стоимость настоящего Договора за период с 01.01.2023 г. по 30.11.2023 г. составляет 1 533 343 (Один миллион пятьсот тридцать три тысячи триста сорок три) рубля 02 копейки, с учетом НДС 20%.</w:t>
            </w:r>
          </w:p>
          <w:p w:rsidR="00420258" w:rsidRDefault="00C06282" w:rsidP="00C062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6282">
              <w:rPr>
                <w:rFonts w:ascii="Times New Roman" w:hAnsi="Times New Roman" w:cs="Times New Roman"/>
                <w:sz w:val="24"/>
                <w:szCs w:val="24"/>
              </w:rPr>
              <w:t>Ежемесячная арендная плата составляет 139 394 (Сто тридцать девять тысяч триста девяносто четыре) рубля 82 копейки, с учетом НДС 20%, согласно Расчету арендной платы (Приложение № 4 к настоящему Договору).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9400E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</w:t>
      </w:r>
      <w:r w:rsidR="00DF6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00E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Ковалев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729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9400EF" w:rsidRPr="009400EF">
        <w:rPr>
          <w:rFonts w:ascii="Times New Roman" w:hAnsi="Times New Roman" w:cs="Times New Roman"/>
          <w:sz w:val="24"/>
          <w:szCs w:val="24"/>
        </w:rPr>
        <w:t xml:space="preserve">Аренда недвижимого  имущества с целью осуществления деятельности </w:t>
      </w:r>
      <w:proofErr w:type="spellStart"/>
      <w:r w:rsidR="00C06282">
        <w:rPr>
          <w:rFonts w:ascii="Times New Roman" w:hAnsi="Times New Roman" w:cs="Times New Roman"/>
          <w:sz w:val="24"/>
          <w:szCs w:val="24"/>
        </w:rPr>
        <w:t>Олинского</w:t>
      </w:r>
      <w:proofErr w:type="spellEnd"/>
      <w:r w:rsidR="00C06282">
        <w:rPr>
          <w:rFonts w:ascii="Times New Roman" w:hAnsi="Times New Roman" w:cs="Times New Roman"/>
          <w:sz w:val="24"/>
          <w:szCs w:val="24"/>
        </w:rPr>
        <w:t xml:space="preserve"> </w:t>
      </w:r>
      <w:r w:rsidR="009400EF" w:rsidRPr="009400EF">
        <w:rPr>
          <w:rFonts w:ascii="Times New Roman" w:hAnsi="Times New Roman" w:cs="Times New Roman"/>
          <w:sz w:val="24"/>
          <w:szCs w:val="24"/>
        </w:rPr>
        <w:t>филиала ФГБУ «АМП Каспийского моря»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proofErr w:type="spellStart"/>
      <w:r w:rsidR="000234C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0234CE">
        <w:rPr>
          <w:rFonts w:ascii="Times New Roman" w:hAnsi="Times New Roman" w:cs="Times New Roman"/>
          <w:sz w:val="24"/>
          <w:szCs w:val="24"/>
        </w:rPr>
        <w:t xml:space="preserve">. </w:t>
      </w:r>
      <w:r w:rsidR="000234CE" w:rsidRPr="004B4712">
        <w:rPr>
          <w:rFonts w:ascii="Times New Roman" w:hAnsi="Times New Roman" w:cs="Times New Roman"/>
          <w:sz w:val="24"/>
          <w:szCs w:val="24"/>
        </w:rPr>
        <w:t>25</w:t>
      </w:r>
      <w:r w:rsidRPr="00DE7C54">
        <w:rPr>
          <w:rFonts w:ascii="Times New Roman" w:hAnsi="Times New Roman" w:cs="Times New Roman"/>
          <w:sz w:val="24"/>
          <w:szCs w:val="24"/>
        </w:rPr>
        <w:t xml:space="preserve"> п. 4.9.1.</w:t>
      </w:r>
      <w:proofErr w:type="gramEnd"/>
      <w:r w:rsidRPr="00DE7C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C06282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06282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C06282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06282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</w:t>
            </w:r>
            <w:proofErr w:type="gramEnd"/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6F075D" w:rsidP="00F854BA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6F075D">
              <w:rPr>
                <w:sz w:val="24"/>
                <w:szCs w:val="24"/>
              </w:rPr>
              <w:t xml:space="preserve">Срок аренды помещений – </w:t>
            </w:r>
            <w:r w:rsidR="0040176A">
              <w:rPr>
                <w:sz w:val="24"/>
                <w:szCs w:val="24"/>
              </w:rPr>
              <w:t xml:space="preserve">с </w:t>
            </w:r>
            <w:r w:rsidR="00CC650B">
              <w:rPr>
                <w:sz w:val="24"/>
                <w:szCs w:val="24"/>
              </w:rPr>
              <w:t>01.01.2023</w:t>
            </w:r>
            <w:r w:rsidR="00F854BA">
              <w:rPr>
                <w:sz w:val="24"/>
                <w:szCs w:val="24"/>
              </w:rPr>
              <w:t xml:space="preserve"> г. по 30.11</w:t>
            </w:r>
            <w:r w:rsidR="0040176A">
              <w:rPr>
                <w:sz w:val="24"/>
                <w:szCs w:val="24"/>
              </w:rPr>
              <w:t>.202</w:t>
            </w:r>
            <w:r w:rsidR="00F854BA">
              <w:rPr>
                <w:sz w:val="24"/>
                <w:szCs w:val="24"/>
              </w:rPr>
              <w:t>3</w:t>
            </w:r>
            <w:r w:rsidR="0040176A">
              <w:rPr>
                <w:sz w:val="24"/>
                <w:szCs w:val="24"/>
              </w:rPr>
              <w:t xml:space="preserve"> г.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F854BA" w:rsidRPr="00F854BA" w:rsidRDefault="00F854BA" w:rsidP="00F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BA">
              <w:rPr>
                <w:rFonts w:ascii="Times New Roman" w:hAnsi="Times New Roman" w:cs="Times New Roman"/>
                <w:sz w:val="24"/>
                <w:szCs w:val="24"/>
              </w:rPr>
              <w:t>Стоимость настоящего Договора за период с 01.01.2023 г. по 30.11.2023 г. составляет 1 533 343 (Один миллион пятьсот тридцать три тысячи триста сорок три) рубля 02 копейки, с учетом НДС 20%.</w:t>
            </w:r>
          </w:p>
          <w:p w:rsidR="00092008" w:rsidRPr="00092008" w:rsidRDefault="00F854BA" w:rsidP="00F85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4BA">
              <w:rPr>
                <w:rFonts w:ascii="Times New Roman" w:hAnsi="Times New Roman" w:cs="Times New Roman"/>
                <w:sz w:val="24"/>
                <w:szCs w:val="24"/>
              </w:rPr>
              <w:t>Ежемесячная арендная плата составляет 139 394 (Сто тридцать девять тысяч триста девяносто четыре) рубля 82 копейки, с учетом НДС 20%, согласно Расчету арендной платы (Приложение № 4 к настоящему Договору).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F854BA" w:rsidRPr="00F854BA" w:rsidRDefault="00F854BA" w:rsidP="00F8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BA">
              <w:rPr>
                <w:rFonts w:ascii="Times New Roman" w:hAnsi="Times New Roman" w:cs="Times New Roman"/>
                <w:sz w:val="24"/>
                <w:szCs w:val="24"/>
              </w:rPr>
              <w:t xml:space="preserve">В арендную плату не входит стоимость услуг связи и коммунальных услуг, кроме отопления. </w:t>
            </w:r>
          </w:p>
          <w:p w:rsidR="00321DA3" w:rsidRPr="00126CB9" w:rsidRDefault="00F854BA" w:rsidP="00F85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54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Арендатор самостоятельно оплачивает все услуги телефонной связи и Услуги по предоставлению доступа к сети Интернет, а также все коммун</w:t>
            </w:r>
            <w:r w:rsidR="00317721">
              <w:rPr>
                <w:rFonts w:ascii="Times New Roman" w:hAnsi="Times New Roman" w:cs="Times New Roman"/>
                <w:sz w:val="24"/>
                <w:szCs w:val="24"/>
              </w:rPr>
              <w:t>альные услуги, кроме отопления.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CB9" w:rsidRPr="00DB6924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>ПРОЕКТ ДОГОВОРА</w:t>
      </w:r>
      <w:r w:rsidR="00B01241"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Toc135414488"/>
      <w:bookmarkStart w:id="1" w:name="_Toc151303494"/>
      <w:bookmarkStart w:id="2" w:name="_Toc151303632"/>
      <w:bookmarkStart w:id="3" w:name="_Toc151303875"/>
      <w:bookmarkStart w:id="4" w:name="_Toc151304243"/>
      <w:bookmarkStart w:id="5" w:name="_Toc151304296"/>
      <w:bookmarkEnd w:id="0"/>
      <w:bookmarkEnd w:id="1"/>
      <w:bookmarkEnd w:id="2"/>
      <w:bookmarkEnd w:id="3"/>
      <w:bookmarkEnd w:id="4"/>
      <w:bookmarkEnd w:id="5"/>
    </w:p>
    <w:p w:rsidR="00C0036F" w:rsidRDefault="00C0036F" w:rsidP="002C1213">
      <w:pPr>
        <w:pStyle w:val="ConsNormal"/>
        <w:jc w:val="center"/>
        <w:rPr>
          <w:rStyle w:val="113pt"/>
          <w:sz w:val="24"/>
          <w:szCs w:val="24"/>
        </w:rPr>
      </w:pPr>
      <w:bookmarkStart w:id="6" w:name="bookmark0"/>
    </w:p>
    <w:p w:rsidR="00317721" w:rsidRPr="00317721" w:rsidRDefault="002C1213" w:rsidP="00317721">
      <w:pPr>
        <w:pStyle w:val="15"/>
        <w:keepNext/>
        <w:keepLines/>
        <w:shd w:val="clear" w:color="auto" w:fill="auto"/>
        <w:spacing w:after="0" w:line="240" w:lineRule="auto"/>
        <w:ind w:left="40"/>
        <w:contextualSpacing/>
        <w:rPr>
          <w:sz w:val="24"/>
          <w:szCs w:val="24"/>
          <w:shd w:val="clear" w:color="auto" w:fill="FFFFFF"/>
        </w:rPr>
      </w:pPr>
      <w:r>
        <w:rPr>
          <w:rStyle w:val="113pt"/>
          <w:sz w:val="24"/>
          <w:szCs w:val="24"/>
        </w:rPr>
        <w:t xml:space="preserve"> </w:t>
      </w:r>
      <w:r w:rsidR="00317721" w:rsidRPr="00317721">
        <w:rPr>
          <w:sz w:val="24"/>
          <w:szCs w:val="24"/>
          <w:shd w:val="clear" w:color="auto" w:fill="FFFFFF"/>
        </w:rPr>
        <w:t>ДОГОВОР АРЕНДЫ № _______________</w:t>
      </w:r>
    </w:p>
    <w:p w:rsidR="00317721" w:rsidRPr="00317721" w:rsidRDefault="00317721" w:rsidP="00317721">
      <w:pPr>
        <w:keepNext/>
        <w:keepLines/>
        <w:spacing w:after="0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317721" w:rsidRPr="00317721" w:rsidRDefault="00317721" w:rsidP="00317721">
      <w:pPr>
        <w:keepNext/>
        <w:keepLines/>
        <w:spacing w:after="0" w:line="240" w:lineRule="auto"/>
        <w:ind w:left="40"/>
        <w:contextualSpacing/>
        <w:jc w:val="center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17721" w:rsidRPr="00317721" w:rsidRDefault="00317721" w:rsidP="00317721">
      <w:pPr>
        <w:tabs>
          <w:tab w:val="left" w:pos="685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Астраханская область, </w:t>
      </w:r>
      <w:proofErr w:type="gramStart"/>
      <w:r w:rsidRPr="0031772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317721">
        <w:rPr>
          <w:rFonts w:ascii="Times New Roman" w:eastAsia="Times New Roman" w:hAnsi="Times New Roman" w:cs="Times New Roman"/>
          <w:sz w:val="24"/>
          <w:szCs w:val="24"/>
        </w:rPr>
        <w:t>Оля</w:t>
      </w:r>
      <w:proofErr w:type="gramEnd"/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"____" __________ 20__ г.</w:t>
      </w:r>
    </w:p>
    <w:p w:rsidR="00317721" w:rsidRPr="00317721" w:rsidRDefault="00317721" w:rsidP="00317721">
      <w:pPr>
        <w:tabs>
          <w:tab w:val="left" w:pos="6850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317721" w:rsidRPr="00317721" w:rsidRDefault="00317721" w:rsidP="00317721">
      <w:pPr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7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Общество с ограниченной ответственностью «МГ-Флот» </w:t>
      </w:r>
      <w:r w:rsidRPr="00317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(сокращенное наименование - ООО «МГ-Флот»)</w:t>
      </w:r>
      <w:r w:rsidRPr="00317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«Арендодатель», в лице генерального директора Власенко Сергея Федоровича, действующего на основании Устава, с одной стороны, и</w:t>
      </w:r>
      <w:r w:rsidRPr="00317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</w:p>
    <w:p w:rsidR="00317721" w:rsidRPr="00317721" w:rsidRDefault="00317721" w:rsidP="00317721">
      <w:pPr>
        <w:spacing w:after="0" w:line="240" w:lineRule="auto"/>
        <w:ind w:left="20" w:right="20" w:firstLine="54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proofErr w:type="gramStart"/>
      <w:r w:rsidRPr="00317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Федеральное государственное бюджетное учреждение «Администрация морских портов Каспийского моря» </w:t>
      </w:r>
      <w:r w:rsidRPr="00317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(сокращенное наименование - ФГБУ «АМП Каспийского моря»)</w:t>
      </w:r>
      <w:r w:rsidRPr="0031772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«Арендатор», в лице </w:t>
      </w:r>
      <w:proofErr w:type="spellStart"/>
      <w:r w:rsidRPr="00317721">
        <w:rPr>
          <w:rFonts w:ascii="Times New Roman" w:eastAsia="Times New Roman" w:hAnsi="Times New Roman" w:cs="Times New Roman"/>
          <w:sz w:val="24"/>
          <w:szCs w:val="24"/>
        </w:rPr>
        <w:t>и.о</w:t>
      </w:r>
      <w:proofErr w:type="spellEnd"/>
      <w:r w:rsidRPr="00317721">
        <w:rPr>
          <w:rFonts w:ascii="Times New Roman" w:eastAsia="Times New Roman" w:hAnsi="Times New Roman" w:cs="Times New Roman"/>
          <w:sz w:val="24"/>
          <w:szCs w:val="24"/>
        </w:rPr>
        <w:t>. руководителя Ковалева Николая Александровича, действующего на основании Устава и Приказа № 51/к-</w:t>
      </w:r>
      <w:proofErr w:type="spellStart"/>
      <w:r w:rsidRPr="00317721">
        <w:rPr>
          <w:rFonts w:ascii="Times New Roman" w:eastAsia="Times New Roman" w:hAnsi="Times New Roman" w:cs="Times New Roman"/>
          <w:sz w:val="24"/>
          <w:szCs w:val="24"/>
        </w:rPr>
        <w:t>мрф</w:t>
      </w:r>
      <w:proofErr w:type="spellEnd"/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от 13.01.2022 года, с другой стороны, в дальнейшем именуемые «Стороны», на основании </w:t>
      </w:r>
      <w:proofErr w:type="spellStart"/>
      <w:r w:rsidRPr="00317721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17721">
        <w:rPr>
          <w:rFonts w:ascii="Times New Roman" w:eastAsia="Times New Roman" w:hAnsi="Times New Roman" w:cs="Times New Roman"/>
          <w:sz w:val="24"/>
          <w:szCs w:val="24"/>
        </w:rPr>
        <w:t>. 25 п. 4.9.1.</w:t>
      </w:r>
      <w:proofErr w:type="gramEnd"/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аренды (далее - Договор) о нижеследующем:</w:t>
      </w:r>
    </w:p>
    <w:p w:rsidR="00317721" w:rsidRPr="00317721" w:rsidRDefault="00317721" w:rsidP="00317721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7" w:name="bookmark1"/>
    </w:p>
    <w:p w:rsidR="00317721" w:rsidRPr="00317721" w:rsidRDefault="00317721" w:rsidP="00317721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1. П</w:t>
      </w:r>
      <w:bookmarkEnd w:id="7"/>
      <w:r w:rsidRPr="00317721">
        <w:rPr>
          <w:rFonts w:ascii="Times New Roman" w:eastAsia="Times New Roman" w:hAnsi="Times New Roman" w:cs="Times New Roman"/>
          <w:sz w:val="24"/>
          <w:szCs w:val="24"/>
        </w:rPr>
        <w:t>РЕДМЕТ ДОГОВОРА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1.1. Арендодатель обязуется предоставить Арендатору во временное пользование нежилые помещения с целью осуществления деятельности </w:t>
      </w:r>
      <w:proofErr w:type="spell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Олинского</w:t>
      </w:r>
      <w:proofErr w:type="spell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филиала ФГБУ «АМП Каспийского моря» (далее по тексту - помещения). </w:t>
      </w: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арендуемых помещений указан в Приложении № 1 к настоящему Договору, являющимся неотъемлемой частью настоящего договора.</w:t>
      </w:r>
      <w:proofErr w:type="gramEnd"/>
    </w:p>
    <w:p w:rsidR="00317721" w:rsidRPr="00317721" w:rsidRDefault="00317721" w:rsidP="0031772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Характеристика объекта аренды: общая площадь арендуемых помещений 417,1 кв. м; помещения расположены на 2 этаже социально-административного двухэтажного здания литер</w:t>
      </w: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общей площадью 940,2 кв. м, назначение: нежилое, с кадастровым номером 30:07:250501:3945 (далее-административное здание), расположенного по адресу: 416425, Астраханская область, </w:t>
      </w:r>
      <w:proofErr w:type="spell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район, с. Оля, ул. Чкалова, д. 29.</w:t>
      </w:r>
    </w:p>
    <w:p w:rsidR="00317721" w:rsidRPr="00317721" w:rsidRDefault="00317721" w:rsidP="0031772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Наличие: 17 (Семнадцать) офисных кабинетов общей площадью 244,80 кв. м, 1 (Одно) помещение для размещения архива площадью 14,40 кв. м, 1 (Один) санузел общей площадью 13,50 кв. м, 2 (Два) коридора общей площадью 101,20 кв. м, 1 (Одно) помещение эл. щитовой площадью 14,40 кв. м, 1 (Одно) помещение серверной площадью 14,40 кв. м, 1 (Одна) комната для приема пищи площадью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14,40 кв. м.</w:t>
      </w:r>
    </w:p>
    <w:p w:rsidR="00317721" w:rsidRPr="00317721" w:rsidRDefault="00317721" w:rsidP="00317721">
      <w:pPr>
        <w:spacing w:after="0" w:line="240" w:lineRule="auto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Границы и план арендуемых помещений указаны в Плане арендуемых помещений (Приложение № 2 к настоящему Договору), являющимся неотъемлемой частью настоящего Договора.</w:t>
      </w:r>
      <w:proofErr w:type="gramEnd"/>
    </w:p>
    <w:p w:rsidR="00317721" w:rsidRPr="00317721" w:rsidRDefault="00317721" w:rsidP="00317721">
      <w:pPr>
        <w:tabs>
          <w:tab w:val="left" w:pos="45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1.2. За пользование помещениями, включая плату за отопление, Арендатор уплачивает Арендодателю арендную плату в соответствии с условиями настоящего Договора.</w:t>
      </w:r>
    </w:p>
    <w:p w:rsidR="00317721" w:rsidRPr="00317721" w:rsidRDefault="00317721" w:rsidP="0031772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Передача в аренду данных помещений осуществляется согласно акту приема-передачи нежилых помещений (Приложение № 3), составленному при участии представителей сторон и с указанием технического состояния помещений на момент предоставления их в аренду для использования в целях осуществления уставной деятельности учреждения в порядке и на условиях, предусмотренных настоящим Договором.</w:t>
      </w:r>
    </w:p>
    <w:p w:rsidR="00317721" w:rsidRPr="00317721" w:rsidRDefault="00317721" w:rsidP="00317721">
      <w:pPr>
        <w:tabs>
          <w:tab w:val="left" w:pos="39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1.4. Помещения предоставляются Арендатору в пригодном для использования состоянии. Помещения оборудованы системами коммунальной инфраструктуры (холодное водоснабжение, водоотведение, электроснабжение, теплоснабжение и пожарная сигнализация).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Здание, в котором располагаются арендуемые нежилые помещения, принадлежат Арендодателю на праве собственности, о чем в ЕГРН имеется запись от 28.05.2018 г. № 30:07:250501:3945-30/006/2018-2.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keepNext/>
        <w:keepLines/>
        <w:spacing w:after="0" w:line="240" w:lineRule="auto"/>
        <w:ind w:left="40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8" w:name="bookmark2"/>
      <w:r w:rsidRPr="00317721">
        <w:rPr>
          <w:rFonts w:ascii="Times New Roman" w:eastAsia="Times New Roman" w:hAnsi="Times New Roman" w:cs="Times New Roman"/>
          <w:sz w:val="24"/>
          <w:szCs w:val="24"/>
        </w:rPr>
        <w:t>2. СРОК АРЕНДЫ. СРОК ДЕЙСТВИЯ ДОГОВОРА.</w:t>
      </w:r>
      <w:bookmarkEnd w:id="8"/>
    </w:p>
    <w:p w:rsidR="00317721" w:rsidRPr="00317721" w:rsidRDefault="00317721" w:rsidP="00317721">
      <w:pPr>
        <w:numPr>
          <w:ilvl w:val="0"/>
          <w:numId w:val="3"/>
        </w:numPr>
        <w:tabs>
          <w:tab w:val="left" w:pos="42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Срок аренды помещений: с 01.01.2023 г. по 30.11.2023 г.</w:t>
      </w:r>
    </w:p>
    <w:p w:rsidR="00317721" w:rsidRPr="00317721" w:rsidRDefault="00317721" w:rsidP="00317721">
      <w:pPr>
        <w:numPr>
          <w:ilvl w:val="0"/>
          <w:numId w:val="3"/>
        </w:numPr>
        <w:tabs>
          <w:tab w:val="left" w:pos="428"/>
        </w:tabs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Срок аренды может быть сокращен по соглашению сторон.</w:t>
      </w:r>
    </w:p>
    <w:p w:rsidR="00317721" w:rsidRPr="00317721" w:rsidRDefault="00317721" w:rsidP="00317721">
      <w:pPr>
        <w:numPr>
          <w:ilvl w:val="0"/>
          <w:numId w:val="3"/>
        </w:numPr>
        <w:tabs>
          <w:tab w:val="left" w:pos="57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Арендатор вправе в одностороннем порядке расторгнуть настоящий Договор, предупредив об этом Арендодателя за 30 (Тридцать) календарных дней путем направления письменного уведомления.</w:t>
      </w:r>
    </w:p>
    <w:p w:rsidR="00317721" w:rsidRPr="00317721" w:rsidRDefault="00317721" w:rsidP="00317721">
      <w:pPr>
        <w:numPr>
          <w:ilvl w:val="0"/>
          <w:numId w:val="3"/>
        </w:numPr>
        <w:tabs>
          <w:tab w:val="left" w:pos="53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Арендодатель вправе в одностороннем порядке расторгнуть настоящий Договор, предупредив об этом Арендатора за 30 (Тридцать) календарных дней путем направления письменного уведомления.</w:t>
      </w:r>
    </w:p>
    <w:p w:rsidR="00317721" w:rsidRPr="00317721" w:rsidRDefault="00317721" w:rsidP="00317721">
      <w:pPr>
        <w:tabs>
          <w:tab w:val="left" w:pos="53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spacing w:after="0" w:line="240" w:lineRule="auto"/>
        <w:ind w:left="20" w:right="20" w:hanging="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</w:pPr>
      <w:r w:rsidRPr="00317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3. ПОРЯДОК ПЕРЕДАЧИ ПОМЕЩЕНИЙ</w:t>
      </w:r>
    </w:p>
    <w:p w:rsidR="00317721" w:rsidRPr="00317721" w:rsidRDefault="00317721" w:rsidP="00317721">
      <w:pP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3.1. Передача помещений в аренду производится по акту </w:t>
      </w: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317721">
        <w:rPr>
          <w:rFonts w:ascii="Times New Roman" w:eastAsia="Times New Roman" w:hAnsi="Times New Roman" w:cs="Times New Roman"/>
          <w:sz w:val="24"/>
          <w:szCs w:val="24"/>
        </w:rPr>
        <w:t>(Приложение № 3 к настоящему Договору) в 2 (двух) экземплярах, где указывается состояние передаваемых в аренду помещений на момент передачи.</w:t>
      </w:r>
    </w:p>
    <w:p w:rsidR="00317721" w:rsidRPr="00317721" w:rsidRDefault="00317721" w:rsidP="00317721">
      <w:pP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3.2. Сдача Арендатором помещения в субаренду не допускается.</w:t>
      </w:r>
    </w:p>
    <w:p w:rsidR="00317721" w:rsidRPr="00317721" w:rsidRDefault="00317721" w:rsidP="00317721">
      <w:pPr>
        <w:spacing w:after="0" w:line="240" w:lineRule="auto"/>
        <w:ind w:left="20" w:right="20" w:hanging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17721" w:rsidRPr="00317721" w:rsidRDefault="00317721" w:rsidP="00317721">
      <w:pPr>
        <w:spacing w:after="0" w:line="240" w:lineRule="auto"/>
        <w:ind w:left="20" w:right="20" w:hanging="2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317721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4. АРЕНДНАЯ ПЛАТА И ПОРЯДОК РАСЧЕТОВ</w:t>
      </w:r>
    </w:p>
    <w:p w:rsidR="00317721" w:rsidRPr="00317721" w:rsidRDefault="00317721" w:rsidP="00317721">
      <w:pPr>
        <w:tabs>
          <w:tab w:val="left" w:pos="708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1772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4.1. </w:t>
      </w: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настоящего Договора за период с 01.01.2023 г. по 30.11.2023 г. составляет 1 533 343 </w:t>
      </w:r>
      <w:r w:rsidRPr="00317721">
        <w:rPr>
          <w:rFonts w:ascii="Times New Roman" w:eastAsia="Arial" w:hAnsi="Times New Roman" w:cs="Times New Roman"/>
          <w:sz w:val="24"/>
          <w:szCs w:val="24"/>
          <w:lang w:eastAsia="ar-SA"/>
        </w:rPr>
        <w:t>(Один миллион пятьсот тридцать три тысячи триста сорок три) рубля 02 копейки, с учетом НДС 20%</w:t>
      </w: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17721" w:rsidRPr="00317721" w:rsidRDefault="00317721" w:rsidP="00317721">
      <w:pPr>
        <w:tabs>
          <w:tab w:val="left" w:pos="708"/>
        </w:tabs>
        <w:spacing w:after="0" w:line="240" w:lineRule="auto"/>
        <w:contextualSpacing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17721">
        <w:rPr>
          <w:rFonts w:ascii="Times New Roman" w:eastAsia="Arial" w:hAnsi="Times New Roman" w:cs="Times New Roman"/>
          <w:sz w:val="24"/>
          <w:szCs w:val="24"/>
          <w:lang w:eastAsia="ar-SA"/>
        </w:rPr>
        <w:t>Ежемесячная арендная плата составляет 139 394 (Сто тридцать девять тысяч триста девяносто четыре) рубля 82 копейки, с учетом НДС 20%, согласно Расчету арендной платы (Приложение № 4 к настоящему Договору).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предоставляет Арендатору акт оказанных услуг, счет и счет-фактуру ежемесячно, в течение   5 (пяти) календарных дней по окончании каждого календарного месяца.</w:t>
      </w:r>
    </w:p>
    <w:p w:rsidR="00317721" w:rsidRPr="00317721" w:rsidRDefault="00317721" w:rsidP="00317721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4.3. Арендатор производит внесение арендной платы в безналичной форме, путем перечисления денежных средств на расчетный счет Арендодателя ежемесячно в течение 7 (Семи) рабочих дней </w:t>
      </w: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Сторонами акта оказанных услуг, при представлении Исполнителем надлежаще оформленных счета и счета-фактуры.</w:t>
      </w:r>
    </w:p>
    <w:p w:rsidR="00317721" w:rsidRPr="00317721" w:rsidRDefault="00317721" w:rsidP="00317721">
      <w:pPr>
        <w:tabs>
          <w:tab w:val="left" w:pos="567"/>
        </w:tabs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Датой уплаты арендной платы считается дата списания денежных сре</w:t>
      </w: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дств с л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ицевого счета Арендатора.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В арендную плату не входит стоимость услуг связи и коммунальных услуг, кроме отопления. 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Арендатор самостоятельно оплачивает все услуги телефонной связи и </w:t>
      </w:r>
      <w:r w:rsidRPr="00317721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Услуги по предоставлению доступа к сети Интернет, а также все коммунальные услуги, кроме отопления.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Арендная плата или ее часть не может быть заменена поставкой товаров, выполнением работ, оказанием услуг в пользу Арендодателя.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Оплата за неполный месяц аренды нежилых помещений осуществляется пропорционально фактическому количеству дней аренды нежилых помещений.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5. ПРАВА И ОБЯЗАННОСТИ АРЕНДОДАТЕЛЯ</w:t>
      </w:r>
    </w:p>
    <w:p w:rsidR="00317721" w:rsidRPr="00317721" w:rsidRDefault="00317721" w:rsidP="00317721">
      <w:pPr>
        <w:numPr>
          <w:ilvl w:val="0"/>
          <w:numId w:val="4"/>
        </w:numPr>
        <w:tabs>
          <w:tab w:val="left" w:pos="626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Арендодатель имеет право:</w:t>
      </w:r>
    </w:p>
    <w:p w:rsidR="00317721" w:rsidRPr="00317721" w:rsidRDefault="00317721" w:rsidP="00317721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5.1.1. Осуществлять проверку порядка использования Арендатором арендуемых помещений в соответствии с условиями настоящего Договора;</w:t>
      </w:r>
    </w:p>
    <w:p w:rsidR="00317721" w:rsidRPr="00317721" w:rsidRDefault="00317721" w:rsidP="00317721">
      <w:pPr>
        <w:numPr>
          <w:ilvl w:val="0"/>
          <w:numId w:val="4"/>
        </w:numPr>
        <w:tabs>
          <w:tab w:val="left" w:pos="626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Арендодатель обязан:</w:t>
      </w:r>
    </w:p>
    <w:p w:rsidR="00317721" w:rsidRPr="00317721" w:rsidRDefault="00317721" w:rsidP="00317721">
      <w:pPr>
        <w:numPr>
          <w:ilvl w:val="2"/>
          <w:numId w:val="7"/>
        </w:numPr>
        <w:tabs>
          <w:tab w:val="left" w:pos="612"/>
        </w:tabs>
        <w:spacing w:after="0" w:line="240" w:lineRule="auto"/>
        <w:ind w:left="60" w:right="2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Передать помещения, Арендатору в соответствии с настоящим Договором по акту </w:t>
      </w: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  <w:r w:rsidRPr="00317721">
        <w:rPr>
          <w:rFonts w:ascii="Times New Roman" w:eastAsia="Times New Roman" w:hAnsi="Times New Roman" w:cs="Times New Roman"/>
          <w:sz w:val="24"/>
          <w:szCs w:val="24"/>
        </w:rPr>
        <w:t>согласно п. 3.1 настоящего Договора.</w:t>
      </w:r>
    </w:p>
    <w:p w:rsidR="00317721" w:rsidRPr="00317721" w:rsidRDefault="00317721" w:rsidP="00317721">
      <w:pPr>
        <w:numPr>
          <w:ilvl w:val="2"/>
          <w:numId w:val="7"/>
        </w:numPr>
        <w:tabs>
          <w:tab w:val="left" w:pos="564"/>
        </w:tabs>
        <w:spacing w:after="0" w:line="240" w:lineRule="auto"/>
        <w:ind w:left="60" w:right="20" w:firstLine="8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lastRenderedPageBreak/>
        <w:t>Устранять последствия аварий и повреждений, произошедших в помещениях не по вине Арендатора.</w:t>
      </w:r>
    </w:p>
    <w:p w:rsidR="00317721" w:rsidRPr="00317721" w:rsidRDefault="00317721" w:rsidP="00317721">
      <w:pPr>
        <w:numPr>
          <w:ilvl w:val="2"/>
          <w:numId w:val="7"/>
        </w:numPr>
        <w:tabs>
          <w:tab w:val="left" w:pos="578"/>
        </w:tabs>
        <w:spacing w:after="0" w:line="240" w:lineRule="auto"/>
        <w:ind w:left="60" w:right="2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Обеспечить возможность доступа в арендуемые помещения работников Арендатора в рабочие и нерабочие дни с соблюдением пропускного режима здания.</w:t>
      </w:r>
    </w:p>
    <w:p w:rsidR="00317721" w:rsidRPr="00317721" w:rsidRDefault="00317721" w:rsidP="00317721">
      <w:pPr>
        <w:tabs>
          <w:tab w:val="left" w:pos="578"/>
        </w:tabs>
        <w:spacing w:after="0" w:line="240" w:lineRule="auto"/>
        <w:ind w:left="3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bookmarkStart w:id="9" w:name="bookmark3"/>
      <w:r w:rsidRPr="00317721">
        <w:rPr>
          <w:rFonts w:ascii="Times New Roman" w:eastAsia="Times New Roman" w:hAnsi="Times New Roman" w:cs="Times New Roman"/>
          <w:sz w:val="24"/>
          <w:szCs w:val="24"/>
        </w:rPr>
        <w:t>6. П</w:t>
      </w:r>
      <w:bookmarkEnd w:id="9"/>
      <w:r w:rsidRPr="00317721">
        <w:rPr>
          <w:rFonts w:ascii="Times New Roman" w:eastAsia="Times New Roman" w:hAnsi="Times New Roman" w:cs="Times New Roman"/>
          <w:sz w:val="24"/>
          <w:szCs w:val="24"/>
        </w:rPr>
        <w:t>РАВА И ОБЯЗАННОСТИ АРЕНДАТОРА</w:t>
      </w:r>
    </w:p>
    <w:p w:rsidR="00317721" w:rsidRPr="00317721" w:rsidRDefault="00317721" w:rsidP="00317721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 Арендатор обязуется:</w:t>
      </w:r>
    </w:p>
    <w:p w:rsidR="00317721" w:rsidRPr="00317721" w:rsidRDefault="00317721" w:rsidP="00317721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6.1.1. Использовать арендуемые помещения исключительно по их целевому назначению в соответствии с условиями настоящего Договора.</w:t>
      </w:r>
    </w:p>
    <w:p w:rsidR="00317721" w:rsidRPr="00317721" w:rsidRDefault="00317721" w:rsidP="00317721">
      <w:pPr>
        <w:numPr>
          <w:ilvl w:val="2"/>
          <w:numId w:val="8"/>
        </w:numPr>
        <w:tabs>
          <w:tab w:val="left" w:pos="605"/>
        </w:tabs>
        <w:spacing w:after="0" w:line="240" w:lineRule="auto"/>
        <w:ind w:left="6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Своевременно производить арендные платежи.</w:t>
      </w:r>
    </w:p>
    <w:p w:rsidR="00317721" w:rsidRPr="00317721" w:rsidRDefault="00317721" w:rsidP="00E57E09">
      <w:pPr>
        <w:numPr>
          <w:ilvl w:val="2"/>
          <w:numId w:val="8"/>
        </w:numPr>
        <w:tabs>
          <w:tab w:val="left" w:pos="605"/>
        </w:tabs>
        <w:spacing w:after="0" w:line="240" w:lineRule="auto"/>
        <w:ind w:left="6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исправном состоянии.</w:t>
      </w:r>
    </w:p>
    <w:p w:rsidR="00317721" w:rsidRPr="00317721" w:rsidRDefault="00317721" w:rsidP="00E57E09">
      <w:pPr>
        <w:numPr>
          <w:ilvl w:val="2"/>
          <w:numId w:val="8"/>
        </w:numPr>
        <w:tabs>
          <w:tab w:val="left" w:pos="605"/>
        </w:tabs>
        <w:spacing w:after="0" w:line="240" w:lineRule="auto"/>
        <w:ind w:left="6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Содержать арендуемые помещения в надлежащем санитарном состоянии.</w:t>
      </w:r>
    </w:p>
    <w:p w:rsidR="00317721" w:rsidRPr="00317721" w:rsidRDefault="00317721" w:rsidP="00317721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6.1.5. Соблюдать противопожарные правила, а также правила пользования тепловой и электрической энергией. Не допускать распитие спиртных напитков и курение табака.</w:t>
      </w:r>
    </w:p>
    <w:p w:rsidR="00317721" w:rsidRPr="00317721" w:rsidRDefault="00317721" w:rsidP="00317721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6.1.6. Не осуществлять перестройку и перепланировку арендуемых помещений без согласования с Арендодателем.</w:t>
      </w:r>
    </w:p>
    <w:p w:rsidR="00317721" w:rsidRPr="00317721" w:rsidRDefault="00317721" w:rsidP="00E57E09">
      <w:pPr>
        <w:numPr>
          <w:ilvl w:val="2"/>
          <w:numId w:val="9"/>
        </w:numPr>
        <w:tabs>
          <w:tab w:val="left" w:pos="564"/>
        </w:tabs>
        <w:spacing w:after="0" w:line="240" w:lineRule="auto"/>
        <w:ind w:left="60" w:right="2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Беспрепятственно допускать представителей Арендодателя в арендуемые помещения с целью проверки их использования в соответствии с настоящим Договором.</w:t>
      </w:r>
    </w:p>
    <w:p w:rsidR="00317721" w:rsidRPr="00317721" w:rsidRDefault="00317721" w:rsidP="00E57E09">
      <w:pPr>
        <w:numPr>
          <w:ilvl w:val="2"/>
          <w:numId w:val="9"/>
        </w:numPr>
        <w:tabs>
          <w:tab w:val="left" w:pos="679"/>
        </w:tabs>
        <w:spacing w:after="0" w:line="240" w:lineRule="auto"/>
        <w:ind w:left="60" w:right="2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Соблюдать пропускной режим Арендодателя.</w:t>
      </w:r>
    </w:p>
    <w:p w:rsidR="00317721" w:rsidRPr="00317721" w:rsidRDefault="00317721" w:rsidP="00E57E09">
      <w:pPr>
        <w:numPr>
          <w:ilvl w:val="2"/>
          <w:numId w:val="9"/>
        </w:numPr>
        <w:tabs>
          <w:tab w:val="left" w:pos="554"/>
        </w:tabs>
        <w:spacing w:after="0" w:line="240" w:lineRule="auto"/>
        <w:ind w:left="60" w:right="20" w:hanging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Своевременно и за свой счет, при условии письменного согласования с Арендодателем, производить текущий ремонт помещений. По истечении срока Договора, а также при досрочном его прекращении, передать Арендодателю все произведенные в помещении неотделимые улучшения. Произведенные Арендатором неотделимые улучшения помещений являются собственностью Арендодателя и возмещению не подлежат.</w:t>
      </w:r>
    </w:p>
    <w:p w:rsidR="00317721" w:rsidRPr="00317721" w:rsidRDefault="00317721" w:rsidP="00317721">
      <w:pPr>
        <w:spacing w:after="0" w:line="240" w:lineRule="auto"/>
        <w:ind w:left="6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6.1.10. Поддерживать в арендованных помещениях надлежащий противопожарный режим.</w:t>
      </w:r>
    </w:p>
    <w:p w:rsidR="00317721" w:rsidRPr="00317721" w:rsidRDefault="00317721" w:rsidP="00317721">
      <w:pPr>
        <w:tabs>
          <w:tab w:val="left" w:pos="150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6.1.11. Обеспечивать услуги по обращению с твердыми коммунальными отходами из арендуемых помещений.</w:t>
      </w:r>
    </w:p>
    <w:p w:rsidR="00317721" w:rsidRPr="00317721" w:rsidRDefault="00317721" w:rsidP="00317721">
      <w:pPr>
        <w:tabs>
          <w:tab w:val="left" w:pos="150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6.1.12</w:t>
      </w:r>
      <w:proofErr w:type="gramStart"/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Pr="00317721">
        <w:rPr>
          <w:rFonts w:ascii="Times New Roman" w:eastAsia="Times New Roman" w:hAnsi="Times New Roman" w:cs="Times New Roman"/>
          <w:sz w:val="24"/>
          <w:szCs w:val="24"/>
        </w:rPr>
        <w:t>одержать арендуемые помещения в надлежащем состоянии в соответствии с государственными санитарно-эпидемиологическими правилами, нормами и гигиеническими нормативами.</w:t>
      </w:r>
    </w:p>
    <w:p w:rsidR="00317721" w:rsidRPr="00317721" w:rsidRDefault="00317721" w:rsidP="00317721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6.2. Арендатор имеет право:</w:t>
      </w:r>
    </w:p>
    <w:p w:rsidR="00317721" w:rsidRPr="00317721" w:rsidRDefault="00317721" w:rsidP="00317721">
      <w:pPr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6.2.1. С письменного согласия Арендодателя производить неотделимые улучшения помещений</w:t>
      </w:r>
      <w:r w:rsidRPr="0031772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317721" w:rsidRPr="00317721" w:rsidRDefault="00317721" w:rsidP="00317721">
      <w:pPr>
        <w:suppressAutoHyphens/>
        <w:spacing w:after="0" w:line="240" w:lineRule="auto"/>
        <w:ind w:left="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По окончании срока Договора либо при его досрочном расторжении изъять из помещений произведенные им улучшения, которые могут быть отделены без вреда для имущества.</w:t>
      </w:r>
    </w:p>
    <w:p w:rsidR="00317721" w:rsidRPr="00317721" w:rsidRDefault="00317721" w:rsidP="00317721">
      <w:pPr>
        <w:suppressAutoHyphens/>
        <w:spacing w:after="0" w:line="240" w:lineRule="auto"/>
        <w:ind w:firstLine="540"/>
        <w:jc w:val="both"/>
        <w:rPr>
          <w:rFonts w:ascii="Arial" w:eastAsia="Arial Unicode MS" w:hAnsi="Arial" w:cs="Arial"/>
          <w:sz w:val="20"/>
          <w:szCs w:val="20"/>
          <w:lang w:eastAsia="ru-RU"/>
        </w:rPr>
      </w:pPr>
    </w:p>
    <w:p w:rsidR="00317721" w:rsidRPr="00317721" w:rsidRDefault="00317721" w:rsidP="00317721">
      <w:pPr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0" w:name="dst100744"/>
      <w:bookmarkStart w:id="11" w:name="dst100745"/>
      <w:bookmarkEnd w:id="10"/>
      <w:bookmarkEnd w:id="11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7. ПОРЯДОК ВОЗВРАТА ПОМЕЩЕНИЙ АРЕНДОДАТЕЛЮ</w:t>
      </w:r>
    </w:p>
    <w:p w:rsidR="00317721" w:rsidRPr="00317721" w:rsidRDefault="00317721" w:rsidP="00317721">
      <w:pPr>
        <w:numPr>
          <w:ilvl w:val="0"/>
          <w:numId w:val="5"/>
        </w:numPr>
        <w:tabs>
          <w:tab w:val="left" w:pos="558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По истечении срока аренды Арендатор обязан передать Арендодателю арендованные помещения в течение одного дня с момента окончания срока аренды по акту приема-передачи нежилых помещений.</w:t>
      </w:r>
    </w:p>
    <w:p w:rsidR="00317721" w:rsidRPr="00317721" w:rsidRDefault="00317721" w:rsidP="00317721">
      <w:pPr>
        <w:numPr>
          <w:ilvl w:val="0"/>
          <w:numId w:val="5"/>
        </w:numPr>
        <w:tabs>
          <w:tab w:val="left" w:pos="49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Арендованные помещения считаются фактически переданными Арендодателю с момента подписания Сторонами акта приема-передачи нежилых помещений.</w:t>
      </w:r>
    </w:p>
    <w:p w:rsidR="00317721" w:rsidRPr="00317721" w:rsidRDefault="00317721" w:rsidP="00317721">
      <w:pPr>
        <w:numPr>
          <w:ilvl w:val="0"/>
          <w:numId w:val="5"/>
        </w:numPr>
        <w:tabs>
          <w:tab w:val="left" w:pos="44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В момент подписания акта приема-передачи нежилых помещений Арендатор передает Арендодателю ключи от арендованных помещений.</w:t>
      </w:r>
    </w:p>
    <w:p w:rsidR="00317721" w:rsidRPr="00317721" w:rsidRDefault="00317721" w:rsidP="00317721">
      <w:pPr>
        <w:numPr>
          <w:ilvl w:val="0"/>
          <w:numId w:val="5"/>
        </w:numPr>
        <w:tabs>
          <w:tab w:val="left" w:pos="51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Арендованные помещения должны быть переданы Арендодателю в том же состоянии, в каком они были переданы в аренду с учетом нормального износа.</w:t>
      </w:r>
    </w:p>
    <w:p w:rsidR="00317721" w:rsidRPr="00317721" w:rsidRDefault="00317721" w:rsidP="00317721">
      <w:pPr>
        <w:tabs>
          <w:tab w:val="left" w:pos="514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8. ОТВЕТСТВЕННОСТЬ СТОРОН</w:t>
      </w:r>
    </w:p>
    <w:p w:rsidR="00317721" w:rsidRPr="00317721" w:rsidRDefault="00317721" w:rsidP="00317721">
      <w:pPr>
        <w:numPr>
          <w:ilvl w:val="0"/>
          <w:numId w:val="6"/>
        </w:numPr>
        <w:tabs>
          <w:tab w:val="left" w:pos="44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За несвоевременную оплату за аренду помещений Арендатор оплачивает Арендодателю пеню в размере 0,1 % от подлежащей уплате суммы за каждый день просрочки.</w:t>
      </w:r>
    </w:p>
    <w:p w:rsidR="00317721" w:rsidRPr="00317721" w:rsidRDefault="00317721" w:rsidP="00317721">
      <w:pPr>
        <w:numPr>
          <w:ilvl w:val="0"/>
          <w:numId w:val="6"/>
        </w:numPr>
        <w:tabs>
          <w:tab w:val="left" w:pos="48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Уплата пени не освобождает Стороны от выполнения лежащих на них обязательств по настоящему Договору.</w:t>
      </w:r>
    </w:p>
    <w:p w:rsidR="00317721" w:rsidRPr="00317721" w:rsidRDefault="00317721" w:rsidP="00317721">
      <w:pPr>
        <w:numPr>
          <w:ilvl w:val="0"/>
          <w:numId w:val="6"/>
        </w:numPr>
        <w:tabs>
          <w:tab w:val="left" w:pos="505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lastRenderedPageBreak/>
        <w:t>Оплата Арендатором штрафных санкций по настоящему Договору не освобождает Арендатора от возмещения причиненных Арендодателю убытков.</w:t>
      </w:r>
    </w:p>
    <w:p w:rsidR="00317721" w:rsidRPr="00317721" w:rsidRDefault="00317721" w:rsidP="00317721">
      <w:pPr>
        <w:numPr>
          <w:ilvl w:val="0"/>
          <w:numId w:val="6"/>
        </w:numPr>
        <w:tabs>
          <w:tab w:val="left" w:pos="433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Договор аренды подлежит досрочному расторжению при нарушении Арендатором своих обязанностей по настоящему Договору. Арендатор обязан освободить арендуемые помещения по истечении одной недели со дня получения письменного уведомления Арендодателя о досрочном расторжении договора.</w:t>
      </w:r>
    </w:p>
    <w:p w:rsidR="00317721" w:rsidRPr="00317721" w:rsidRDefault="00317721" w:rsidP="003177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частные компании и их представителей.</w:t>
      </w:r>
    </w:p>
    <w:p w:rsidR="00317721" w:rsidRPr="00317721" w:rsidRDefault="00317721" w:rsidP="0031772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В случае нарушения одной из Сторон обязательств п.8.5. Договора,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317721" w:rsidRPr="00317721" w:rsidRDefault="00317721" w:rsidP="00317721">
      <w:pPr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9. ОБСТОЯТЕЛЬСТВА НЕПРЕОДОЛИМОЙ СИЛЫ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9.1. </w:t>
      </w:r>
      <w:r w:rsidRPr="00317721">
        <w:rPr>
          <w:rFonts w:ascii="Times New Roman" w:hAnsi="Times New Roman" w:cs="Times New Roman"/>
          <w:sz w:val="24"/>
          <w:szCs w:val="24"/>
        </w:rPr>
        <w:t>Стороны освобождаются от ответственности за неисполнение либо ненадлежащее исполнение обязатель</w:t>
      </w:r>
      <w:proofErr w:type="gramStart"/>
      <w:r w:rsidRPr="00317721">
        <w:rPr>
          <w:rFonts w:ascii="Times New Roman" w:hAnsi="Times New Roman" w:cs="Times New Roman"/>
          <w:sz w:val="24"/>
          <w:szCs w:val="24"/>
        </w:rPr>
        <w:t>ств в сл</w:t>
      </w:r>
      <w:proofErr w:type="gramEnd"/>
      <w:r w:rsidRPr="00317721">
        <w:rPr>
          <w:rFonts w:ascii="Times New Roman" w:hAnsi="Times New Roman" w:cs="Times New Roman"/>
          <w:sz w:val="24"/>
          <w:szCs w:val="24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</w:t>
      </w:r>
      <w:proofErr w:type="gramStart"/>
      <w:r w:rsidRPr="00317721">
        <w:rPr>
          <w:rFonts w:ascii="Times New Roman" w:hAnsi="Times New Roman" w:cs="Times New Roman"/>
          <w:sz w:val="24"/>
          <w:szCs w:val="24"/>
        </w:rPr>
        <w:t>предоставив документы</w:t>
      </w:r>
      <w:proofErr w:type="gramEnd"/>
      <w:r w:rsidRPr="00317721">
        <w:rPr>
          <w:rFonts w:ascii="Times New Roman" w:hAnsi="Times New Roman" w:cs="Times New Roman"/>
          <w:sz w:val="24"/>
          <w:szCs w:val="24"/>
        </w:rPr>
        <w:t>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E57E09" w:rsidRDefault="00317721" w:rsidP="00317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1">
        <w:rPr>
          <w:rFonts w:ascii="Times New Roman" w:hAnsi="Times New Roman" w:cs="Times New Roman"/>
          <w:sz w:val="24"/>
          <w:szCs w:val="24"/>
        </w:rPr>
        <w:t>9.2. В случае прекращения указанных обстоятель</w:t>
      </w:r>
      <w:proofErr w:type="gramStart"/>
      <w:r w:rsidRPr="00317721">
        <w:rPr>
          <w:rFonts w:ascii="Times New Roman" w:hAnsi="Times New Roman" w:cs="Times New Roman"/>
          <w:sz w:val="24"/>
          <w:szCs w:val="24"/>
        </w:rPr>
        <w:t>ств Ст</w:t>
      </w:r>
      <w:proofErr w:type="gramEnd"/>
      <w:r w:rsidRPr="00317721">
        <w:rPr>
          <w:rFonts w:ascii="Times New Roman" w:hAnsi="Times New Roman" w:cs="Times New Roman"/>
          <w:sz w:val="24"/>
          <w:szCs w:val="24"/>
        </w:rPr>
        <w:t xml:space="preserve">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 </w:t>
      </w:r>
    </w:p>
    <w:p w:rsidR="00317721" w:rsidRPr="00317721" w:rsidRDefault="00317721" w:rsidP="00317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7721">
        <w:rPr>
          <w:rFonts w:ascii="Times New Roman" w:hAnsi="Times New Roman" w:cs="Times New Roman"/>
          <w:sz w:val="24"/>
          <w:szCs w:val="24"/>
        </w:rPr>
        <w:t xml:space="preserve">9.3. </w:t>
      </w:r>
      <w:proofErr w:type="spellStart"/>
      <w:r w:rsidRPr="00317721">
        <w:rPr>
          <w:rFonts w:ascii="Times New Roman" w:hAnsi="Times New Roman" w:cs="Times New Roman"/>
          <w:sz w:val="24"/>
          <w:szCs w:val="24"/>
        </w:rPr>
        <w:t>Неизвещение</w:t>
      </w:r>
      <w:proofErr w:type="spellEnd"/>
      <w:r w:rsidRPr="00317721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10. ПОРЯДОК РАЗРЕШЕНИЯ СПОРОВ</w:t>
      </w:r>
    </w:p>
    <w:p w:rsidR="00317721" w:rsidRPr="00317721" w:rsidRDefault="00317721" w:rsidP="00317721">
      <w:pPr>
        <w:numPr>
          <w:ilvl w:val="1"/>
          <w:numId w:val="10"/>
        </w:numPr>
        <w:tabs>
          <w:tab w:val="left" w:pos="625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Стороны устанавливают, что все возможные претензии по настоящему Договору должны быть рассмотрены Сторонами в течение 10 (Десяти) дней с момента получения претензии.</w:t>
      </w:r>
    </w:p>
    <w:p w:rsidR="00317721" w:rsidRPr="00317721" w:rsidRDefault="00317721" w:rsidP="00317721">
      <w:pPr>
        <w:numPr>
          <w:ilvl w:val="1"/>
          <w:numId w:val="11"/>
        </w:numPr>
        <w:tabs>
          <w:tab w:val="left" w:pos="822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В случае невозможности урегулирования разногласий путем переговоров, спор подлежит передаче на рассмотрение Арбитражного суда Астраханской области в соответствии с положениями законодательства Российской Федерации.</w:t>
      </w:r>
      <w:bookmarkStart w:id="12" w:name="bookmark4"/>
    </w:p>
    <w:p w:rsidR="00317721" w:rsidRPr="00317721" w:rsidRDefault="00317721" w:rsidP="00317721">
      <w:pPr>
        <w:tabs>
          <w:tab w:val="left" w:pos="822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11. П</w:t>
      </w:r>
      <w:bookmarkEnd w:id="12"/>
      <w:r w:rsidRPr="00317721">
        <w:rPr>
          <w:rFonts w:ascii="Times New Roman" w:eastAsia="Times New Roman" w:hAnsi="Times New Roman" w:cs="Times New Roman"/>
          <w:sz w:val="24"/>
          <w:szCs w:val="24"/>
        </w:rPr>
        <w:t>РОЧИЕ УСЛОВИЯ</w:t>
      </w:r>
    </w:p>
    <w:p w:rsidR="00317721" w:rsidRPr="00317721" w:rsidRDefault="00317721" w:rsidP="0031772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подлинных экземплярах, имеющих одинаковую юридическую силу, по одному для каждой из Сторон.</w:t>
      </w:r>
    </w:p>
    <w:p w:rsidR="00317721" w:rsidRPr="00317721" w:rsidRDefault="00317721" w:rsidP="0031772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17721">
        <w:rPr>
          <w:rFonts w:ascii="Times New Roman" w:eastAsia="Calibri" w:hAnsi="Times New Roman" w:cs="Times New Roman"/>
          <w:color w:val="000000"/>
          <w:sz w:val="24"/>
          <w:szCs w:val="24"/>
        </w:rPr>
        <w:t>Настоящий договор вступает в силу с 01.01.2023г. и действует по 30.11.2023г., а в части взаиморасчетов - до их полного исполнения Сторонами.</w:t>
      </w:r>
    </w:p>
    <w:p w:rsidR="00317721" w:rsidRPr="00317721" w:rsidRDefault="00317721" w:rsidP="00317721">
      <w:pPr>
        <w:numPr>
          <w:ilvl w:val="1"/>
          <w:numId w:val="12"/>
        </w:numPr>
        <w:tabs>
          <w:tab w:val="left" w:pos="61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lastRenderedPageBreak/>
        <w:t>В случаях, не предусмотренных настоящим Договором, Стороны руководствуются действующим гражданским законодательством Российской Федерации.</w:t>
      </w:r>
    </w:p>
    <w:p w:rsidR="00317721" w:rsidRPr="00317721" w:rsidRDefault="00317721" w:rsidP="00317721">
      <w:pPr>
        <w:numPr>
          <w:ilvl w:val="1"/>
          <w:numId w:val="12"/>
        </w:numPr>
        <w:tabs>
          <w:tab w:val="left" w:pos="591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317721" w:rsidRPr="00317721" w:rsidRDefault="00317721" w:rsidP="00317721">
      <w:pPr>
        <w:numPr>
          <w:ilvl w:val="1"/>
          <w:numId w:val="12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317721" w:rsidRPr="00317721" w:rsidRDefault="00317721" w:rsidP="00317721">
      <w:pPr>
        <w:numPr>
          <w:ilvl w:val="1"/>
          <w:numId w:val="12"/>
        </w:numPr>
        <w:tabs>
          <w:tab w:val="left" w:pos="0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Все исправления по тексту настоящего Договора имеют юридическую силу только при взаимном их удостоверении представителями сторон в каждом отдельном случае.</w:t>
      </w:r>
    </w:p>
    <w:p w:rsidR="00317721" w:rsidRPr="00317721" w:rsidRDefault="00317721" w:rsidP="00317721">
      <w:pPr>
        <w:numPr>
          <w:ilvl w:val="1"/>
          <w:numId w:val="12"/>
        </w:numPr>
        <w:tabs>
          <w:tab w:val="left" w:pos="591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 xml:space="preserve"> Приложения к настоящему Договору:</w:t>
      </w: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left="48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-  Приложение № 1 - Перечень арендуемых помещений;</w:t>
      </w: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left="20"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-  Приложение № 2 - План арендуемых помещений;</w:t>
      </w:r>
    </w:p>
    <w:p w:rsidR="00317721" w:rsidRPr="00317721" w:rsidRDefault="00317721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Приложение № 3 – Форма Акта приема-передачи нежилых помещений;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-  Приложение № 4 – Расчет арендной платы.</w:t>
      </w:r>
    </w:p>
    <w:p w:rsidR="00317721" w:rsidRPr="00317721" w:rsidRDefault="00317721" w:rsidP="003177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17721" w:rsidRPr="00317721" w:rsidRDefault="00317721" w:rsidP="003177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РЕКВИЗИТЫ И ПОДПИСИ СТОРОН</w:t>
      </w: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2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24"/>
      </w:tblGrid>
      <w:tr w:rsidR="00317721" w:rsidRPr="00317721" w:rsidTr="00B34A93">
        <w:tc>
          <w:tcPr>
            <w:tcW w:w="4824" w:type="dxa"/>
          </w:tcPr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17721">
              <w:rPr>
                <w:rFonts w:ascii="Times New Roman" w:hAnsi="Times New Roman" w:cs="Times New Roman"/>
                <w:b/>
              </w:rPr>
              <w:t>АРЕНДОДАТЕЛЬ: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ООО «МГ-Флот»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color w:val="000000"/>
              </w:rPr>
              <w:t xml:space="preserve">368730, Республика Дагестан, 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17721">
              <w:rPr>
                <w:rFonts w:ascii="Times New Roman" w:hAnsi="Times New Roman" w:cs="Times New Roman"/>
                <w:color w:val="000000"/>
              </w:rPr>
              <w:t>Ахтынский</w:t>
            </w:r>
            <w:proofErr w:type="spellEnd"/>
            <w:r w:rsidRPr="00317721">
              <w:rPr>
                <w:rFonts w:ascii="Times New Roman" w:hAnsi="Times New Roman" w:cs="Times New Roman"/>
                <w:color w:val="000000"/>
              </w:rPr>
              <w:t xml:space="preserve"> район, село Ахты, 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color w:val="000000"/>
              </w:rPr>
              <w:t>ул. Ленина, д.18 «Д»,  помещение 1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color w:val="000000"/>
              </w:rPr>
              <w:t xml:space="preserve">ИНН 3017041900 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color w:val="000000"/>
              </w:rPr>
              <w:t>КПП 050401001</w:t>
            </w:r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17721">
              <w:rPr>
                <w:rFonts w:ascii="Times New Roman" w:hAnsi="Times New Roman" w:cs="Times New Roman"/>
                <w:color w:val="000000"/>
              </w:rPr>
              <w:t>ОГРН 1053001124483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317721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317721">
              <w:rPr>
                <w:rFonts w:ascii="Times New Roman" w:eastAsia="Calibri" w:hAnsi="Times New Roman" w:cs="Times New Roman"/>
              </w:rPr>
              <w:t>/счет 40702810300000299129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17721">
              <w:rPr>
                <w:rFonts w:ascii="Times New Roman" w:eastAsia="Calibri" w:hAnsi="Times New Roman" w:cs="Times New Roman"/>
              </w:rPr>
              <w:t xml:space="preserve">в ПАО «ПРОМСВЯЗЬБАНК» 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17721">
              <w:rPr>
                <w:rFonts w:ascii="Times New Roman" w:eastAsia="Calibri" w:hAnsi="Times New Roman" w:cs="Times New Roman"/>
              </w:rPr>
              <w:t>г. Москва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proofErr w:type="gramStart"/>
            <w:r w:rsidRPr="00317721">
              <w:rPr>
                <w:rFonts w:ascii="Times New Roman" w:eastAsia="Calibri" w:hAnsi="Times New Roman" w:cs="Times New Roman"/>
              </w:rPr>
              <w:t>к</w:t>
            </w:r>
            <w:proofErr w:type="gramEnd"/>
            <w:r w:rsidRPr="00317721">
              <w:rPr>
                <w:rFonts w:ascii="Times New Roman" w:eastAsia="Calibri" w:hAnsi="Times New Roman" w:cs="Times New Roman"/>
              </w:rPr>
              <w:t>/счет 30101810400000000555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17721">
              <w:rPr>
                <w:rFonts w:ascii="Times New Roman" w:eastAsia="Calibri" w:hAnsi="Times New Roman" w:cs="Times New Roman"/>
              </w:rPr>
              <w:t>БИК 044525555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7721">
              <w:rPr>
                <w:rFonts w:ascii="Times New Roman" w:eastAsia="Calibri" w:hAnsi="Times New Roman" w:cs="Times New Roman"/>
                <w:color w:val="000000"/>
              </w:rPr>
              <w:t>ОКПО 75191644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317721">
              <w:rPr>
                <w:rFonts w:ascii="Times New Roman" w:eastAsia="Calibri" w:hAnsi="Times New Roman" w:cs="Times New Roman"/>
                <w:color w:val="000000"/>
              </w:rPr>
              <w:t>Телефон/факс: 8(8512)58-57-09;</w:t>
            </w:r>
          </w:p>
          <w:p w:rsidR="00317721" w:rsidRPr="00317721" w:rsidRDefault="00317721" w:rsidP="00317721">
            <w:pPr>
              <w:widowControl w:val="0"/>
              <w:tabs>
                <w:tab w:val="left" w:pos="1190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317721">
              <w:rPr>
                <w:rFonts w:ascii="Times New Roman" w:eastAsia="Calibri" w:hAnsi="Times New Roman" w:cs="Times New Roman"/>
                <w:color w:val="000000"/>
              </w:rPr>
              <w:t>Е</w:t>
            </w:r>
            <w:proofErr w:type="gramEnd"/>
            <w:r w:rsidRPr="00317721">
              <w:rPr>
                <w:rFonts w:ascii="Times New Roman" w:eastAsia="Calibri" w:hAnsi="Times New Roman" w:cs="Times New Roman"/>
                <w:color w:val="000000"/>
              </w:rPr>
              <w:t>-</w:t>
            </w:r>
            <w:r w:rsidRPr="00317721">
              <w:rPr>
                <w:rFonts w:ascii="Times New Roman" w:eastAsia="Calibri" w:hAnsi="Times New Roman" w:cs="Times New Roman"/>
                <w:color w:val="000000"/>
                <w:lang w:val="en-US"/>
              </w:rPr>
              <w:t>mail</w:t>
            </w:r>
            <w:r w:rsidRPr="00317721">
              <w:rPr>
                <w:rFonts w:ascii="Times New Roman" w:eastAsia="Calibri" w:hAnsi="Times New Roman" w:cs="Times New Roman"/>
                <w:color w:val="000000"/>
              </w:rPr>
              <w:t xml:space="preserve">: </w:t>
            </w:r>
            <w:r w:rsidRPr="003177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office</w:t>
            </w:r>
            <w:r w:rsidRPr="00317721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3177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mtpo</w:t>
            </w:r>
            <w:proofErr w:type="spellEnd"/>
            <w:r w:rsidRPr="00317721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317721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:rsidR="00317721" w:rsidRPr="00317721" w:rsidRDefault="00317721" w:rsidP="003177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4" w:type="dxa"/>
          </w:tcPr>
          <w:p w:rsidR="00317721" w:rsidRPr="00317721" w:rsidRDefault="00317721" w:rsidP="00317721">
            <w:pPr>
              <w:tabs>
                <w:tab w:val="left" w:pos="59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317721">
              <w:rPr>
                <w:rFonts w:ascii="Times New Roman" w:eastAsia="Times New Roman" w:hAnsi="Times New Roman" w:cs="Times New Roman"/>
                <w:b/>
              </w:rPr>
              <w:t>АРЕНДАТОР:</w:t>
            </w:r>
          </w:p>
          <w:p w:rsidR="00317721" w:rsidRPr="00317721" w:rsidRDefault="00317721" w:rsidP="00317721">
            <w:pPr>
              <w:tabs>
                <w:tab w:val="left" w:pos="59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317721">
              <w:rPr>
                <w:rFonts w:ascii="Times New Roman" w:eastAsia="Times New Roman" w:hAnsi="Times New Roman" w:cs="Times New Roman"/>
                <w:b/>
              </w:rPr>
              <w:t>ФГБУ «АМП Каспийского моря»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Россия, 414016, г. Астрахань, 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ул. Капитана Краснова, 31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ИНН: 3018010485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КПП: 301801001 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ОКПО 36712354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ОГРН: 1023000826177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proofErr w:type="gramStart"/>
            <w:r w:rsidRPr="00317721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  <w:r w:rsidRPr="00317721">
              <w:rPr>
                <w:rFonts w:ascii="Times New Roman" w:eastAsia="Times New Roman" w:hAnsi="Times New Roman" w:cs="Times New Roman"/>
              </w:rPr>
              <w:t>/с 20256Ц76300 в УФК по Астраханской области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к/</w:t>
            </w: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сч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 xml:space="preserve"> 03214643000000012500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в ОТДЕЛЕНИИ АСТРАХАНЬ БАНКА РОССИИ//УФК по Астраханской области 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г. Астрахань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БИК: 011203901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ЕКС 40102810445370000017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Телефон: +7 (8512) 58-45-69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Факс</w:t>
            </w:r>
            <w:r w:rsidRPr="00317721">
              <w:rPr>
                <w:rFonts w:ascii="Times New Roman" w:eastAsia="Times New Roman" w:hAnsi="Times New Roman" w:cs="Times New Roman"/>
                <w:lang w:val="en-US"/>
              </w:rPr>
              <w:t xml:space="preserve">: +7 (8512) 58-45-66, 58-55-02 </w:t>
            </w:r>
          </w:p>
          <w:p w:rsidR="00317721" w:rsidRPr="00317721" w:rsidRDefault="00317721" w:rsidP="00317721">
            <w:pPr>
              <w:suppressAutoHyphens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317721">
              <w:rPr>
                <w:rFonts w:ascii="Times New Roman" w:eastAsia="Times New Roman" w:hAnsi="Times New Roman" w:cs="Times New Roman"/>
                <w:lang w:val="en-US"/>
              </w:rPr>
              <w:t xml:space="preserve">E-mail: </w:t>
            </w:r>
            <w:hyperlink r:id="rId10" w:history="1">
              <w:r w:rsidRPr="00317721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/>
                </w:rPr>
                <w:t>mail@ampastra.ru</w:t>
              </w:r>
            </w:hyperlink>
            <w:r w:rsidRPr="00317721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</w:p>
          <w:p w:rsidR="00317721" w:rsidRPr="00317721" w:rsidRDefault="00317721" w:rsidP="00317721">
            <w:pPr>
              <w:tabs>
                <w:tab w:val="left" w:pos="591"/>
              </w:tabs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17721" w:rsidRPr="00317721" w:rsidRDefault="00317721" w:rsidP="00317721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317721" w:rsidRPr="00317721" w:rsidRDefault="00317721" w:rsidP="003177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2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8"/>
      </w:tblGrid>
      <w:tr w:rsidR="00317721" w:rsidRPr="00317721" w:rsidTr="00B34A93"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ООО «МГ-Флот»</w:t>
            </w:r>
          </w:p>
        </w:tc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>. руководителя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317721" w:rsidRPr="00317721" w:rsidTr="00B34A93"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________________ С.Ф. Власенко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__________________Н.А. Ковалев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317721" w:rsidRPr="00317721" w:rsidRDefault="00317721" w:rsidP="0031772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7721" w:rsidRDefault="00317721" w:rsidP="00317721">
      <w:pPr>
        <w:spacing w:after="0" w:line="240" w:lineRule="auto"/>
        <w:ind w:left="20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E57E09" w:rsidRDefault="00E57E09" w:rsidP="00317721">
      <w:pPr>
        <w:spacing w:after="0" w:line="240" w:lineRule="auto"/>
        <w:ind w:left="20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E57E09" w:rsidRDefault="00E57E09" w:rsidP="00317721">
      <w:pPr>
        <w:spacing w:after="0" w:line="240" w:lineRule="auto"/>
        <w:ind w:left="20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E57E09" w:rsidRDefault="00E57E09" w:rsidP="00317721">
      <w:pPr>
        <w:spacing w:after="0" w:line="240" w:lineRule="auto"/>
        <w:ind w:left="20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E57E09" w:rsidRPr="00317721" w:rsidRDefault="00E57E09" w:rsidP="00317721">
      <w:pPr>
        <w:spacing w:after="0" w:line="240" w:lineRule="auto"/>
        <w:ind w:left="20"/>
        <w:contextualSpacing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1" w:history="1">
        <w:r w:rsidRPr="00317721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Договору</w:t>
        </w:r>
      </w:hyperlink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«_____» ______ 20__ г.</w:t>
      </w:r>
    </w:p>
    <w:p w:rsidR="00317721" w:rsidRPr="00317721" w:rsidRDefault="00317721" w:rsidP="003177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Перечень арендуемых помещений</w:t>
      </w:r>
    </w:p>
    <w:p w:rsidR="00317721" w:rsidRPr="00317721" w:rsidRDefault="00317721" w:rsidP="00317721">
      <w:pPr>
        <w:spacing w:after="0" w:line="240" w:lineRule="auto"/>
        <w:ind w:left="792"/>
        <w:contextualSpacing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</w:p>
    <w:tbl>
      <w:tblPr>
        <w:tblStyle w:val="130"/>
        <w:tblW w:w="10065" w:type="dxa"/>
        <w:tblInd w:w="-34" w:type="dxa"/>
        <w:tblLook w:val="04A0" w:firstRow="1" w:lastRow="0" w:firstColumn="1" w:lastColumn="0" w:noHBand="0" w:noVBand="1"/>
      </w:tblPr>
      <w:tblGrid>
        <w:gridCol w:w="568"/>
        <w:gridCol w:w="3056"/>
        <w:gridCol w:w="1813"/>
        <w:gridCol w:w="1813"/>
        <w:gridCol w:w="2815"/>
      </w:tblGrid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 xml:space="preserve">№ </w:t>
            </w:r>
            <w:proofErr w:type="gramStart"/>
            <w:r w:rsidRPr="00317721">
              <w:rPr>
                <w:rFonts w:ascii="Times New Roman" w:hAnsi="Times New Roman"/>
              </w:rPr>
              <w:t>п</w:t>
            </w:r>
            <w:proofErr w:type="gramEnd"/>
            <w:r w:rsidRPr="00317721">
              <w:rPr>
                <w:rFonts w:ascii="Times New Roman" w:hAnsi="Times New Roman"/>
              </w:rPr>
              <w:t>/п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Наименование помещений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Площадь арендуемых помещений (м</w:t>
            </w:r>
            <w:proofErr w:type="gramStart"/>
            <w:r w:rsidRPr="00317721">
              <w:rPr>
                <w:rFonts w:ascii="Times New Roman" w:hAnsi="Times New Roman"/>
                <w:vertAlign w:val="superscript"/>
              </w:rPr>
              <w:t>2</w:t>
            </w:r>
            <w:proofErr w:type="gramEnd"/>
            <w:r w:rsidRPr="00317721">
              <w:rPr>
                <w:rFonts w:ascii="Times New Roman" w:hAnsi="Times New Roman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Тип помещений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Характеристики арендуемых помещений</w:t>
            </w: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Офисные кабинеты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244,80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Нежилые помещения</w:t>
            </w:r>
          </w:p>
        </w:tc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Помещения соответствуют всем гигиеническим требованиям. Наличие централизованного бесперебойного электроснабжения, водоснабжения, канализации.</w:t>
            </w: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2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Помещение для размещения архива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14,40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Коридоры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101,20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Эл</w:t>
            </w:r>
            <w:proofErr w:type="gramStart"/>
            <w:r w:rsidRPr="00317721">
              <w:rPr>
                <w:rFonts w:ascii="Times New Roman" w:hAnsi="Times New Roman"/>
              </w:rPr>
              <w:t>.</w:t>
            </w:r>
            <w:proofErr w:type="gramEnd"/>
            <w:r w:rsidRPr="00317721">
              <w:rPr>
                <w:rFonts w:ascii="Times New Roman" w:hAnsi="Times New Roman"/>
              </w:rPr>
              <w:t xml:space="preserve"> </w:t>
            </w:r>
            <w:proofErr w:type="gramStart"/>
            <w:r w:rsidRPr="00317721">
              <w:rPr>
                <w:rFonts w:ascii="Times New Roman" w:hAnsi="Times New Roman"/>
              </w:rPr>
              <w:t>щ</w:t>
            </w:r>
            <w:proofErr w:type="gramEnd"/>
            <w:r w:rsidRPr="00317721">
              <w:rPr>
                <w:rFonts w:ascii="Times New Roman" w:hAnsi="Times New Roman"/>
              </w:rPr>
              <w:t>итовая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14,40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Серверная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14,40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Комната для приема пищи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14,40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7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Санузел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13,50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7721" w:rsidRPr="00317721" w:rsidTr="00B34A93">
        <w:tc>
          <w:tcPr>
            <w:tcW w:w="36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ИТОГО: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21" w:rsidRPr="00317721" w:rsidRDefault="00317721" w:rsidP="003177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721">
              <w:rPr>
                <w:rFonts w:ascii="Times New Roman" w:hAnsi="Times New Roman"/>
              </w:rPr>
              <w:t>417,10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7721" w:rsidRPr="00317721" w:rsidRDefault="00317721" w:rsidP="0031772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17721" w:rsidRPr="00317721" w:rsidRDefault="00317721" w:rsidP="0031772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zh-CN" w:bidi="hi-IN"/>
        </w:rPr>
      </w:pPr>
    </w:p>
    <w:p w:rsidR="00317721" w:rsidRPr="00317721" w:rsidRDefault="00317721" w:rsidP="00317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317721" w:rsidRPr="00317721" w:rsidRDefault="00317721" w:rsidP="003177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2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918"/>
      </w:tblGrid>
      <w:tr w:rsidR="00317721" w:rsidRPr="00317721" w:rsidTr="00B34A93"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Арендодатель: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ООО «М</w:t>
            </w:r>
            <w:proofErr w:type="gramStart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Г-</w:t>
            </w:r>
            <w:proofErr w:type="gramEnd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Флот»</w:t>
            </w:r>
          </w:p>
        </w:tc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Арендатор: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>. руководителя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317721" w:rsidRPr="00317721" w:rsidTr="00B34A93"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________________ С.Ф. Власенко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__________________Н.А. Ковалев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317721" w:rsidRPr="00317721" w:rsidSect="00B0612E">
          <w:pgSz w:w="11906" w:h="16838"/>
          <w:pgMar w:top="993" w:right="1134" w:bottom="1134" w:left="1134" w:header="709" w:footer="709" w:gutter="0"/>
          <w:cols w:space="720"/>
        </w:sectPr>
      </w:pP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2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2" w:history="1">
        <w:r w:rsidRPr="00317721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Договору</w:t>
        </w:r>
      </w:hyperlink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от «_____» _________ 20___ г.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План арендуемых помещений</w:t>
      </w:r>
    </w:p>
    <w:p w:rsidR="00317721" w:rsidRPr="00317721" w:rsidRDefault="00317721" w:rsidP="00317721">
      <w:pPr>
        <w:spacing w:after="0" w:line="240" w:lineRule="auto"/>
        <w:ind w:left="-851" w:firstLine="851"/>
        <w:contextualSpacing/>
        <w:jc w:val="both"/>
        <w:rPr>
          <w:rFonts w:eastAsia="Arial Unicode MS" w:cs="Times New Roman"/>
          <w:sz w:val="24"/>
          <w:szCs w:val="24"/>
          <w:lang w:eastAsia="ru-RU"/>
        </w:rPr>
      </w:pPr>
      <w:r w:rsidRPr="00317721">
        <w:rPr>
          <w:rFonts w:eastAsia="Arial Unicode MS" w:cs="Times New Roman"/>
          <w:noProof/>
          <w:sz w:val="24"/>
          <w:szCs w:val="24"/>
          <w:lang w:eastAsia="ru-RU"/>
        </w:rPr>
        <w:drawing>
          <wp:inline distT="0" distB="0" distL="0" distR="0" wp14:anchorId="420215AE" wp14:editId="65069C6F">
            <wp:extent cx="8222285" cy="3233318"/>
            <wp:effectExtent l="0" t="0" r="0" b="0"/>
            <wp:docPr id="2" name="Рисунок 2" descr="C:\Users\ЗатылкинаОО\Desktop\текучка\Аренда Оля\на 11 мес\схема О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тылкинаОО\Desktop\текучка\Аренда Оля\на 11 мес\схема Ол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401" cy="3233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721" w:rsidRPr="00317721" w:rsidRDefault="00317721" w:rsidP="00317721">
      <w:pPr>
        <w:spacing w:after="0" w:line="240" w:lineRule="auto"/>
        <w:ind w:left="-851" w:firstLine="851"/>
        <w:contextualSpacing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17721" w:rsidRPr="00317721" w:rsidRDefault="00317721" w:rsidP="00317721">
      <w:pPr>
        <w:tabs>
          <w:tab w:val="left" w:pos="591"/>
        </w:tabs>
        <w:spacing w:after="0" w:line="240" w:lineRule="auto"/>
        <w:ind w:left="20" w:right="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17721">
        <w:rPr>
          <w:rFonts w:ascii="Times New Roman" w:eastAsia="Times New Roman" w:hAnsi="Times New Roman" w:cs="Times New Roman"/>
          <w:sz w:val="24"/>
          <w:szCs w:val="24"/>
        </w:rPr>
        <w:t>ПОДПИСИ СТОРОН</w:t>
      </w:r>
    </w:p>
    <w:p w:rsidR="00317721" w:rsidRPr="00317721" w:rsidRDefault="00317721" w:rsidP="00317721">
      <w:pPr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4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7721" w:rsidRPr="00317721" w:rsidTr="00B34A93">
        <w:trPr>
          <w:jc w:val="center"/>
        </w:trPr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Арендодатель: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ООО «М</w:t>
            </w:r>
            <w:proofErr w:type="gramStart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Г-</w:t>
            </w:r>
            <w:proofErr w:type="gramEnd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Флот»</w:t>
            </w:r>
          </w:p>
        </w:tc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Арендатор: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>. руководителя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317721" w:rsidRPr="00317721" w:rsidTr="00B34A93">
        <w:trPr>
          <w:jc w:val="center"/>
        </w:trPr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________________ С.Ф. Власенко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__________________Н.А. Ковалев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317721" w:rsidRPr="00317721" w:rsidRDefault="00317721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317721" w:rsidRPr="00317721"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3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4" w:history="1">
        <w:r w:rsidRPr="00317721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Договору</w:t>
        </w:r>
      </w:hyperlink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</w:t>
      </w:r>
      <w:proofErr w:type="gramStart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от</w:t>
      </w:r>
      <w:proofErr w:type="gramEnd"/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«_____» _____________ 20___ г.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Форма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_______________________________________________________________________________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Акт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приема-передачи нежилых помещений 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Астраханская область, </w:t>
      </w:r>
      <w:proofErr w:type="gramStart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с</w:t>
      </w:r>
      <w:proofErr w:type="gramEnd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. </w:t>
      </w:r>
      <w:proofErr w:type="gramStart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Оля</w:t>
      </w:r>
      <w:proofErr w:type="gramEnd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ab/>
        <w:t xml:space="preserve">                                                     «____» __________ 20___ г.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</w:pP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           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4.55pt;margin-top:114.9pt;width:516.35pt;height:41.1pt;rotation:-1734552fd;z-index:-251657216" fillcolor="#eeece1 [3214]" strokecolor="#7f7f7f" strokeweight="1pt">
            <v:shadow color="#868686"/>
            <v:textpath style="font-family:&quot;Times New Roman&quot;;font-size:40pt;font-weight:bold;v-text-spacing:78650f;v-text-kern:t" trim="t" fitpath="t" string="ОБРАЗЕЦ"/>
            <o:lock v:ext="edit" aspectratio="t"/>
            <w10:wrap side="right"/>
          </v:shape>
        </w:pict>
      </w:r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Общество с ограниченной ответственностью «М</w:t>
      </w:r>
      <w:proofErr w:type="gramStart"/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Г-</w:t>
      </w:r>
      <w:proofErr w:type="gramEnd"/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Флот» </w:t>
      </w:r>
      <w:r w:rsidRPr="00317721">
        <w:rPr>
          <w:rFonts w:ascii="Times New Roman" w:eastAsia="Arial Unicode MS" w:hAnsi="Times New Roman" w:cs="Times New Roman"/>
          <w:bCs/>
          <w:sz w:val="24"/>
          <w:szCs w:val="24"/>
          <w:shd w:val="clear" w:color="auto" w:fill="FFFFFF"/>
          <w:lang w:eastAsia="ru-RU"/>
        </w:rPr>
        <w:t>(сокращенное наименование - ООО «МГ- Флот»)</w:t>
      </w:r>
      <w:r w:rsidRPr="00317721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,</w:t>
      </w: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именуемое в дальнейшем «Арендодатель», в лице генерального директора Власенко Сергея Федоровича, действующего на основании Устава</w:t>
      </w: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, с одной стороны, и Федеральное государственное бюджетное учреждение «Администрация морских портов Каспийского моря» (сокращенное наименование - </w:t>
      </w:r>
      <w:r w:rsidRPr="00317721">
        <w:rPr>
          <w:rFonts w:ascii="Times New Roman" w:eastAsia="Andale Sans UI" w:hAnsi="Times New Roman" w:cs="Times New Roman"/>
          <w:b/>
          <w:sz w:val="24"/>
          <w:szCs w:val="24"/>
          <w:lang w:eastAsia="zh-CN" w:bidi="hi-IN"/>
        </w:rPr>
        <w:t>ФГБУ «АМП Каспийского моря»)</w:t>
      </w:r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, именуемое в дальнейшем «Арендатор», в лице </w:t>
      </w:r>
      <w:proofErr w:type="spellStart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и.о</w:t>
      </w:r>
      <w:proofErr w:type="spellEnd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. руководителя Ковалева Николая Александровича, действующего на основании Устава и Приказа № 51/к-</w:t>
      </w:r>
      <w:proofErr w:type="spellStart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>мрф</w:t>
      </w:r>
      <w:proofErr w:type="spellEnd"/>
      <w:r w:rsidRPr="00317721">
        <w:rPr>
          <w:rFonts w:ascii="Times New Roman" w:eastAsia="Andale Sans UI" w:hAnsi="Times New Roman" w:cs="Times New Roman"/>
          <w:sz w:val="24"/>
          <w:szCs w:val="24"/>
          <w:lang w:eastAsia="zh-CN" w:bidi="hi-IN"/>
        </w:rPr>
        <w:t xml:space="preserve"> от 13.01.2022 года, с другой стороны, составили настоящий акт о том, что Арендодателем переданы, </w:t>
      </w: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а Арендатором приняты и используются с 20.02.2022 г. нежилые помещения общей площадью 417,1 кв. м. Указанные помещения </w:t>
      </w: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переданы Арендодателем и приняты Арендатором  в следующем техническом состоянии: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1. Полы находятся в удовлетворительном состоянии, но требуется замена напольного покрытия в помещениях</w:t>
      </w:r>
      <w:r w:rsidRPr="00317721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44, 53, 54, 55. 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2. Стены находятся в удовлетворительном состоянии, но требуется проведение косметического ремонта</w:t>
      </w:r>
      <w:r w:rsidRPr="00317721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помещениях 44, 53, 54, 55. 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3. Окна: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3.1. Пластиковые окна в количестве 18 шт. находятся в удовлетворительном состоянии.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3.2. Деревянные окна в количестве 5 шт. в помещениях 44, 45, 53, 54, 55 находятся в неудовлетворительном состоянии и требуют замены. 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4. Потолки находятся в удовлетворительном состоянии, но требуется проведение ремонта в помещениях 44, 53, 54, 55.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Двери находятся в удовлетворительном состоянии, </w:t>
      </w:r>
    </w:p>
    <w:p w:rsidR="00317721" w:rsidRPr="00317721" w:rsidRDefault="00317721" w:rsidP="0031772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6. Электрооборудование находится в рабочем состоянии.</w:t>
      </w:r>
    </w:p>
    <w:p w:rsidR="00317721" w:rsidRPr="00317721" w:rsidRDefault="00317721" w:rsidP="0031772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 Мебель - </w:t>
      </w:r>
      <w:r w:rsidRPr="003177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нет</w:t>
      </w: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7721" w:rsidRPr="00317721" w:rsidRDefault="00317721" w:rsidP="0031772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8. Телефонная связь - </w:t>
      </w:r>
      <w:r w:rsidRPr="00317721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есть</w:t>
      </w: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17721" w:rsidRPr="00317721" w:rsidRDefault="00317721" w:rsidP="003177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 Пожарная сигнализация соответствует </w:t>
      </w:r>
      <w:r w:rsidRPr="00317721">
        <w:rPr>
          <w:rFonts w:ascii="Times New Roman" w:eastAsia="Calibri" w:hAnsi="Times New Roman" w:cs="Mangal"/>
          <w:sz w:val="24"/>
          <w:szCs w:val="24"/>
          <w:lang w:eastAsia="zh-CN" w:bidi="hi-IN"/>
        </w:rPr>
        <w:t xml:space="preserve">требованиям </w:t>
      </w:r>
      <w:r w:rsidRPr="00317721">
        <w:rPr>
          <w:rFonts w:ascii="Times New Roman" w:hAnsi="Times New Roman" w:cs="Times New Roman"/>
          <w:lang w:eastAsia="ru-RU"/>
        </w:rPr>
        <w:t>Постановления Правительства РФ от 16.09.2020 N 1479 (ред. от 31.12.2020) "Об утверждении Правил противопожарного режима в Российской Федерации".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jc w:val="both"/>
        <w:rPr>
          <w:rFonts w:eastAsia="Arial Unicode MS" w:cs="Arial Unicode MS"/>
          <w:sz w:val="24"/>
          <w:szCs w:val="24"/>
          <w:lang w:eastAsia="ru-RU"/>
        </w:rPr>
      </w:pPr>
      <w:r w:rsidRPr="00317721">
        <w:rPr>
          <w:rFonts w:ascii="Times New Roman" w:eastAsia="Arial" w:hAnsi="Times New Roman" w:cs="Arial Unicode MS"/>
          <w:sz w:val="24"/>
          <w:szCs w:val="24"/>
          <w:lang w:eastAsia="zh-CN" w:bidi="hi-IN"/>
        </w:rPr>
        <w:t xml:space="preserve">Вывод: </w:t>
      </w:r>
    </w:p>
    <w:p w:rsidR="00317721" w:rsidRPr="00317721" w:rsidRDefault="00317721" w:rsidP="00317721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4"/>
          <w:szCs w:val="24"/>
          <w:lang w:eastAsia="ru-RU"/>
        </w:rPr>
      </w:pPr>
      <w:r w:rsidRPr="00317721">
        <w:rPr>
          <w:rFonts w:ascii="Times New Roman" w:eastAsia="Arial" w:hAnsi="Times New Roman" w:cs="Arial Unicode MS"/>
          <w:sz w:val="24"/>
          <w:szCs w:val="24"/>
          <w:lang w:eastAsia="zh-CN" w:bidi="hi-IN"/>
        </w:rPr>
        <w:t xml:space="preserve">Объект имущества по своему техническому состоянию передан </w:t>
      </w:r>
      <w:r w:rsidRPr="00317721">
        <w:rPr>
          <w:rFonts w:ascii="Times New Roman" w:eastAsia="Arial" w:hAnsi="Times New Roman" w:cs="Arial Unicode MS"/>
          <w:sz w:val="24"/>
          <w:szCs w:val="24"/>
          <w:u w:val="single"/>
          <w:lang w:eastAsia="zh-CN" w:bidi="hi-IN"/>
        </w:rPr>
        <w:t>в удовлетворительном состоянии, требующем проведения ремонтных работ, указанных в п. 1, 2, 3.2, 4  настоящего акта.</w:t>
      </w:r>
      <w:r w:rsidRPr="00317721">
        <w:rPr>
          <w:rFonts w:ascii="Times New Roman" w:eastAsia="Courier New" w:hAnsi="Times New Roman" w:cs="Courier New"/>
          <w:sz w:val="24"/>
          <w:szCs w:val="24"/>
          <w:lang w:eastAsia="zh-CN" w:bidi="hi-IN"/>
        </w:rPr>
        <w:t xml:space="preserve">  </w:t>
      </w:r>
    </w:p>
    <w:p w:rsidR="00317721" w:rsidRPr="00317721" w:rsidRDefault="00317721" w:rsidP="00317721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317721" w:rsidRPr="00317721" w:rsidRDefault="00317721" w:rsidP="00317721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УТВЕРЖДЕНА:</w:t>
      </w:r>
    </w:p>
    <w:tbl>
      <w:tblPr>
        <w:tblStyle w:val="42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7721" w:rsidRPr="00317721" w:rsidTr="00B34A93"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Арендодатель: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ООО «М</w:t>
            </w:r>
            <w:proofErr w:type="gramStart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Г-</w:t>
            </w:r>
            <w:proofErr w:type="gramEnd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Флот»</w:t>
            </w:r>
          </w:p>
        </w:tc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Арендатор: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>. руководителя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317721" w:rsidRPr="00317721" w:rsidTr="00B34A93"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________________ С.Ф. Власенко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__________________Н.А. Ковалев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317721" w:rsidRDefault="00317721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7E09" w:rsidRDefault="00E57E09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7E09" w:rsidRDefault="00E57E09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E57E09" w:rsidRPr="00317721" w:rsidRDefault="00E57E09" w:rsidP="00317721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bookmarkStart w:id="13" w:name="_GoBack"/>
      <w:bookmarkEnd w:id="13"/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 xml:space="preserve">Приложение № 4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к </w:t>
      </w:r>
      <w:hyperlink r:id="rId15" w:history="1">
        <w:r w:rsidRPr="00317721">
          <w:rPr>
            <w:rFonts w:ascii="Times New Roman" w:eastAsia="Arial Unicode MS" w:hAnsi="Times New Roman" w:cs="Times New Roman"/>
            <w:sz w:val="24"/>
            <w:szCs w:val="24"/>
            <w:u w:val="single"/>
            <w:lang w:eastAsia="ru-RU"/>
          </w:rPr>
          <w:t>Договору</w:t>
        </w:r>
      </w:hyperlink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аренды №____________ </w:t>
      </w:r>
    </w:p>
    <w:p w:rsidR="00317721" w:rsidRPr="00317721" w:rsidRDefault="00317721" w:rsidP="00317721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Arial Unicode MS" w:hAnsi="Times New Roman" w:cs="Times New Roman"/>
          <w:sz w:val="24"/>
          <w:szCs w:val="24"/>
          <w:lang w:eastAsia="ru-RU"/>
        </w:rPr>
        <w:t>от «_____» _________ 20___ г.</w:t>
      </w:r>
    </w:p>
    <w:p w:rsidR="00317721" w:rsidRPr="00317721" w:rsidRDefault="00317721" w:rsidP="00317721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17721" w:rsidRPr="00317721" w:rsidRDefault="00317721" w:rsidP="00317721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арендной платы.</w:t>
      </w:r>
    </w:p>
    <w:p w:rsidR="00317721" w:rsidRPr="00317721" w:rsidRDefault="00317721" w:rsidP="00317721">
      <w:pPr>
        <w:spacing w:before="100" w:beforeAutospacing="1" w:after="119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17721" w:rsidRPr="00317721" w:rsidRDefault="00317721" w:rsidP="00317721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 аренды: нежилые помещения, расположенные на 2 этаже социально-административного двухэтажного здания литер</w:t>
      </w:r>
      <w:proofErr w:type="gramStart"/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общей площадью 940,2 кв. м., назначение: нежилое, с кадастровым номером 30:07:250501:3945, расположенного по адресу: 416425, Астраханская область, </w:t>
      </w:r>
      <w:proofErr w:type="spellStart"/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Лиманский</w:t>
      </w:r>
      <w:proofErr w:type="spellEnd"/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Оля ул. Чкалова, д. 29. </w:t>
      </w: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Арендуемая площадь 417,1 кв. м.</w:t>
      </w: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арендной платы за 1 кв. м. в месяц, с учетом платы за отопление, составляет: 334 (Триста тридцать четыре) рубля 20 копеек, с учетом НДС 20%. </w:t>
      </w: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в месяц 139 394 (Сто тридцать девять тысяч триста девяносто четыре) рубля 82 копейки,  с учетом НДС 20%. </w:t>
      </w: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составил:</w:t>
      </w:r>
    </w:p>
    <w:p w:rsidR="00317721" w:rsidRPr="00317721" w:rsidRDefault="00317721" w:rsidP="00317721">
      <w:pPr>
        <w:spacing w:before="100" w:after="119" w:line="240" w:lineRule="auto"/>
        <w:ind w:left="23" w:right="301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72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17721" w:rsidRPr="00317721" w:rsidRDefault="00317721" w:rsidP="00317721">
      <w:pPr>
        <w:spacing w:before="100" w:after="0" w:line="240" w:lineRule="auto"/>
        <w:ind w:left="23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>(должность)</w:t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(подпись)</w:t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31772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(расшифровка подписи)</w:t>
      </w:r>
    </w:p>
    <w:p w:rsidR="00317721" w:rsidRPr="00317721" w:rsidRDefault="00317721" w:rsidP="00317721">
      <w:pPr>
        <w:spacing w:before="100"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before="100"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before="100" w:after="0" w:line="240" w:lineRule="auto"/>
        <w:ind w:left="23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2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317721" w:rsidRPr="00317721" w:rsidTr="00B34A93"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Арендодатель: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Генеральный директор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ООО «М</w:t>
            </w:r>
            <w:proofErr w:type="gramStart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Г-</w:t>
            </w:r>
            <w:proofErr w:type="gramEnd"/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Флот»</w:t>
            </w:r>
          </w:p>
        </w:tc>
        <w:tc>
          <w:tcPr>
            <w:tcW w:w="4927" w:type="dxa"/>
            <w:hideMark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Арендатор: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Andale Sans UI" w:hAnsi="Times New Roman" w:cs="Times New Roman"/>
                <w:lang w:eastAsia="zh-CN" w:bidi="hi-IN"/>
              </w:rPr>
            </w:pPr>
            <w:proofErr w:type="spellStart"/>
            <w:r w:rsidRPr="00317721">
              <w:rPr>
                <w:rFonts w:ascii="Times New Roman" w:eastAsia="Times New Roman" w:hAnsi="Times New Roman" w:cs="Times New Roman"/>
              </w:rPr>
              <w:t>И.о</w:t>
            </w:r>
            <w:proofErr w:type="spellEnd"/>
            <w:r w:rsidRPr="00317721">
              <w:rPr>
                <w:rFonts w:ascii="Times New Roman" w:eastAsia="Times New Roman" w:hAnsi="Times New Roman" w:cs="Times New Roman"/>
              </w:rPr>
              <w:t>. руководителя</w:t>
            </w: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 xml:space="preserve">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Andale Sans UI" w:hAnsi="Times New Roman" w:cs="Times New Roman"/>
                <w:lang w:eastAsia="zh-CN" w:bidi="hi-IN"/>
              </w:rPr>
              <w:t>ФГБУ «АМП Каспийского моря»</w:t>
            </w:r>
          </w:p>
        </w:tc>
      </w:tr>
      <w:tr w:rsidR="00317721" w:rsidRPr="00317721" w:rsidTr="00B34A93"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________________ С.Ф. Власенко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  <w:tc>
          <w:tcPr>
            <w:tcW w:w="4927" w:type="dxa"/>
          </w:tcPr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 xml:space="preserve">__________________Н.А. Ковалев </w:t>
            </w:r>
          </w:p>
          <w:p w:rsidR="00317721" w:rsidRPr="00317721" w:rsidRDefault="00317721" w:rsidP="003177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17721">
              <w:rPr>
                <w:rFonts w:ascii="Times New Roman" w:eastAsia="Times New Roman" w:hAnsi="Times New Roman" w:cs="Times New Roman"/>
              </w:rPr>
              <w:t>М.П.</w:t>
            </w:r>
          </w:p>
        </w:tc>
      </w:tr>
    </w:tbl>
    <w:p w:rsidR="00317721" w:rsidRPr="00317721" w:rsidRDefault="00317721" w:rsidP="00317721">
      <w:pPr>
        <w:spacing w:before="100" w:after="0" w:line="240" w:lineRule="auto"/>
        <w:ind w:left="23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317721" w:rsidRPr="00317721" w:rsidRDefault="00317721" w:rsidP="0031772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2C1213" w:rsidRDefault="002C1213" w:rsidP="00317721">
      <w:pPr>
        <w:pStyle w:val="a5"/>
        <w:tabs>
          <w:tab w:val="left" w:pos="9639"/>
        </w:tabs>
        <w:ind w:right="-1" w:firstLine="567"/>
        <w:jc w:val="both"/>
        <w:rPr>
          <w:b/>
          <w:bCs/>
          <w:szCs w:val="24"/>
        </w:rPr>
      </w:pPr>
    </w:p>
    <w:bookmarkEnd w:id="6"/>
    <w:p w:rsidR="00F77D1C" w:rsidRDefault="00F77D1C" w:rsidP="00496A14">
      <w:pPr>
        <w:pStyle w:val="15"/>
        <w:keepNext/>
        <w:keepLines/>
        <w:shd w:val="clear" w:color="auto" w:fill="auto"/>
        <w:spacing w:after="0" w:line="240" w:lineRule="auto"/>
        <w:ind w:left="40"/>
        <w:contextualSpacing/>
        <w:jc w:val="both"/>
        <w:rPr>
          <w:rStyle w:val="113pt"/>
          <w:sz w:val="24"/>
          <w:szCs w:val="24"/>
        </w:rPr>
      </w:pPr>
    </w:p>
    <w:sectPr w:rsidR="00F77D1C" w:rsidSect="00317721">
      <w:footerReference w:type="default" r:id="rId16"/>
      <w:pgSz w:w="11906" w:h="16838"/>
      <w:pgMar w:top="851" w:right="709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CF3" w:rsidRDefault="00226CF3" w:rsidP="005D5581">
      <w:pPr>
        <w:spacing w:after="0" w:line="240" w:lineRule="auto"/>
      </w:pPr>
      <w:r>
        <w:separator/>
      </w:r>
    </w:p>
  </w:endnote>
  <w:endnote w:type="continuationSeparator" w:id="0">
    <w:p w:rsidR="00226CF3" w:rsidRDefault="00226CF3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1D2" w:rsidRPr="008C4C9F" w:rsidRDefault="003C01D2">
    <w:pPr>
      <w:pStyle w:val="af0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9408A9">
      <w:rPr>
        <w:rFonts w:ascii="Times New Roman" w:hAnsi="Times New Roman"/>
        <w:noProof/>
        <w:sz w:val="16"/>
        <w:szCs w:val="16"/>
      </w:rPr>
      <w:t>14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3C01D2" w:rsidRDefault="003C01D2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CF3" w:rsidRDefault="00226CF3" w:rsidP="005D5581">
      <w:pPr>
        <w:spacing w:after="0" w:line="240" w:lineRule="auto"/>
      </w:pPr>
      <w:r>
        <w:separator/>
      </w:r>
    </w:p>
  </w:footnote>
  <w:footnote w:type="continuationSeparator" w:id="0">
    <w:p w:rsidR="00226CF3" w:rsidRDefault="00226CF3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>
    <w:nsid w:val="291E15CD"/>
    <w:multiLevelType w:val="multilevel"/>
    <w:tmpl w:val="0C6E173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59E0473"/>
    <w:multiLevelType w:val="multilevel"/>
    <w:tmpl w:val="D32266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7606AB4"/>
    <w:multiLevelType w:val="multilevel"/>
    <w:tmpl w:val="9ECEF71A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7C5E6A4D"/>
    <w:multiLevelType w:val="multilevel"/>
    <w:tmpl w:val="D430E48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1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6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27D3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A0F2F"/>
    <w:rsid w:val="001A53CC"/>
    <w:rsid w:val="001B0337"/>
    <w:rsid w:val="001B2D96"/>
    <w:rsid w:val="001B6389"/>
    <w:rsid w:val="001C0A77"/>
    <w:rsid w:val="001D0905"/>
    <w:rsid w:val="001E7B42"/>
    <w:rsid w:val="001F1FD8"/>
    <w:rsid w:val="001F46AF"/>
    <w:rsid w:val="001F6808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26CF3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1213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17721"/>
    <w:rsid w:val="00321B40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A0052"/>
    <w:rsid w:val="003A5BA1"/>
    <w:rsid w:val="003A66E2"/>
    <w:rsid w:val="003A6CBC"/>
    <w:rsid w:val="003B2C90"/>
    <w:rsid w:val="003B544D"/>
    <w:rsid w:val="003C01D2"/>
    <w:rsid w:val="003D6A3A"/>
    <w:rsid w:val="0040176A"/>
    <w:rsid w:val="00410A1F"/>
    <w:rsid w:val="00415DB9"/>
    <w:rsid w:val="00420258"/>
    <w:rsid w:val="0043241D"/>
    <w:rsid w:val="00442B34"/>
    <w:rsid w:val="00453F68"/>
    <w:rsid w:val="00471C64"/>
    <w:rsid w:val="004768CE"/>
    <w:rsid w:val="00481AC1"/>
    <w:rsid w:val="00485C03"/>
    <w:rsid w:val="00496A14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5B1"/>
    <w:rsid w:val="00500E2F"/>
    <w:rsid w:val="005049B7"/>
    <w:rsid w:val="00504F79"/>
    <w:rsid w:val="005063C9"/>
    <w:rsid w:val="00521D0C"/>
    <w:rsid w:val="005248AB"/>
    <w:rsid w:val="00525DFD"/>
    <w:rsid w:val="00532BF2"/>
    <w:rsid w:val="005348D9"/>
    <w:rsid w:val="0055207F"/>
    <w:rsid w:val="00553C55"/>
    <w:rsid w:val="005677E2"/>
    <w:rsid w:val="00574187"/>
    <w:rsid w:val="005970BD"/>
    <w:rsid w:val="005A1F49"/>
    <w:rsid w:val="005A2F92"/>
    <w:rsid w:val="005A5144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06303"/>
    <w:rsid w:val="006111EE"/>
    <w:rsid w:val="00622689"/>
    <w:rsid w:val="0062346E"/>
    <w:rsid w:val="00632410"/>
    <w:rsid w:val="006342AE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B1E86"/>
    <w:rsid w:val="006D26F2"/>
    <w:rsid w:val="006D30C5"/>
    <w:rsid w:val="006E062E"/>
    <w:rsid w:val="006E08FD"/>
    <w:rsid w:val="006E2713"/>
    <w:rsid w:val="006E278B"/>
    <w:rsid w:val="006E2EA0"/>
    <w:rsid w:val="006F075D"/>
    <w:rsid w:val="006F10F4"/>
    <w:rsid w:val="006F1DB9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46E09"/>
    <w:rsid w:val="00753260"/>
    <w:rsid w:val="0075363F"/>
    <w:rsid w:val="0076698A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4FB5"/>
    <w:rsid w:val="00837C37"/>
    <w:rsid w:val="0084036C"/>
    <w:rsid w:val="00846967"/>
    <w:rsid w:val="00853D39"/>
    <w:rsid w:val="0085617E"/>
    <w:rsid w:val="00877F22"/>
    <w:rsid w:val="00880789"/>
    <w:rsid w:val="00883CDE"/>
    <w:rsid w:val="008A729B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400EF"/>
    <w:rsid w:val="009408A9"/>
    <w:rsid w:val="009503E1"/>
    <w:rsid w:val="00954BCF"/>
    <w:rsid w:val="0095703A"/>
    <w:rsid w:val="00962FAB"/>
    <w:rsid w:val="00972101"/>
    <w:rsid w:val="00982BAE"/>
    <w:rsid w:val="00985D27"/>
    <w:rsid w:val="009B4E94"/>
    <w:rsid w:val="009C1B8A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55C0B"/>
    <w:rsid w:val="00A74490"/>
    <w:rsid w:val="00A756ED"/>
    <w:rsid w:val="00A774B3"/>
    <w:rsid w:val="00A90EC5"/>
    <w:rsid w:val="00AA310A"/>
    <w:rsid w:val="00AA5816"/>
    <w:rsid w:val="00AB251F"/>
    <w:rsid w:val="00AC4D64"/>
    <w:rsid w:val="00AC5EA9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B3375"/>
    <w:rsid w:val="00BC1FFC"/>
    <w:rsid w:val="00BD0121"/>
    <w:rsid w:val="00BD24F1"/>
    <w:rsid w:val="00BE0900"/>
    <w:rsid w:val="00C0036F"/>
    <w:rsid w:val="00C06282"/>
    <w:rsid w:val="00C143D5"/>
    <w:rsid w:val="00C1522C"/>
    <w:rsid w:val="00C17E04"/>
    <w:rsid w:val="00C40957"/>
    <w:rsid w:val="00C436A2"/>
    <w:rsid w:val="00C5191E"/>
    <w:rsid w:val="00C576F3"/>
    <w:rsid w:val="00C87E3E"/>
    <w:rsid w:val="00C97BB8"/>
    <w:rsid w:val="00CA49F5"/>
    <w:rsid w:val="00CA646D"/>
    <w:rsid w:val="00CA6476"/>
    <w:rsid w:val="00CB27A2"/>
    <w:rsid w:val="00CC650B"/>
    <w:rsid w:val="00CD0172"/>
    <w:rsid w:val="00CD3073"/>
    <w:rsid w:val="00CD37C4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A579E"/>
    <w:rsid w:val="00DB6924"/>
    <w:rsid w:val="00DB7ADA"/>
    <w:rsid w:val="00DC0416"/>
    <w:rsid w:val="00DD2335"/>
    <w:rsid w:val="00DD3767"/>
    <w:rsid w:val="00DE7C54"/>
    <w:rsid w:val="00DF009B"/>
    <w:rsid w:val="00DF5F49"/>
    <w:rsid w:val="00DF61EA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27AFC"/>
    <w:rsid w:val="00E33224"/>
    <w:rsid w:val="00E35BD4"/>
    <w:rsid w:val="00E35E5D"/>
    <w:rsid w:val="00E3718D"/>
    <w:rsid w:val="00E535ED"/>
    <w:rsid w:val="00E57E09"/>
    <w:rsid w:val="00E70585"/>
    <w:rsid w:val="00E83F3A"/>
    <w:rsid w:val="00E922D1"/>
    <w:rsid w:val="00EA55B3"/>
    <w:rsid w:val="00EA7B18"/>
    <w:rsid w:val="00EB3440"/>
    <w:rsid w:val="00EB39EF"/>
    <w:rsid w:val="00EC0527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77D1C"/>
    <w:rsid w:val="00F854BA"/>
    <w:rsid w:val="00F87642"/>
    <w:rsid w:val="00FA06A1"/>
    <w:rsid w:val="00FA56B9"/>
    <w:rsid w:val="00FD019E"/>
    <w:rsid w:val="00FD10A5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0">
    <w:name w:val="heading 4"/>
    <w:basedOn w:val="a0"/>
    <w:next w:val="a0"/>
    <w:link w:val="41"/>
    <w:qFormat/>
    <w:rsid w:val="002C121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uiPriority w:val="9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rsid w:val="00AA5816"/>
    <w:rPr>
      <w:color w:val="0000FF"/>
      <w:u w:val="single"/>
    </w:rPr>
  </w:style>
  <w:style w:type="paragraph" w:styleId="aa">
    <w:name w:val="header"/>
    <w:basedOn w:val="a0"/>
    <w:link w:val="ab"/>
    <w:uiPriority w:val="99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uiPriority w:val="9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uiPriority w:val="99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uiPriority w:val="99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uiPriority w:val="59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er"/>
    <w:basedOn w:val="a0"/>
    <w:link w:val="af1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5D5581"/>
  </w:style>
  <w:style w:type="character" w:customStyle="1" w:styleId="50">
    <w:name w:val="Заголовок 5 Знак"/>
    <w:basedOn w:val="a1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0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2">
    <w:name w:val="List Paragraph"/>
    <w:basedOn w:val="a0"/>
    <w:link w:val="af3"/>
    <w:uiPriority w:val="34"/>
    <w:qFormat/>
    <w:rsid w:val="00CF76E1"/>
    <w:pPr>
      <w:ind w:left="720"/>
      <w:contextualSpacing/>
    </w:pPr>
  </w:style>
  <w:style w:type="table" w:customStyle="1" w:styleId="26">
    <w:name w:val="Сетка таблицы2"/>
    <w:basedOn w:val="a2"/>
    <w:next w:val="a4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4">
    <w:name w:val="Колонтитул_"/>
    <w:basedOn w:val="a1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5">
    <w:name w:val="Колонтитул"/>
    <w:basedOn w:val="af4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2"/>
    <w:next w:val="a4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Основной текст_"/>
    <w:basedOn w:val="a1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0"/>
    <w:link w:val="af6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6">
    <w:name w:val="Сетка таблицы3"/>
    <w:basedOn w:val="a2"/>
    <w:next w:val="a4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2"/>
    <w:next w:val="a4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0"/>
    <w:uiPriority w:val="99"/>
    <w:unhideWhenUsed/>
    <w:rsid w:val="00F77D1C"/>
    <w:pPr>
      <w:suppressAutoHyphens/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F77D1C"/>
    <w:pPr>
      <w:keepNext/>
      <w:numPr>
        <w:numId w:val="1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uiPriority w:val="99"/>
    <w:semiHidden/>
    <w:unhideWhenUsed/>
    <w:rsid w:val="00F77D1C"/>
    <w:pPr>
      <w:numPr>
        <w:ilvl w:val="1"/>
        <w:numId w:val="1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uiPriority w:val="99"/>
    <w:semiHidden/>
    <w:unhideWhenUsed/>
    <w:rsid w:val="00F77D1C"/>
    <w:pPr>
      <w:numPr>
        <w:ilvl w:val="2"/>
        <w:numId w:val="1"/>
      </w:numPr>
      <w:tabs>
        <w:tab w:val="clear" w:pos="144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uiPriority w:val="99"/>
    <w:semiHidden/>
    <w:unhideWhenUsed/>
    <w:rsid w:val="00F77D1C"/>
    <w:pPr>
      <w:numPr>
        <w:ilvl w:val="3"/>
        <w:numId w:val="1"/>
      </w:numPr>
      <w:tabs>
        <w:tab w:val="clear" w:pos="216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8">
    <w:name w:val="No Spacing"/>
    <w:uiPriority w:val="99"/>
    <w:qFormat/>
    <w:rsid w:val="00F77D1C"/>
    <w:pPr>
      <w:suppressAutoHyphens/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7">
    <w:name w:val="Основной текст (2)_"/>
    <w:basedOn w:val="a1"/>
    <w:link w:val="28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 (2)"/>
    <w:basedOn w:val="a0"/>
    <w:link w:val="27"/>
    <w:semiHidden/>
    <w:rsid w:val="00F77D1C"/>
    <w:pPr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4">
    <w:name w:val="Заголовок №1_"/>
    <w:basedOn w:val="a1"/>
    <w:link w:val="15"/>
    <w:semiHidden/>
    <w:locked/>
    <w:rsid w:val="00F77D1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5">
    <w:name w:val="Заголовок №1"/>
    <w:basedOn w:val="a0"/>
    <w:link w:val="14"/>
    <w:semiHidden/>
    <w:rsid w:val="00F77D1C"/>
    <w:pPr>
      <w:shd w:val="clear" w:color="auto" w:fill="FFFFFF"/>
      <w:spacing w:after="54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9">
    <w:name w:val="Заголовок №2_"/>
    <w:basedOn w:val="a1"/>
    <w:link w:val="2a"/>
    <w:semiHidden/>
    <w:locked/>
    <w:rsid w:val="00F77D1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a">
    <w:name w:val="Заголовок №2"/>
    <w:basedOn w:val="a0"/>
    <w:link w:val="29"/>
    <w:semiHidden/>
    <w:rsid w:val="00F77D1C"/>
    <w:pPr>
      <w:shd w:val="clear" w:color="auto" w:fill="FFFFFF"/>
      <w:spacing w:before="240" w:after="0" w:line="264" w:lineRule="exact"/>
      <w:jc w:val="center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ConsPlusNonformat">
    <w:name w:val="ConsPlusNonformat"/>
    <w:uiPriority w:val="99"/>
    <w:rsid w:val="00F77D1C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77D1C"/>
    <w:pPr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3pt">
    <w:name w:val="Заголовок №1 + 13 pt"/>
    <w:basedOn w:val="14"/>
    <w:rsid w:val="00F77D1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9">
    <w:name w:val="Основной текст + Полужирный"/>
    <w:basedOn w:val="af6"/>
    <w:rsid w:val="00F77D1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-">
    <w:name w:val="Интернет-ссылка"/>
    <w:basedOn w:val="a1"/>
    <w:uiPriority w:val="99"/>
    <w:rsid w:val="00F77D1C"/>
    <w:rPr>
      <w:rFonts w:ascii="Times New Roman" w:hAnsi="Times New Roman" w:cs="Times New Roman" w:hint="default"/>
      <w:color w:val="0000FF"/>
      <w:u w:val="single"/>
    </w:rPr>
  </w:style>
  <w:style w:type="paragraph" w:customStyle="1" w:styleId="Standard">
    <w:name w:val="Standard"/>
    <w:uiPriority w:val="99"/>
    <w:rsid w:val="00F77D1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hi-IN"/>
    </w:rPr>
  </w:style>
  <w:style w:type="paragraph" w:customStyle="1" w:styleId="western">
    <w:name w:val="western"/>
    <w:basedOn w:val="a0"/>
    <w:uiPriority w:val="99"/>
    <w:rsid w:val="00F77D1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Абзац списка Знак"/>
    <w:link w:val="af2"/>
    <w:uiPriority w:val="34"/>
    <w:locked/>
    <w:rsid w:val="00F77D1C"/>
  </w:style>
  <w:style w:type="character" w:customStyle="1" w:styleId="blk">
    <w:name w:val="blk"/>
    <w:basedOn w:val="a1"/>
    <w:rsid w:val="00F77D1C"/>
  </w:style>
  <w:style w:type="character" w:customStyle="1" w:styleId="41">
    <w:name w:val="Заголовок 4 Знак"/>
    <w:basedOn w:val="a1"/>
    <w:link w:val="40"/>
    <w:rsid w:val="002C121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DTNormal">
    <w:name w:val="ConsDTNormal"/>
    <w:uiPriority w:val="99"/>
    <w:rsid w:val="002C1213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2">
    <w:name w:val="Сетка таблицы4"/>
    <w:basedOn w:val="a2"/>
    <w:next w:val="a4"/>
    <w:uiPriority w:val="59"/>
    <w:rsid w:val="00317721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30">
    <w:name w:val="Сетка таблицы13"/>
    <w:basedOn w:val="a2"/>
    <w:next w:val="a4"/>
    <w:uiPriority w:val="59"/>
    <w:rsid w:val="00317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EE6B06D489A631931E4E784C8CA359DE1EB59C57D63B38B0FA8692XCaFQ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E6B06D489A631931E4E784C8CA359DE1EB59C57D63B38B0FA8692XCaFQ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7EE6B06D489A631931E4E784C8CA359DE1EB59C57D63B38B0FA8692XCaFQ" TargetMode="Externa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consultantplus://offline/ref=17EE6B06D489A631931E4E784C8CA359DE1EB59C57D63B38B0FA8692XCaF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8982499-B1E5-48D9-AF67-0755A199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14</Pages>
  <Words>4340</Words>
  <Characters>24743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14</cp:revision>
  <cp:lastPrinted>2022-10-17T07:48:00Z</cp:lastPrinted>
  <dcterms:created xsi:type="dcterms:W3CDTF">2022-05-06T08:51:00Z</dcterms:created>
  <dcterms:modified xsi:type="dcterms:W3CDTF">2022-12-07T12:07:00Z</dcterms:modified>
</cp:coreProperties>
</file>