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352A43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A127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52A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5A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044B5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C0EFB" w:rsidRPr="00044B5A">
        <w:rPr>
          <w:rFonts w:ascii="Times New Roman" w:hAnsi="Times New Roman" w:cs="Times New Roman"/>
          <w:b/>
          <w:sz w:val="24"/>
          <w:szCs w:val="24"/>
        </w:rPr>
        <w:t>предоставление</w:t>
      </w:r>
      <w:r w:rsidR="00F32E3C" w:rsidRPr="0004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7E5" w:rsidRPr="00044B5A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F32E3C" w:rsidRPr="00044B5A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C0EFB" w:rsidRPr="0004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7EF" w:rsidRPr="00044B5A">
        <w:rPr>
          <w:rFonts w:ascii="Times New Roman" w:hAnsi="Times New Roman" w:cs="Times New Roman"/>
          <w:b/>
          <w:sz w:val="24"/>
          <w:szCs w:val="24"/>
        </w:rPr>
        <w:t xml:space="preserve">(организация трансфера, визирование и пр.) </w:t>
      </w:r>
      <w:r w:rsidR="008109CA" w:rsidRPr="00044B5A">
        <w:rPr>
          <w:rFonts w:ascii="Times New Roman" w:hAnsi="Times New Roman" w:cs="Times New Roman"/>
          <w:b/>
          <w:sz w:val="24"/>
          <w:szCs w:val="24"/>
        </w:rPr>
        <w:t>в</w:t>
      </w:r>
      <w:r w:rsidR="0043241D" w:rsidRPr="00044B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F5A86" w:rsidRPr="00044B5A">
        <w:rPr>
          <w:rFonts w:ascii="Times New Roman" w:hAnsi="Times New Roman" w:cs="Times New Roman"/>
          <w:b/>
          <w:sz w:val="24"/>
          <w:szCs w:val="24"/>
        </w:rPr>
        <w:t>2</w:t>
      </w:r>
      <w:r w:rsidR="00352A43" w:rsidRPr="00044B5A">
        <w:rPr>
          <w:rFonts w:ascii="Times New Roman" w:hAnsi="Times New Roman" w:cs="Times New Roman"/>
          <w:b/>
          <w:sz w:val="24"/>
          <w:szCs w:val="24"/>
        </w:rPr>
        <w:t>3</w:t>
      </w:r>
      <w:r w:rsidR="0043241D" w:rsidRPr="00044B5A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1260F6" w:rsidRPr="0004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3C9" w:rsidRPr="00044B5A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730D72" w:rsidRPr="00044B5A">
        <w:rPr>
          <w:rFonts w:ascii="Times New Roman" w:hAnsi="Times New Roman" w:cs="Times New Roman"/>
          <w:b/>
          <w:sz w:val="24"/>
          <w:szCs w:val="24"/>
        </w:rPr>
        <w:t>пп.</w:t>
      </w:r>
      <w:r w:rsidR="00A047E5" w:rsidRPr="00044B5A">
        <w:rPr>
          <w:rFonts w:ascii="Times New Roman" w:hAnsi="Times New Roman" w:cs="Times New Roman"/>
          <w:b/>
          <w:sz w:val="24"/>
          <w:szCs w:val="24"/>
        </w:rPr>
        <w:t>10</w:t>
      </w:r>
      <w:r w:rsidR="005063C9" w:rsidRPr="00044B5A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CF5A86" w:rsidRPr="00044B5A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044B5A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</w:t>
      </w:r>
      <w:r w:rsidR="005063C9" w:rsidRPr="00F32E3C">
        <w:rPr>
          <w:rFonts w:ascii="Times New Roman" w:hAnsi="Times New Roman" w:cs="Times New Roman"/>
          <w:b/>
          <w:sz w:val="24"/>
          <w:szCs w:val="24"/>
        </w:rPr>
        <w:t>портов Каспийского моря»)</w:t>
      </w:r>
    </w:p>
    <w:p w:rsidR="005E5950" w:rsidRDefault="005E5950" w:rsidP="005E59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B7ADA" w:rsidRPr="00F32E3C" w:rsidRDefault="00DB7ADA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1526F2" w:rsidRDefault="00044B5A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26F2" w:rsidRPr="00764F1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152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2E5BF6" w:rsidRDefault="003266B1" w:rsidP="003266B1">
            <w:pPr>
              <w:pStyle w:val="23"/>
              <w:contextualSpacing/>
            </w:pPr>
            <w:r>
              <w:t>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1, Приложении № 2 и Приложении № 3 к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      </w:r>
            <w:r>
              <w:tab/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109C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FA7B96">
        <w:trPr>
          <w:trHeight w:val="950"/>
        </w:trPr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Pr="00786CD3" w:rsidRDefault="003266B1" w:rsidP="00CF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6B1">
              <w:rPr>
                <w:rFonts w:ascii="Times New Roman" w:hAnsi="Times New Roman" w:cs="Times New Roman"/>
                <w:sz w:val="24"/>
                <w:szCs w:val="24"/>
              </w:rPr>
              <w:t>520 000 (Пятьсот двадцать тысяч) рублей 00 копеек</w:t>
            </w:r>
          </w:p>
        </w:tc>
      </w:tr>
      <w:tr w:rsidR="009B4E94" w:rsidTr="00352A43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352A43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352A43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352A43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352A43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Т.А. </w:t>
      </w:r>
      <w:proofErr w:type="spellStart"/>
      <w:r w:rsid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</w:t>
      </w:r>
      <w:proofErr w:type="spellEnd"/>
    </w:p>
    <w:p w:rsidR="00837C37" w:rsidRPr="006641C8" w:rsidRDefault="00304B8A" w:rsidP="00304B8A">
      <w:pPr>
        <w:widowControl w:val="0"/>
        <w:spacing w:after="0" w:line="240" w:lineRule="auto"/>
        <w:ind w:firstLine="652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7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202</w:t>
      </w:r>
      <w:r w:rsidR="00352A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23F29" w:rsidRDefault="00223F2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CA49F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B5A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044B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C27" w:rsidRPr="00044B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47EF" w:rsidRPr="00044B5A">
        <w:rPr>
          <w:rFonts w:ascii="Times New Roman" w:hAnsi="Times New Roman" w:cs="Times New Roman"/>
          <w:b/>
          <w:sz w:val="24"/>
          <w:szCs w:val="24"/>
        </w:rPr>
        <w:t>предоставление комплекса услуг (организация трансфера, визирование и пр.) в</w:t>
      </w:r>
      <w:r w:rsidR="00CF5A86" w:rsidRPr="00044B5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52A43" w:rsidRPr="00044B5A">
        <w:rPr>
          <w:rFonts w:ascii="Times New Roman" w:hAnsi="Times New Roman" w:cs="Times New Roman"/>
          <w:b/>
          <w:sz w:val="24"/>
          <w:szCs w:val="24"/>
        </w:rPr>
        <w:t>3</w:t>
      </w:r>
      <w:r w:rsidR="00B447EF" w:rsidRPr="00044B5A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9E2A6A" w:rsidRPr="00044B5A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553C55" w:rsidRPr="00044B5A">
        <w:rPr>
          <w:rFonts w:ascii="Times New Roman" w:hAnsi="Times New Roman" w:cs="Times New Roman"/>
          <w:b/>
          <w:sz w:val="24"/>
          <w:szCs w:val="24"/>
        </w:rPr>
        <w:t>пп.</w:t>
      </w:r>
      <w:r w:rsidR="00013953" w:rsidRPr="00044B5A">
        <w:rPr>
          <w:rFonts w:ascii="Times New Roman" w:hAnsi="Times New Roman" w:cs="Times New Roman"/>
          <w:b/>
          <w:sz w:val="24"/>
          <w:szCs w:val="24"/>
        </w:rPr>
        <w:t>10</w:t>
      </w:r>
      <w:r w:rsidR="009E2A6A" w:rsidRPr="00044B5A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CF5A86" w:rsidRPr="00044B5A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044B5A">
        <w:rPr>
          <w:rFonts w:ascii="Times New Roman" w:hAnsi="Times New Roman" w:cs="Times New Roman"/>
          <w:b/>
          <w:sz w:val="24"/>
          <w:szCs w:val="24"/>
        </w:rPr>
        <w:t xml:space="preserve">.1 Положения о закупках товаров, работ, услуг для нужд Федерального государственного бюджетного учреждения «Администрация морских портов Каспийского </w:t>
      </w:r>
      <w:r w:rsidR="009E2A6A">
        <w:rPr>
          <w:rFonts w:ascii="Times New Roman" w:hAnsi="Times New Roman" w:cs="Times New Roman"/>
          <w:b/>
          <w:sz w:val="24"/>
          <w:szCs w:val="24"/>
        </w:rPr>
        <w:t>моря»)</w:t>
      </w:r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8109CA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1C4073" w:rsidRDefault="001C4073" w:rsidP="00352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4073">
              <w:rPr>
                <w:rFonts w:ascii="Times New Roman" w:hAnsi="Times New Roman" w:cs="Times New Roman"/>
                <w:sz w:val="24"/>
                <w:szCs w:val="24"/>
              </w:rPr>
              <w:t xml:space="preserve"> 01.01.202</w:t>
            </w:r>
            <w:r w:rsidR="00352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073">
              <w:rPr>
                <w:rFonts w:ascii="Times New Roman" w:hAnsi="Times New Roman" w:cs="Times New Roman"/>
                <w:sz w:val="24"/>
                <w:szCs w:val="24"/>
              </w:rPr>
              <w:t>г. по 31.12.202</w:t>
            </w:r>
            <w:r w:rsidR="00352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0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DD2186" w:rsidP="00CF5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186">
              <w:rPr>
                <w:rFonts w:ascii="Times New Roman" w:hAnsi="Times New Roman" w:cs="Times New Roman"/>
                <w:sz w:val="24"/>
                <w:szCs w:val="24"/>
              </w:rPr>
              <w:t>520 000 (Пятьсот двадцать тысяч) рублей 00 копеек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Default="00544897" w:rsidP="000139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E475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471C64"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E475E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E475E">
              <w:rPr>
                <w:rFonts w:ascii="Times New Roman" w:hAnsi="Times New Roman" w:cs="Times New Roman"/>
                <w:sz w:val="24"/>
                <w:szCs w:val="24"/>
              </w:rPr>
              <w:t>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EF729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5348D9"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4B8A" w:rsidRDefault="00B01241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31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Проект </w:t>
      </w:r>
      <w:r w:rsidR="00023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договора </w:t>
      </w:r>
    </w:p>
    <w:p w:rsidR="00044B5A" w:rsidRPr="00044B5A" w:rsidRDefault="00044B5A" w:rsidP="00044B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Агентский договор № ____/____</w:t>
      </w:r>
    </w:p>
    <w:p w:rsidR="00044B5A" w:rsidRPr="00044B5A" w:rsidRDefault="00044B5A" w:rsidP="00044B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«____» ____________ 2022 г.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«Принципал», в лице </w:t>
      </w:r>
      <w:proofErr w:type="spell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руководителя ФГБУ «АМП Каспийского моря» </w:t>
      </w:r>
      <w:proofErr w:type="spell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Сарсеналиева</w:t>
      </w:r>
      <w:proofErr w:type="spell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Тимура </w:t>
      </w:r>
      <w:proofErr w:type="spell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Алимжановича</w:t>
      </w:r>
      <w:proofErr w:type="spell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и Приказа № 355ЛС от 14.11.2022 г., с одной стороны, и </w:t>
      </w: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«Морское агентство группы Посейдон» (ООО «Морское агентство группы Посейдон»)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«Агент</w:t>
      </w:r>
      <w:proofErr w:type="gram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Генерального директора </w:t>
      </w:r>
      <w:proofErr w:type="spellStart"/>
      <w:r w:rsidRPr="000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Пангина</w:t>
      </w:r>
      <w:proofErr w:type="spellEnd"/>
      <w:r w:rsidRPr="00044B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Андрея Александровича, действующего на основании Устава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совместно именуемые «Стороны», на основании пп.10 п. 4.9.1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нижеследующем.</w:t>
      </w:r>
    </w:p>
    <w:p w:rsidR="00044B5A" w:rsidRPr="00044B5A" w:rsidRDefault="00044B5A" w:rsidP="00044B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договора.</w:t>
      </w:r>
    </w:p>
    <w:p w:rsidR="00044B5A" w:rsidRPr="00044B5A" w:rsidRDefault="00044B5A" w:rsidP="00044B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договору Принципал поручает, а Агент берет на себя обязательства совершать от своего имени и за счет Принципала действия по предоставлению комплекса услуг, указанных в Приложении № 1, Приложении № 2 и Приложении № </w:t>
      </w:r>
      <w:r w:rsidRPr="00044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работникам Принципала на основании поданных Принципалом заявок. Принципал обязуется уплатить Агенту вознаграждение за оказываемые услуги.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 Срок оказания услуг – с 01.01.2023г. по 31.12.2023г.</w:t>
      </w:r>
    </w:p>
    <w:p w:rsidR="00044B5A" w:rsidRPr="00044B5A" w:rsidRDefault="00044B5A" w:rsidP="00044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2.1. Все права и обязательства по услугам, предоставляемым Принципалу и приобретаемым Агентом для Принципала у третьих лиц возлагаются на Агента. При этом Агент несёт ответственность перед Принципалом за действия привлеченных третьих лиц как свои собственные.  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Агент обязан исполнять данное ему поручение в соответствии с указаниями Принципала. Указания Принципала должны быть правомерными, осуществимыми и конкретными. Указания Принципала направляются в письменном виде в адрес Агента, указанный в разделе 11 настоящего договора и/или по электронному адресу, указанному в разделе 11 настоящего договора.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4B5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2.3. Агент вправе отступить от указаний Принципала, если по обстоятельствам дела это необходимо в интересах Принципала и Агент не мог предварительно предупредить Принципала либо не получил ответа на свой запрос в течение 1-го дня, следующего за днем, в котором Принципалом получен запрос. Агент обязан уведомить Принципала о допущенных отступлениях, 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уведомление стало возможным. Любые уведомления, сообщения, направляемые Агентом Принципалу, должны направляться в письменном виде в адрес Принципала, указанный в разделе 11 настоящего договора и /или по факсу: (8512) 58-45-66, 58-55-02 или </w:t>
      </w:r>
      <w:r w:rsidRPr="000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ampastra</w:t>
      </w:r>
      <w:proofErr w:type="spell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44B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2.4. В целях расширения комплекса услуг, предоставляемых Принципалу, Агент может привлекать третьих лиц для выполнения следующих действий: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транспортных перевозок в г. Москве.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2.5. Агент обязан сообщать Принципалу по его требованию все сведения о ходе исполнения поручения. Представить Принципалу отчёт об исполнении поручения Агента.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2.6. Все денежные расчеты по сделкам, совершаемым Агентом, осуществляются с расчетного счета Агента в срок не позднее 5 дней с момента их исполнения, а так же через подотчетных лиц с использованием корпоративных карт  и наличными из кассы Агента.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Принципал обязан: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Заранее, не менее чем за 2 дня до начала оказания услуг, передать заявку Агенту.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Заявка должна содержать чёткие и однозначные указания.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Заявка должна быть представлена в форме документа.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2.7.4. Без промедления принять все предоставленные Агентом документы и все исполненное им в соответствии с Договором.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Возмещать Агенту документально подтвержденные суммы, израсходованные им по исполнению сделок, заключенных Агентом во исполнение указаний Принципала в рамках настоящего договора, в том числе агентское вознаграждение. Расходы Агента должны носить разумный и обоснованный характер.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Предоставить Агенту список уполномоченных лиц Принципала (Приложение №4 к Договору).</w:t>
      </w:r>
    </w:p>
    <w:p w:rsidR="00044B5A" w:rsidRPr="00044B5A" w:rsidRDefault="00044B5A" w:rsidP="00044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договора и порядок расчетов.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составляет 520 000 (Пятьсот двадцать тысяч) рублей 00 копеек (НДС не облагается), в том числе 482 000 (Четыреста восемьдесят две тысячи) рублей 00 копеек – услуги по предоставлению автотранспорта, 25 000 (Двадцать пять тысяч) рублей 00 копеек – агентское вознаграждение, 9 000 (Девять тысяч) рублей 00 копеек – консульский сбор, 4 000 (Четыре тысячи) рублей 00 копеек – услуги по визированию.</w:t>
      </w:r>
      <w:proofErr w:type="gram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облагается на основании пункта 2 статьи 346.11. Налогового Кодекса РФ (Информационное письмо (ФОРМА №26.2-7) №7704002855 от 24.12.2014г.). Цена договора является ориентировочной и может изменяться в зависимости от объема оказанных услуг в пределах этой суммы. </w:t>
      </w:r>
      <w:r w:rsidRPr="00044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цены Договора сверх установленной суммы и иных существенных условий Договора допускается только по соглашению Сторон.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Цену Договора составляет суммарная стоимость услуг, предоставленных Принципалу по его заявкам за весь период действия Договора. Стоимость услуг, предоставляемых по договору, определяется агентским вознаграждением (Приложение № 1) и тарифами (Приложения № 2, № </w:t>
      </w:r>
      <w:r w:rsidRPr="00044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По факту выполнения каждой заявки Агент представляет Принципалу в течение 5 (Пяти) дней после ее выполнения отчёт о выполнении агентского договора на сумму возмещаемых расходов и агентского вознаграждения, акт подтверждающий оказание агентских услуг на сумму агентского вознаграждения и счёт на оплату. К отчёту должны быть приложены заверенные Агентом копии первичных документов (актов) от третьих лиц, подтверждающих расходы Агента за счёт Принципала. Сумма счёта указывается в рублях и включает агентское вознаграждение.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3.3. Принципал принимает оказанные услуги в течение 5 (Пяти) рабочих дней после получения документов, указанных в </w:t>
      </w:r>
      <w:proofErr w:type="spell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. 3.2. настоящего Договора, при отсутствии у Принципала замечаний к оказанным услугам и оформлению первичных документов. При обнаружении недостатков оказанных услуг при приемке, Принципал вправе отказаться от подписания первичных документов и направить Агенту мотивированный отказ от приемки оказанных услуг с перечнем выявленных недостатков и сроками их устранения.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Принципал обязан оплатить счёт за оказанные услуги, выставленный Агентом в течение 7 (Семи) рабочих дней со дня приемки оказанных услуг и подписания Сторонами документов, указанных в п. 3.2. настоящего договора, в безналичной форме, путём перечисления денежных средств на расчётный счёт Агента. Днём оплаты считается день списания денежных сре</w:t>
      </w:r>
      <w:proofErr w:type="gram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ицевого счёта Принципала. </w:t>
      </w:r>
    </w:p>
    <w:p w:rsidR="00044B5A" w:rsidRPr="00044B5A" w:rsidRDefault="00044B5A" w:rsidP="00044B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Тарифы на обслуживание по заявкам Принципала и агентское вознаграждение указаны в Приложениях № 1, 2, </w:t>
      </w:r>
      <w:r w:rsidRPr="00044B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договору, устанавливаются на весь срок действия настоящего договора и изменению не подлежат.</w:t>
      </w:r>
    </w:p>
    <w:p w:rsidR="00044B5A" w:rsidRPr="00044B5A" w:rsidRDefault="00044B5A" w:rsidP="00044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по настоящему договору.</w:t>
      </w:r>
    </w:p>
    <w:p w:rsidR="00044B5A" w:rsidRPr="00044B5A" w:rsidRDefault="00044B5A" w:rsidP="00044B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обязательств, вытекающих из настоящего договора, стороны несут ответственность в соответствии с действующим законодательством.</w:t>
      </w:r>
    </w:p>
    <w:p w:rsidR="00044B5A" w:rsidRPr="00044B5A" w:rsidRDefault="00044B5A" w:rsidP="00044B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несвоевременное оказание услуг Агент выплачивает Принципалу пени за каждый день просрочки, начиная со дня, следующего после дня истечения,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044B5A" w:rsidRPr="00044B5A" w:rsidRDefault="00044B5A" w:rsidP="00044B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При несвоевременной оплате оказанных услуг Принципал уплачивает Агенту пени за каждый день просрочки, начиная со дня, следующего после дня истечения, установленного настоящим договором срока исполнения обязательства в размере одной трехсотой действующей 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дату уплаты пени ключевой ставки Центрального банка Российской Федерации от суммы неисполнения обязательства.</w:t>
      </w:r>
    </w:p>
    <w:p w:rsidR="00044B5A" w:rsidRPr="00044B5A" w:rsidRDefault="00044B5A" w:rsidP="00044B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Принципал возмещает Агенту понесенные в ходе выполнения услуги расходы в случае несвоевременного отказа от заявки.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Уплату пени не освобождает сторону, нарушившую обязательства, от исполнения обязательства в полном объёме.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освобождаются от уплаты пени, если докажут, что просрочка исполнения указанного обязательства произошла вследствие неопределенной силы или по вине другой стороны.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044B5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 случае неисполнения или ненадлежащего исполнения Агентом обязательств, предусмотренных настоящим договором, Принципал вправе произвести оплату по настоящему договору за вычетом соответствующего размера пени.</w:t>
      </w:r>
    </w:p>
    <w:p w:rsidR="00044B5A" w:rsidRPr="00044B5A" w:rsidRDefault="00044B5A" w:rsidP="00044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5.Форс-мажор.</w:t>
      </w:r>
    </w:p>
    <w:p w:rsidR="00044B5A" w:rsidRPr="00044B5A" w:rsidRDefault="00044B5A" w:rsidP="00044B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чр</w:t>
      </w:r>
      <w:proofErr w:type="gram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езвычайного характера, которые стороны не могли предвидеть или предотвратить. 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5.2. При наступлении обстоятельств, указанных в п.5.1.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 и, по возможности, дающие оценку их влияния на возможность исполнения стороной своих обязательств по данному договору.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5.3. Если сторона не направит или несвоевременно направит извещение, предусмотренное в п. 5.2. настоящего договора, то она обязана возместить второй стороне понесенные ею убытки.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5.4. В случаях наступления обстоятельств, предусмотренных в п.5.1.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5.5. Если наступившие обстоятельства, перечисленные в п.5.1.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044B5A" w:rsidRPr="00044B5A" w:rsidRDefault="00044B5A" w:rsidP="00044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Конфиденциальность.</w:t>
      </w:r>
    </w:p>
    <w:p w:rsidR="00044B5A" w:rsidRPr="00044B5A" w:rsidRDefault="00044B5A" w:rsidP="00044B5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Условия настоящего договора и соглашений (протоколов и т.п.) к нему конфиденциальны и не подлежат разглашению.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044B5A" w:rsidRPr="00044B5A" w:rsidRDefault="00044B5A" w:rsidP="00044B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Разрешение споров.</w:t>
      </w:r>
    </w:p>
    <w:p w:rsidR="00044B5A" w:rsidRPr="00044B5A" w:rsidRDefault="00044B5A" w:rsidP="00044B5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При не урегулировании в процессе переговоров спорных вопросов, споры разрешаются в порядке, установленном действующим законодательством Российской Федерации.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Сторона, права которой нарушены, до обращения в Арбитражный суд обязана предъявить другой стороне письменную претензию с изложением своих требований. 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Срок рассмотрения претензии – 10 календарных дней со дня ее получения. Если в указанный срок требования полностью не удовлетворены, Сторона, право которой нарушено, вправе обратиться с иском в Арбитражный суд. 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Претензии и иные юридические значимые сообщения могут быть направлены Сторонами друг другу одним из нижеперечисленных способов: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письмом на электронный почтовый ящик (e-</w:t>
      </w:r>
      <w:proofErr w:type="spell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при этом подтверждением такого направления является сохраненная отправившей стороной в её электроном почтовом ящике скан-копия претензии в формате PDF, JPEG, TIFF, а также распечатанная бумажная версия </w:t>
      </w: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отправленного сообщения – такое письмо считается полученным адресатом на следующий календарный день после его отправки;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ценным письмом с описью вложения по адресу места нахождения Стороны;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лично Стороне или его уполномоченному представителю под роспись либо по передаточному акту.</w:t>
      </w:r>
    </w:p>
    <w:p w:rsidR="00044B5A" w:rsidRPr="00044B5A" w:rsidRDefault="00044B5A" w:rsidP="00044B5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 Стороны признают юридическую силу за юридически значимыми сообщениями, полученными путем обмена </w:t>
      </w:r>
      <w:proofErr w:type="gram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скан-копиями</w:t>
      </w:r>
      <w:proofErr w:type="gram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почте, а также равенство юридической силы таких сообщений с оригиналами документов, оформленных на бумажном носителе.</w:t>
      </w:r>
    </w:p>
    <w:p w:rsidR="00044B5A" w:rsidRPr="00044B5A" w:rsidRDefault="00044B5A" w:rsidP="00044B5A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Изменение и прекращение договора.</w:t>
      </w:r>
    </w:p>
    <w:p w:rsidR="00044B5A" w:rsidRPr="00044B5A" w:rsidRDefault="00044B5A" w:rsidP="00044B5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01.01.2023 года и действует по 31.12.2023 года, а в части взаиморасчётов до полного исполнения сторонами своих обязательств.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8.2. Принципал вправе в любое время отказаться от исполнения настоящего договора путем направления письменного уведомления Агенту за 30 (тридцать) календарных дней до даты предполагаемого отказа. Договор считается расторгнутым через 30 дней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Принципал отказался от настоящего договора, Агент сохраняет право на вознаграждение за услуги, оказанные им до прекращения договора, а также на возмещение понесенных до этого момента расходов. 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8.3. Агент вправе отказаться от настоящего договора путем направления письменного уведомления Принципалу за 30 (тридцать) календарных дней до даты предполагаемого отказа. Договор считается расторгнутым через 30 дней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Агент, отказавшийся от настоящего договора, сохраняет право на вознаграждение за услуги, оказанные им до прекращения договора, а также на возмещение понесенных до этого момента расходов.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8.4. В случае досрочного расторжения договора по инициативе одной из сторон взаиморасчеты производятся по состоянию на дату фактического расторжения договора.</w:t>
      </w:r>
    </w:p>
    <w:p w:rsidR="00044B5A" w:rsidRPr="00044B5A" w:rsidRDefault="00044B5A" w:rsidP="00044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Антикоррупционная оговорка.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9.1.</w:t>
      </w: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044B5A" w:rsidRPr="00044B5A" w:rsidRDefault="00044B5A" w:rsidP="00044B5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044B5A" w:rsidRPr="00044B5A" w:rsidRDefault="00044B5A" w:rsidP="00044B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10.2. Любые изменения и дополнения к настоящему договору действительны, при условии, если они совершены в письменной форме и подписаны надлежаще уполномоченными на то представителями сторон.</w:t>
      </w:r>
    </w:p>
    <w:p w:rsidR="00044B5A" w:rsidRPr="00044B5A" w:rsidRDefault="00044B5A" w:rsidP="00044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10.3. </w:t>
      </w:r>
      <w:proofErr w:type="gram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подписанными экземплярами настоящего Договора и документацией, связанной с его исполнением, возможен между Сторонами посредством факсимильной или электронной связи с обязательной досылкой их оригиналов адресату почтовой связью заказным письмом с уведомлением о вручении, либо вручением лично по юридическим (почтовым) адресам сторон с получением под расписку соответствующими должностными лицами.</w:t>
      </w:r>
      <w:proofErr w:type="gramEnd"/>
    </w:p>
    <w:p w:rsidR="00044B5A" w:rsidRPr="00044B5A" w:rsidRDefault="00044B5A" w:rsidP="00044B5A">
      <w:pPr>
        <w:tabs>
          <w:tab w:val="left" w:pos="0"/>
          <w:tab w:val="left" w:pos="720"/>
          <w:tab w:val="left" w:pos="1080"/>
          <w:tab w:val="left" w:pos="1134"/>
          <w:tab w:val="left" w:pos="1560"/>
        </w:tabs>
        <w:spacing w:after="0" w:line="240" w:lineRule="auto"/>
        <w:ind w:firstLine="69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признают юридическую силу документов, направленных посредством факсимильной или электронной связи, до получения адресатом их оригиналов.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10.4.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10.5.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10.6. Неотъемлемой частью настоящего договора являются следующие приложения: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№1: «Тарифы агентского вознаграждения»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№2: «Тарифы на консульский сбор, оказание услуг трансфера, предоставления автотранспорта</w:t>
      </w:r>
      <w:proofErr w:type="gramStart"/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№3: «Тарифы на услуги»</w:t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Приложение №4: «Список уполномоченных лиц Принципала»</w:t>
      </w:r>
    </w:p>
    <w:p w:rsidR="00044B5A" w:rsidRPr="00044B5A" w:rsidRDefault="00044B5A" w:rsidP="00044B5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44B5A" w:rsidRPr="00044B5A" w:rsidRDefault="00044B5A" w:rsidP="00044B5A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Адреса и банковские реквизиты.</w:t>
      </w:r>
    </w:p>
    <w:tbl>
      <w:tblPr>
        <w:tblW w:w="10707" w:type="dxa"/>
        <w:tblLook w:val="04A0" w:firstRow="1" w:lastRow="0" w:firstColumn="1" w:lastColumn="0" w:noHBand="0" w:noVBand="1"/>
      </w:tblPr>
      <w:tblGrid>
        <w:gridCol w:w="5637"/>
        <w:gridCol w:w="5070"/>
      </w:tblGrid>
      <w:tr w:rsidR="00044B5A" w:rsidRPr="00044B5A" w:rsidTr="00044B5A">
        <w:tc>
          <w:tcPr>
            <w:tcW w:w="5637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АГЕНТ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7704880481/КПП 770401001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5147746352705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45118041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121099, Г. Москва, ВН</w:t>
            </w:r>
            <w:proofErr w:type="gramStart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ЕР.Г. МУНИЦИПАЛЬНЫЙ ОКРУГ АРБАТ, ПЕР 2-Й СМОЛЕНСКИЙ, Д. 1/4, ЭТАЖ 4, ПОМЕЩ./КОМ. IV/1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40702810900000232628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ФИЛИАЛ "ЦЕНТРАЛЬНЫЙ" БАНКА ВТБ (ПАО) г. Москва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30101810145250000411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044525411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(499) 110-85-34; (499)241-12-34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044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docinfo</w:t>
              </w:r>
              <w:r w:rsidRPr="00044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044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poseidongroup</w:t>
              </w:r>
              <w:r w:rsidRPr="00044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044B5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law@poseidongroup.ru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АГЕНТА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«Морское агентство группы Посейдон»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___________________А.А.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Пангин</w:t>
            </w:r>
            <w:proofErr w:type="spellEnd"/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МП</w:t>
            </w:r>
          </w:p>
        </w:tc>
        <w:tc>
          <w:tcPr>
            <w:tcW w:w="5070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ПРИНЦИПАЛ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3018010485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301801001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 1023000826177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03214643000000012500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ОТДЕЛЕНИИ АСТРАХАНЬ БАНКА РОССИИ//УФК по Астраханской области г. Астрахань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 011203901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40102810445370000017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 (8512) 58-45-69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+7 (8512) 58-45-66, 58-55-02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mail@ampastra.ru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ПРИНЦИПАЛА</w:t>
            </w:r>
          </w:p>
          <w:p w:rsidR="00044B5A" w:rsidRPr="00044B5A" w:rsidRDefault="00044B5A" w:rsidP="00044B5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руководителя</w:t>
            </w:r>
          </w:p>
          <w:p w:rsidR="00044B5A" w:rsidRPr="00044B5A" w:rsidRDefault="00044B5A" w:rsidP="00044B5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044B5A" w:rsidRPr="00044B5A" w:rsidRDefault="00044B5A" w:rsidP="00044B5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 Т.А.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Сарсеналиев</w:t>
            </w:r>
            <w:proofErr w:type="spellEnd"/>
          </w:p>
          <w:p w:rsidR="00044B5A" w:rsidRPr="00044B5A" w:rsidRDefault="00044B5A" w:rsidP="00044B5A">
            <w:pPr>
              <w:tabs>
                <w:tab w:val="num" w:pos="-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(подпись)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МП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Default="00044B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АГЕНТСКОМУ ДОГОВОРУ №_____</w:t>
      </w:r>
      <w:proofErr w:type="gramStart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</w:t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агентского вознаграждения</w:t>
      </w: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3544"/>
      </w:tblGrid>
      <w:tr w:rsidR="00044B5A" w:rsidRPr="00044B5A" w:rsidTr="00044B5A">
        <w:trPr>
          <w:cantSplit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услуг:</w:t>
            </w:r>
          </w:p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Вознаграждение Агента:</w:t>
            </w:r>
          </w:p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  <w:tr w:rsidR="00044B5A" w:rsidRPr="00044B5A" w:rsidTr="00044B5A">
        <w:trPr>
          <w:trHeight w:val="53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B5A" w:rsidRPr="00044B5A" w:rsidRDefault="00044B5A" w:rsidP="00044B5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Оплата консульского сбора, сервисных сборов визового центра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vAlign w:val="bottom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10% от суммы консульского сбора, установленного Посольством, 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10% от суммы сборов</w:t>
            </w:r>
          </w:p>
        </w:tc>
      </w:tr>
      <w:tr w:rsidR="00044B5A" w:rsidRPr="00044B5A" w:rsidTr="00044B5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Услуги по оформлению виз при получении документов за 2 и более рабочих дня до планируемого срока подачи документов в Посольство или Визовый центр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3500, 00 руб./чел.</w:t>
            </w:r>
          </w:p>
        </w:tc>
      </w:tr>
      <w:tr w:rsidR="00044B5A" w:rsidRPr="00044B5A" w:rsidTr="00044B5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Услуги по оформлению виз при получении документов за 1 рабочий день (до 11.00) до планируемого срока подачи документов в Посольство или Визовый центр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6000,00 руб./чел.</w:t>
            </w:r>
          </w:p>
        </w:tc>
      </w:tr>
      <w:tr w:rsidR="00044B5A" w:rsidRPr="00044B5A" w:rsidTr="00044B5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numPr>
                <w:ilvl w:val="0"/>
                <w:numId w:val="23"/>
              </w:numPr>
              <w:spacing w:after="0" w:line="240" w:lineRule="auto"/>
              <w:ind w:left="501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заполнению анкеты заявителя, в случае если анкета не может быть заполнена Заказчиком самостоятельно по каким-либо причинам:</w:t>
            </w:r>
          </w:p>
          <w:p w:rsidR="00044B5A" w:rsidRPr="00044B5A" w:rsidRDefault="00044B5A" w:rsidP="00044B5A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заполнение в режиме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on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line</w:t>
            </w:r>
          </w:p>
          <w:p w:rsidR="00044B5A" w:rsidRPr="00044B5A" w:rsidRDefault="00044B5A" w:rsidP="00044B5A">
            <w:pPr>
              <w:tabs>
                <w:tab w:val="num" w:pos="318"/>
              </w:tabs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заполнение на бумажном носителе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bottom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1000,00 руб./анкета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1000,00 руб./анкета</w:t>
            </w:r>
          </w:p>
        </w:tc>
      </w:tr>
      <w:tr w:rsidR="00044B5A" w:rsidRPr="00044B5A" w:rsidTr="00044B5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предоставлению автотранспорта – трансфер в г. Москва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200,00 руб./трансфер</w:t>
            </w:r>
          </w:p>
        </w:tc>
      </w:tr>
      <w:tr w:rsidR="00044B5A" w:rsidRPr="00044B5A" w:rsidTr="00044B5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4B5A" w:rsidRPr="00044B5A" w:rsidRDefault="00044B5A" w:rsidP="00044B5A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Услуга по организации предоставления автотранспорта в г. Москва (почасовая оплата, минимум- 5 часов)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200,00 руб./за весь период использования автотранспорта</w:t>
            </w:r>
          </w:p>
        </w:tc>
      </w:tr>
      <w:tr w:rsidR="00044B5A" w:rsidRPr="00044B5A" w:rsidTr="00044B5A"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Услуга по предоставлению автотранспорта (кроме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г. Москва)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 руб./трансфер</w:t>
            </w:r>
          </w:p>
        </w:tc>
      </w:tr>
    </w:tbl>
    <w:p w:rsidR="00044B5A" w:rsidRPr="00044B5A" w:rsidRDefault="00044B5A" w:rsidP="00044B5A">
      <w:pPr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44B5A" w:rsidRPr="00044B5A" w:rsidRDefault="00044B5A" w:rsidP="00044B5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НДС не облагается на  основании пункта 2 статьи 346.11. Налогового Кодекса РФ.</w:t>
      </w:r>
    </w:p>
    <w:p w:rsidR="00044B5A" w:rsidRPr="00044B5A" w:rsidRDefault="00044B5A" w:rsidP="00044B5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44B5A" w:rsidRPr="00044B5A" w:rsidRDefault="00044B5A" w:rsidP="00044B5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044B5A" w:rsidRPr="00044B5A" w:rsidRDefault="00044B5A" w:rsidP="00044B5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044B5A" w:rsidRPr="00044B5A" w:rsidTr="00044B5A">
        <w:tc>
          <w:tcPr>
            <w:tcW w:w="5671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АГЕНТА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Генеральный директор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«Морское агентство группы Посейдон»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А.А.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Пангин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ПРИНЦИПАЛА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И.о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</w:t>
            </w:r>
            <w:r w:rsidRPr="00044B5A">
              <w:rPr>
                <w:rFonts w:ascii="Calibri" w:eastAsia="Calibri" w:hAnsi="Calibri" w:cs="Times New Roman"/>
              </w:rPr>
              <w:t xml:space="preserve">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Сарсеналиев</w:t>
            </w:r>
            <w:proofErr w:type="spellEnd"/>
          </w:p>
        </w:tc>
      </w:tr>
    </w:tbl>
    <w:p w:rsid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44B5A"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 </w:t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АГЕНТСКОМУ ДОГОВОРУ №_____</w:t>
      </w:r>
      <w:proofErr w:type="gramStart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gramEnd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</w:t>
      </w:r>
    </w:p>
    <w:p w:rsid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Тарифы на консульский сбор, оказание услуг трансфера, предоставления автотранспорта.</w:t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3"/>
      </w:tblGrid>
      <w:tr w:rsidR="00044B5A" w:rsidRPr="00044B5A" w:rsidTr="00044B5A">
        <w:trPr>
          <w:trHeight w:val="11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действия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Установленный тариф</w:t>
            </w:r>
          </w:p>
        </w:tc>
      </w:tr>
      <w:tr w:rsidR="00044B5A" w:rsidRPr="00044B5A" w:rsidTr="00044B5A">
        <w:trPr>
          <w:cantSplit/>
          <w:trHeight w:val="23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Консульский сбор Посольств, сбор визовых  центров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Установленный Посольством консульский сбор, сборы визового центра</w:t>
            </w:r>
          </w:p>
        </w:tc>
      </w:tr>
      <w:tr w:rsidR="00044B5A" w:rsidRPr="00044B5A" w:rsidTr="00044B5A">
        <w:trPr>
          <w:cantSplit/>
          <w:trHeight w:val="23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Трансферы (кроме г. Москва)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поставщика</w:t>
            </w:r>
          </w:p>
        </w:tc>
      </w:tr>
      <w:tr w:rsidR="00044B5A" w:rsidRPr="00044B5A" w:rsidTr="00044B5A">
        <w:trPr>
          <w:cantSplit/>
          <w:trHeight w:val="721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Предоставление легкового автотранспорта (эконом класса) в г. Москва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(1-3 чел., без учета мест багажа) - трансфер: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по городу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Шереметьево/Внуково – Москва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Шереметьево/Внуково – Москва с пользованием платной дорогой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Домодедово – Москва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Домодедово – Москва с пользованием платной дорогой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3900,00 руб./трансфер</w:t>
            </w:r>
          </w:p>
        </w:tc>
      </w:tr>
      <w:tr w:rsidR="00044B5A" w:rsidRPr="00044B5A" w:rsidTr="00044B5A">
        <w:trPr>
          <w:cantSplit/>
          <w:trHeight w:val="649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 Предоставление микроавтобуса (эконом класса) в г. Москва (4-7 чел., без учета мест багажа) – трансфер: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Шереметьево/Внуково – Москва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Шереметьево/Внуково – Москва с пользованием платной дорогой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Домодедово – Москва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Домодедово – Москва с пользованием платной дорогой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7600,00 руб./трансфер</w:t>
            </w:r>
          </w:p>
        </w:tc>
      </w:tr>
      <w:tr w:rsidR="00044B5A" w:rsidRPr="00044B5A" w:rsidTr="00044B5A">
        <w:trPr>
          <w:cantSplit/>
          <w:trHeight w:val="56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 Предоставление автобуса (эконом класса) в г. Москва (8 – 14 чел., без учета мест багажа) – трансфер: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Шереметьево/Внуково – Москва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Шереметьево/Внуково – Москва с пользованием платной дорогой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Домодедово – Москва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 Домодедово – Москва с пользованием платной дорогой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10400,00 руб./трансфер</w:t>
            </w:r>
          </w:p>
        </w:tc>
      </w:tr>
      <w:tr w:rsidR="00044B5A" w:rsidRPr="00044B5A" w:rsidTr="00044B5A">
        <w:trPr>
          <w:cantSplit/>
          <w:trHeight w:val="913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Предоставление легкового автотранспорта представительского класса в       г. Москва - трансфер: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бизнес – мерседес Е-класс,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-212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бизнес – мерседес Е-класс,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-212 с пользованием платной дорогой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VIP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– мерседес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-класс,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-213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VIP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– мерседес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-класс,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-213 с пользованием платной дорогой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VIP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+    – мерседес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S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-класс,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W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-222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11000,00 руб./трансфер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запросу</w:t>
            </w:r>
          </w:p>
        </w:tc>
      </w:tr>
      <w:tr w:rsidR="00044B5A" w:rsidRPr="00044B5A" w:rsidTr="00044B5A">
        <w:trPr>
          <w:cantSplit/>
          <w:trHeight w:val="687"/>
        </w:trPr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Предоставление транспорта в г. Москва (почасовая оплата, минимум 5 часов):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эконом класс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представительский класс: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бизнес –  мерседес Е-класс, W-212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бизнес –  мерседес Е-класс, W-213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VIP+   –   мерседес S-класс, W-222</w:t>
            </w:r>
          </w:p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-  микроавтобус (эконом класс)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950,00 руб./час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1700,00 руб./час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2100,00 руб./час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запросу</w:t>
            </w:r>
          </w:p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1500,00 руб./час</w:t>
            </w:r>
          </w:p>
        </w:tc>
      </w:tr>
    </w:tbl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Все тарифы указаны по направлению в одну сторону, если не указано иное.</w:t>
      </w: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Под услугой «трансфер» стороны понимают услугу по доставке пассажиров из аэропорта до адреса в городе или с адреса в городе в аэропорт. Услуга «трансфер» подразумевает под собой встречу пассажира в аэропорте прибытия (адрес города) на предварительно заказанном и утвержденным Заказчиком автомобиле по кратчайшему пути. Последующее использование автомобиля в услугу «трансфер» не входит и расценивается как «предоставление автотранспорта в г. Москва (почасовая оплата, минимум  - 5 часов)».</w:t>
      </w: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Услуга «Трансфер» включает в себя:  </w:t>
      </w: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- ожидание по прилету в течение 1 часа;</w:t>
      </w: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- платную парковку.</w:t>
      </w: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Если заказывается трансфер и доставка документов, то доставка входит в стоимость трансфера.</w:t>
      </w: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Если заказывается услуга по встрече/доставке документов в аэропорт, то она равна стоимости трансфера.</w:t>
      </w:r>
    </w:p>
    <w:p w:rsidR="00044B5A" w:rsidRPr="00044B5A" w:rsidRDefault="00044B5A" w:rsidP="00044B5A">
      <w:pPr>
        <w:tabs>
          <w:tab w:val="left" w:pos="765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Стоимость предоставления автобуса представительского класса согласовывается дополнительно.</w:t>
      </w:r>
    </w:p>
    <w:p w:rsidR="00044B5A" w:rsidRPr="00044B5A" w:rsidRDefault="00044B5A" w:rsidP="00044B5A">
      <w:pPr>
        <w:tabs>
          <w:tab w:val="left" w:pos="765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t>Услуги «Предоставление транспорта в г. Москва» не включают в себя платные парковки и дороги (оплачивается дополнительно).</w:t>
      </w:r>
    </w:p>
    <w:p w:rsidR="00044B5A" w:rsidRPr="00044B5A" w:rsidRDefault="00044B5A" w:rsidP="00044B5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044B5A">
        <w:rPr>
          <w:rFonts w:ascii="Times New Roman" w:eastAsia="Times New Roman" w:hAnsi="Times New Roman" w:cs="Times New Roman"/>
          <w:sz w:val="18"/>
          <w:szCs w:val="16"/>
          <w:lang w:eastAsia="ru-RU"/>
        </w:rPr>
        <w:lastRenderedPageBreak/>
        <w:t>Выезд за пределы МКАД (г. Москва), а также в Московскую область оплачивается дополнительно в размере 1 часа аренды транспорта.</w:t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044B5A" w:rsidRPr="00044B5A" w:rsidTr="00044B5A">
        <w:tc>
          <w:tcPr>
            <w:tcW w:w="5671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АГЕНТА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Генеральный директор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«Морское агентство группы Посейдон»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А.А.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Пангин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ПРИНЦИПАЛА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И.о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</w:t>
            </w:r>
            <w:r w:rsidRPr="00044B5A">
              <w:rPr>
                <w:rFonts w:ascii="Calibri" w:eastAsia="Calibri" w:hAnsi="Calibri" w:cs="Times New Roman"/>
              </w:rPr>
              <w:t xml:space="preserve">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Сарсеналиев</w:t>
            </w:r>
            <w:proofErr w:type="spellEnd"/>
          </w:p>
        </w:tc>
      </w:tr>
    </w:tbl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№3 </w:t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АГЕНТСКОМУ ДОГОВОРУ</w:t>
      </w:r>
      <w:proofErr w:type="gramStart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№_____О</w:t>
      </w:r>
      <w:proofErr w:type="gramEnd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__________</w:t>
      </w: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Тарифы на услуги</w:t>
      </w: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551"/>
      </w:tblGrid>
      <w:tr w:rsidR="00044B5A" w:rsidRPr="00044B5A" w:rsidTr="00044B5A">
        <w:trPr>
          <w:trHeight w:val="113"/>
        </w:trPr>
        <w:tc>
          <w:tcPr>
            <w:tcW w:w="7655" w:type="dxa"/>
          </w:tcPr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услуги</w:t>
            </w:r>
          </w:p>
        </w:tc>
        <w:tc>
          <w:tcPr>
            <w:tcW w:w="2551" w:type="dxa"/>
          </w:tcPr>
          <w:p w:rsidR="00044B5A" w:rsidRPr="00044B5A" w:rsidRDefault="00044B5A" w:rsidP="0004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Установленный тариф</w:t>
            </w:r>
          </w:p>
        </w:tc>
      </w:tr>
      <w:tr w:rsidR="00044B5A" w:rsidRPr="00044B5A" w:rsidTr="00044B5A">
        <w:trPr>
          <w:trHeight w:val="267"/>
        </w:trPr>
        <w:tc>
          <w:tcPr>
            <w:tcW w:w="7655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Тариф гостиницы</w:t>
            </w:r>
          </w:p>
        </w:tc>
        <w:tc>
          <w:tcPr>
            <w:tcW w:w="2551" w:type="dxa"/>
            <w:vAlign w:val="bottom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факту выставленных поставщиком  счетов</w:t>
            </w:r>
          </w:p>
        </w:tc>
      </w:tr>
      <w:tr w:rsidR="00044B5A" w:rsidRPr="00044B5A" w:rsidTr="00044B5A">
        <w:trPr>
          <w:trHeight w:val="168"/>
        </w:trPr>
        <w:tc>
          <w:tcPr>
            <w:tcW w:w="7655" w:type="dxa"/>
            <w:vAlign w:val="bottom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2. Авиаперевозка </w:t>
            </w:r>
          </w:p>
        </w:tc>
        <w:tc>
          <w:tcPr>
            <w:tcW w:w="2551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авиакомпании + сборы</w:t>
            </w:r>
          </w:p>
        </w:tc>
      </w:tr>
      <w:tr w:rsidR="00044B5A" w:rsidRPr="00044B5A" w:rsidTr="00044B5A">
        <w:trPr>
          <w:cantSplit/>
          <w:trHeight w:val="242"/>
        </w:trPr>
        <w:tc>
          <w:tcPr>
            <w:tcW w:w="7655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3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Ж/д перевозка</w:t>
            </w:r>
          </w:p>
        </w:tc>
        <w:tc>
          <w:tcPr>
            <w:tcW w:w="2551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РЖД + сборы РЖД</w:t>
            </w:r>
          </w:p>
        </w:tc>
      </w:tr>
      <w:tr w:rsidR="00044B5A" w:rsidRPr="00044B5A" w:rsidTr="00044B5A">
        <w:trPr>
          <w:cantSplit/>
          <w:trHeight w:val="242"/>
        </w:trPr>
        <w:tc>
          <w:tcPr>
            <w:tcW w:w="7655" w:type="dxa"/>
            <w:vAlign w:val="bottom"/>
          </w:tcPr>
          <w:p w:rsidR="00044B5A" w:rsidRPr="00044B5A" w:rsidRDefault="00044B5A" w:rsidP="00044B5A">
            <w:pPr>
              <w:numPr>
                <w:ilvl w:val="0"/>
                <w:numId w:val="24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Билет на «Аэроэкспресс»</w:t>
            </w:r>
          </w:p>
        </w:tc>
        <w:tc>
          <w:tcPr>
            <w:tcW w:w="2551" w:type="dxa"/>
            <w:vAlign w:val="bottom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«Аэроэкспресс»</w:t>
            </w:r>
          </w:p>
        </w:tc>
      </w:tr>
      <w:tr w:rsidR="00044B5A" w:rsidRPr="00044B5A" w:rsidTr="00044B5A">
        <w:trPr>
          <w:cantSplit/>
          <w:trHeight w:val="242"/>
        </w:trPr>
        <w:tc>
          <w:tcPr>
            <w:tcW w:w="7655" w:type="dxa"/>
            <w:vAlign w:val="bottom"/>
          </w:tcPr>
          <w:p w:rsidR="00044B5A" w:rsidRPr="00044B5A" w:rsidRDefault="00044B5A" w:rsidP="00044B5A">
            <w:pPr>
              <w:numPr>
                <w:ilvl w:val="0"/>
                <w:numId w:val="24"/>
              </w:numPr>
              <w:spacing w:after="0" w:line="240" w:lineRule="auto"/>
              <w:ind w:left="318" w:hanging="318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Билет на автобус</w:t>
            </w:r>
          </w:p>
        </w:tc>
        <w:tc>
          <w:tcPr>
            <w:tcW w:w="2551" w:type="dxa"/>
            <w:vAlign w:val="bottom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поставщика</w:t>
            </w:r>
          </w:p>
        </w:tc>
      </w:tr>
      <w:tr w:rsidR="00044B5A" w:rsidRPr="00044B5A" w:rsidTr="00044B5A">
        <w:trPr>
          <w:cantSplit/>
          <w:trHeight w:val="233"/>
        </w:trPr>
        <w:tc>
          <w:tcPr>
            <w:tcW w:w="7655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 Консульский сбор Посольств, сбор визовых  центров</w:t>
            </w:r>
          </w:p>
        </w:tc>
        <w:tc>
          <w:tcPr>
            <w:tcW w:w="2551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Установленные сборы</w:t>
            </w:r>
          </w:p>
        </w:tc>
      </w:tr>
      <w:tr w:rsidR="00044B5A" w:rsidRPr="00044B5A" w:rsidTr="00044B5A">
        <w:trPr>
          <w:cantSplit/>
          <w:trHeight w:val="233"/>
        </w:trPr>
        <w:tc>
          <w:tcPr>
            <w:tcW w:w="7655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 Трансферы  (кроме г. Москва)</w:t>
            </w:r>
          </w:p>
        </w:tc>
        <w:tc>
          <w:tcPr>
            <w:tcW w:w="2551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поставщика</w:t>
            </w:r>
          </w:p>
        </w:tc>
      </w:tr>
      <w:tr w:rsidR="00044B5A" w:rsidRPr="00044B5A" w:rsidTr="00044B5A">
        <w:trPr>
          <w:cantSplit/>
          <w:trHeight w:val="233"/>
        </w:trPr>
        <w:tc>
          <w:tcPr>
            <w:tcW w:w="7655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 Отправка документов курьерской почты (кроме бухгалтерских документов)</w:t>
            </w:r>
          </w:p>
        </w:tc>
        <w:tc>
          <w:tcPr>
            <w:tcW w:w="2551" w:type="dxa"/>
            <w:vAlign w:val="center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поставщика</w:t>
            </w:r>
          </w:p>
        </w:tc>
      </w:tr>
      <w:tr w:rsidR="00044B5A" w:rsidRPr="00044B5A" w:rsidTr="00044B5A">
        <w:trPr>
          <w:cantSplit/>
          <w:trHeight w:val="269"/>
        </w:trPr>
        <w:tc>
          <w:tcPr>
            <w:tcW w:w="7655" w:type="dxa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 ВИП зал</w:t>
            </w:r>
          </w:p>
        </w:tc>
        <w:tc>
          <w:tcPr>
            <w:tcW w:w="2551" w:type="dxa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ВИП зала</w:t>
            </w:r>
          </w:p>
        </w:tc>
      </w:tr>
      <w:tr w:rsidR="00044B5A" w:rsidRPr="00044B5A" w:rsidTr="00044B5A">
        <w:trPr>
          <w:cantSplit/>
          <w:trHeight w:val="269"/>
        </w:trPr>
        <w:tc>
          <w:tcPr>
            <w:tcW w:w="7655" w:type="dxa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10. Тестирование на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COVID 19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поставщика</w:t>
            </w:r>
          </w:p>
        </w:tc>
      </w:tr>
      <w:tr w:rsidR="00044B5A" w:rsidRPr="00044B5A" w:rsidTr="00044B5A">
        <w:trPr>
          <w:cantSplit/>
          <w:trHeight w:val="269"/>
        </w:trPr>
        <w:tc>
          <w:tcPr>
            <w:tcW w:w="7655" w:type="dxa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11. Дезинфекция транспортных средств </w:t>
            </w:r>
          </w:p>
        </w:tc>
        <w:tc>
          <w:tcPr>
            <w:tcW w:w="2551" w:type="dxa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поставщика</w:t>
            </w:r>
          </w:p>
        </w:tc>
      </w:tr>
      <w:tr w:rsidR="00044B5A" w:rsidRPr="00044B5A" w:rsidTr="00044B5A">
        <w:trPr>
          <w:cantSplit/>
          <w:trHeight w:val="269"/>
        </w:trPr>
        <w:tc>
          <w:tcPr>
            <w:tcW w:w="7655" w:type="dxa"/>
          </w:tcPr>
          <w:p w:rsidR="00044B5A" w:rsidRPr="00044B5A" w:rsidRDefault="00044B5A" w:rsidP="00044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 Приобретение товаров, услуг</w:t>
            </w:r>
          </w:p>
        </w:tc>
        <w:tc>
          <w:tcPr>
            <w:tcW w:w="2551" w:type="dxa"/>
          </w:tcPr>
          <w:p w:rsidR="00044B5A" w:rsidRPr="00044B5A" w:rsidRDefault="00044B5A" w:rsidP="00044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Тариф поставщика</w:t>
            </w:r>
          </w:p>
        </w:tc>
      </w:tr>
    </w:tbl>
    <w:p w:rsidR="00044B5A" w:rsidRPr="00044B5A" w:rsidRDefault="00044B5A" w:rsidP="0004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044B5A" w:rsidRPr="00044B5A" w:rsidTr="00044B5A">
        <w:tc>
          <w:tcPr>
            <w:tcW w:w="5671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АГЕНТА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Генеральный директор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«Морское агентство группы Посейдон»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А.А.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Пангин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ПРИНЦИПАЛА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И.о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</w:t>
            </w:r>
            <w:r w:rsidRPr="00044B5A">
              <w:rPr>
                <w:rFonts w:ascii="Calibri" w:eastAsia="Calibri" w:hAnsi="Calibri" w:cs="Times New Roman"/>
              </w:rPr>
              <w:t xml:space="preserve">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Сарсеналиев</w:t>
            </w:r>
            <w:proofErr w:type="spellEnd"/>
          </w:p>
        </w:tc>
      </w:tr>
    </w:tbl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АГЕНТСКОМУ ДОГОВОРУ</w:t>
      </w:r>
      <w:proofErr w:type="gramStart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№_____О</w:t>
      </w:r>
      <w:proofErr w:type="gramEnd"/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__________</w:t>
      </w: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уполномоченных лиц Принципала:</w:t>
      </w:r>
    </w:p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5"/>
        <w:tblW w:w="10060" w:type="dxa"/>
        <w:tblLook w:val="04A0" w:firstRow="1" w:lastRow="0" w:firstColumn="1" w:lastColumn="0" w:noHBand="0" w:noVBand="1"/>
      </w:tblPr>
      <w:tblGrid>
        <w:gridCol w:w="2873"/>
        <w:gridCol w:w="2095"/>
        <w:gridCol w:w="3313"/>
        <w:gridCol w:w="1779"/>
      </w:tblGrid>
      <w:tr w:rsidR="00044B5A" w:rsidRPr="00044B5A" w:rsidTr="00044B5A">
        <w:tc>
          <w:tcPr>
            <w:tcW w:w="2873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Фамилия, имя, отчество</w:t>
            </w:r>
          </w:p>
        </w:tc>
        <w:tc>
          <w:tcPr>
            <w:tcW w:w="2095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Должность</w:t>
            </w:r>
          </w:p>
        </w:tc>
        <w:tc>
          <w:tcPr>
            <w:tcW w:w="3313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Электронный адрес</w:t>
            </w:r>
          </w:p>
        </w:tc>
        <w:tc>
          <w:tcPr>
            <w:tcW w:w="1779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Телефон</w:t>
            </w:r>
          </w:p>
        </w:tc>
      </w:tr>
      <w:tr w:rsidR="00044B5A" w:rsidRPr="00044B5A" w:rsidTr="00044B5A">
        <w:tc>
          <w:tcPr>
            <w:tcW w:w="2873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Каверина Юлия Федоровна</w:t>
            </w:r>
          </w:p>
        </w:tc>
        <w:tc>
          <w:tcPr>
            <w:tcW w:w="2095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Помощник руководителя</w:t>
            </w:r>
          </w:p>
        </w:tc>
        <w:tc>
          <w:tcPr>
            <w:tcW w:w="3313" w:type="dxa"/>
          </w:tcPr>
          <w:p w:rsidR="00044B5A" w:rsidRPr="00044B5A" w:rsidRDefault="00044B5A" w:rsidP="00044B5A">
            <w:pPr>
              <w:jc w:val="center"/>
              <w:rPr>
                <w:szCs w:val="24"/>
                <w:lang w:val="en-US"/>
              </w:rPr>
            </w:pPr>
            <w:r w:rsidRPr="00044B5A">
              <w:rPr>
                <w:szCs w:val="24"/>
                <w:lang w:val="en-US"/>
              </w:rPr>
              <w:t>mail@ampastra.ru</w:t>
            </w:r>
          </w:p>
        </w:tc>
        <w:tc>
          <w:tcPr>
            <w:tcW w:w="1779" w:type="dxa"/>
          </w:tcPr>
          <w:p w:rsidR="00044B5A" w:rsidRPr="00044B5A" w:rsidRDefault="00044B5A" w:rsidP="00044B5A">
            <w:pPr>
              <w:jc w:val="center"/>
              <w:rPr>
                <w:szCs w:val="24"/>
                <w:lang w:val="en-US"/>
              </w:rPr>
            </w:pPr>
            <w:r w:rsidRPr="00044B5A">
              <w:rPr>
                <w:szCs w:val="24"/>
                <w:lang w:val="en-US"/>
              </w:rPr>
              <w:t>89678299012</w:t>
            </w:r>
          </w:p>
        </w:tc>
      </w:tr>
      <w:tr w:rsidR="00044B5A" w:rsidRPr="00044B5A" w:rsidTr="00044B5A">
        <w:tc>
          <w:tcPr>
            <w:tcW w:w="2873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proofErr w:type="spellStart"/>
            <w:r w:rsidRPr="00044B5A">
              <w:rPr>
                <w:szCs w:val="24"/>
              </w:rPr>
              <w:t>Гранкина</w:t>
            </w:r>
            <w:proofErr w:type="spellEnd"/>
            <w:r w:rsidRPr="00044B5A">
              <w:rPr>
                <w:szCs w:val="24"/>
              </w:rPr>
              <w:t xml:space="preserve"> Екатерина Алексеевна</w:t>
            </w:r>
          </w:p>
        </w:tc>
        <w:tc>
          <w:tcPr>
            <w:tcW w:w="2095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Специалист по делопроизводству административно-хозяйственного отдела</w:t>
            </w:r>
          </w:p>
        </w:tc>
        <w:tc>
          <w:tcPr>
            <w:tcW w:w="3313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  <w:lang w:val="en-US"/>
              </w:rPr>
              <w:t>mail@ampastra.ru</w:t>
            </w:r>
          </w:p>
        </w:tc>
        <w:tc>
          <w:tcPr>
            <w:tcW w:w="1779" w:type="dxa"/>
          </w:tcPr>
          <w:p w:rsidR="00044B5A" w:rsidRPr="00044B5A" w:rsidRDefault="00044B5A" w:rsidP="00044B5A">
            <w:pPr>
              <w:jc w:val="center"/>
              <w:rPr>
                <w:szCs w:val="24"/>
              </w:rPr>
            </w:pPr>
            <w:r w:rsidRPr="00044B5A">
              <w:rPr>
                <w:szCs w:val="24"/>
              </w:rPr>
              <w:t>89678299018</w:t>
            </w:r>
          </w:p>
        </w:tc>
      </w:tr>
    </w:tbl>
    <w:p w:rsidR="00044B5A" w:rsidRPr="00044B5A" w:rsidRDefault="00044B5A" w:rsidP="00044B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678"/>
      </w:tblGrid>
      <w:tr w:rsidR="00044B5A" w:rsidRPr="00044B5A" w:rsidTr="00044B5A">
        <w:tc>
          <w:tcPr>
            <w:tcW w:w="5671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АГЕНТА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Генеральный директор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ООО «Морское агентство группы Посейдон»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____________________ А.А.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Пангин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ПРИНЦИПАЛА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И.о</w:t>
            </w:r>
            <w:proofErr w:type="spellEnd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руководителя 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ФГБУ «АМП Каспийского моря»</w:t>
            </w:r>
          </w:p>
          <w:p w:rsidR="00044B5A" w:rsidRPr="00044B5A" w:rsidRDefault="00044B5A" w:rsidP="00044B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044B5A" w:rsidRPr="00044B5A" w:rsidRDefault="00044B5A" w:rsidP="00044B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_________________</w:t>
            </w:r>
            <w:r w:rsidRPr="00044B5A">
              <w:rPr>
                <w:rFonts w:ascii="Calibri" w:eastAsia="Calibri" w:hAnsi="Calibri" w:cs="Times New Roman"/>
              </w:rPr>
              <w:t xml:space="preserve"> </w:t>
            </w:r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Т.А. </w:t>
            </w:r>
            <w:proofErr w:type="spellStart"/>
            <w:r w:rsidRPr="00044B5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Сарсеналиев</w:t>
            </w:r>
            <w:proofErr w:type="spellEnd"/>
          </w:p>
        </w:tc>
      </w:tr>
    </w:tbl>
    <w:p w:rsidR="00044B5A" w:rsidRPr="00044B5A" w:rsidRDefault="00044B5A" w:rsidP="00044B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B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4B5A" w:rsidRPr="00044B5A" w:rsidRDefault="00044B5A" w:rsidP="00044B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Pr="00044B5A" w:rsidRDefault="00044B5A" w:rsidP="00044B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B5A" w:rsidRDefault="00044B5A" w:rsidP="00700EAD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044B5A" w:rsidSect="00302C27">
      <w:pgSz w:w="11909" w:h="16834" w:code="9"/>
      <w:pgMar w:top="1134" w:right="567" w:bottom="567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48D" w:rsidRDefault="0082548D" w:rsidP="005D5581">
      <w:pPr>
        <w:spacing w:after="0" w:line="240" w:lineRule="auto"/>
      </w:pPr>
      <w:r>
        <w:separator/>
      </w:r>
    </w:p>
  </w:endnote>
  <w:endnote w:type="continuationSeparator" w:id="0">
    <w:p w:rsidR="0082548D" w:rsidRDefault="0082548D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48D" w:rsidRDefault="0082548D" w:rsidP="005D5581">
      <w:pPr>
        <w:spacing w:after="0" w:line="240" w:lineRule="auto"/>
      </w:pPr>
      <w:r>
        <w:separator/>
      </w:r>
    </w:p>
  </w:footnote>
  <w:footnote w:type="continuationSeparator" w:id="0">
    <w:p w:rsidR="0082548D" w:rsidRDefault="0082548D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5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C35481A"/>
    <w:multiLevelType w:val="hybridMultilevel"/>
    <w:tmpl w:val="72BE58AA"/>
    <w:lvl w:ilvl="0" w:tplc="0FBC079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2">
    <w:nsid w:val="6E3F43EB"/>
    <w:multiLevelType w:val="hybridMultilevel"/>
    <w:tmpl w:val="C47EC5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11"/>
  </w:num>
  <w:num w:numId="5">
    <w:abstractNumId w:val="18"/>
  </w:num>
  <w:num w:numId="6">
    <w:abstractNumId w:val="8"/>
  </w:num>
  <w:num w:numId="7">
    <w:abstractNumId w:val="23"/>
  </w:num>
  <w:num w:numId="8">
    <w:abstractNumId w:val="6"/>
  </w:num>
  <w:num w:numId="9">
    <w:abstractNumId w:val="4"/>
  </w:num>
  <w:num w:numId="10">
    <w:abstractNumId w:val="19"/>
  </w:num>
  <w:num w:numId="11">
    <w:abstractNumId w:val="13"/>
  </w:num>
  <w:num w:numId="12">
    <w:abstractNumId w:val="17"/>
  </w:num>
  <w:num w:numId="13">
    <w:abstractNumId w:val="12"/>
  </w:num>
  <w:num w:numId="14">
    <w:abstractNumId w:val="9"/>
  </w:num>
  <w:num w:numId="15">
    <w:abstractNumId w:val="7"/>
  </w:num>
  <w:num w:numId="16">
    <w:abstractNumId w:val="2"/>
  </w:num>
  <w:num w:numId="17">
    <w:abstractNumId w:val="10"/>
  </w:num>
  <w:num w:numId="18">
    <w:abstractNumId w:val="3"/>
  </w:num>
  <w:num w:numId="19">
    <w:abstractNumId w:val="1"/>
  </w:num>
  <w:num w:numId="20">
    <w:abstractNumId w:val="14"/>
  </w:num>
  <w:num w:numId="21">
    <w:abstractNumId w:val="0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3953"/>
    <w:rsid w:val="00015F33"/>
    <w:rsid w:val="0002345C"/>
    <w:rsid w:val="00033062"/>
    <w:rsid w:val="00033B48"/>
    <w:rsid w:val="000404F1"/>
    <w:rsid w:val="00044B5A"/>
    <w:rsid w:val="00046BDB"/>
    <w:rsid w:val="00047932"/>
    <w:rsid w:val="00052181"/>
    <w:rsid w:val="0006110E"/>
    <w:rsid w:val="00062552"/>
    <w:rsid w:val="00076AF5"/>
    <w:rsid w:val="00092008"/>
    <w:rsid w:val="000A5D91"/>
    <w:rsid w:val="000B6DD3"/>
    <w:rsid w:val="000C5B5E"/>
    <w:rsid w:val="000D4494"/>
    <w:rsid w:val="000D689D"/>
    <w:rsid w:val="000D719C"/>
    <w:rsid w:val="000E18CB"/>
    <w:rsid w:val="000F31CB"/>
    <w:rsid w:val="000F7FB7"/>
    <w:rsid w:val="00112A42"/>
    <w:rsid w:val="0012329C"/>
    <w:rsid w:val="001260F6"/>
    <w:rsid w:val="001265B7"/>
    <w:rsid w:val="00132409"/>
    <w:rsid w:val="0014477F"/>
    <w:rsid w:val="00150240"/>
    <w:rsid w:val="001526F2"/>
    <w:rsid w:val="00161AB9"/>
    <w:rsid w:val="00170718"/>
    <w:rsid w:val="00182E6C"/>
    <w:rsid w:val="00196AB0"/>
    <w:rsid w:val="001B0337"/>
    <w:rsid w:val="001C0A77"/>
    <w:rsid w:val="001C4073"/>
    <w:rsid w:val="001F46AF"/>
    <w:rsid w:val="00203513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3245"/>
    <w:rsid w:val="00277A35"/>
    <w:rsid w:val="002A19C7"/>
    <w:rsid w:val="002A38CD"/>
    <w:rsid w:val="002C36A0"/>
    <w:rsid w:val="002E5BF6"/>
    <w:rsid w:val="002E68E7"/>
    <w:rsid w:val="002F15E7"/>
    <w:rsid w:val="002F356E"/>
    <w:rsid w:val="00302C27"/>
    <w:rsid w:val="00302C7D"/>
    <w:rsid w:val="00304B8A"/>
    <w:rsid w:val="003155D9"/>
    <w:rsid w:val="00321DA3"/>
    <w:rsid w:val="00322231"/>
    <w:rsid w:val="003266B1"/>
    <w:rsid w:val="003423BD"/>
    <w:rsid w:val="00352A43"/>
    <w:rsid w:val="00356F44"/>
    <w:rsid w:val="00362760"/>
    <w:rsid w:val="00372205"/>
    <w:rsid w:val="00387888"/>
    <w:rsid w:val="003A0052"/>
    <w:rsid w:val="003A66E2"/>
    <w:rsid w:val="003B2C90"/>
    <w:rsid w:val="003B544D"/>
    <w:rsid w:val="003D6A3A"/>
    <w:rsid w:val="00410A1F"/>
    <w:rsid w:val="00415DB9"/>
    <w:rsid w:val="00420258"/>
    <w:rsid w:val="0043241D"/>
    <w:rsid w:val="00471C64"/>
    <w:rsid w:val="004768CE"/>
    <w:rsid w:val="004A5578"/>
    <w:rsid w:val="004B7884"/>
    <w:rsid w:val="004C4FD8"/>
    <w:rsid w:val="004C782D"/>
    <w:rsid w:val="004D017F"/>
    <w:rsid w:val="004E475E"/>
    <w:rsid w:val="004F05D8"/>
    <w:rsid w:val="005049B7"/>
    <w:rsid w:val="00504F79"/>
    <w:rsid w:val="005063C9"/>
    <w:rsid w:val="00521D0C"/>
    <w:rsid w:val="005248AB"/>
    <w:rsid w:val="005348D9"/>
    <w:rsid w:val="00544897"/>
    <w:rsid w:val="0055207F"/>
    <w:rsid w:val="00553C55"/>
    <w:rsid w:val="005970BD"/>
    <w:rsid w:val="005B4C2B"/>
    <w:rsid w:val="005C64BF"/>
    <w:rsid w:val="005D5581"/>
    <w:rsid w:val="005E595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77B91"/>
    <w:rsid w:val="00681B10"/>
    <w:rsid w:val="006826EB"/>
    <w:rsid w:val="00686D5B"/>
    <w:rsid w:val="00695F55"/>
    <w:rsid w:val="006C0EFB"/>
    <w:rsid w:val="006D26F2"/>
    <w:rsid w:val="006E062E"/>
    <w:rsid w:val="006E278B"/>
    <w:rsid w:val="006E2EA0"/>
    <w:rsid w:val="006F10F4"/>
    <w:rsid w:val="006F50CF"/>
    <w:rsid w:val="006F5656"/>
    <w:rsid w:val="006F6AF9"/>
    <w:rsid w:val="006F787E"/>
    <w:rsid w:val="00700EAD"/>
    <w:rsid w:val="00716B2B"/>
    <w:rsid w:val="00720916"/>
    <w:rsid w:val="00730D72"/>
    <w:rsid w:val="00736C87"/>
    <w:rsid w:val="00745EEE"/>
    <w:rsid w:val="00753260"/>
    <w:rsid w:val="00776E34"/>
    <w:rsid w:val="00786CD3"/>
    <w:rsid w:val="007A127A"/>
    <w:rsid w:val="007A129A"/>
    <w:rsid w:val="007A1E5D"/>
    <w:rsid w:val="007A464B"/>
    <w:rsid w:val="007D4533"/>
    <w:rsid w:val="007D7A09"/>
    <w:rsid w:val="007E787C"/>
    <w:rsid w:val="007F16A3"/>
    <w:rsid w:val="007F6753"/>
    <w:rsid w:val="008017D2"/>
    <w:rsid w:val="008109CA"/>
    <w:rsid w:val="008230C3"/>
    <w:rsid w:val="0082548D"/>
    <w:rsid w:val="008267FF"/>
    <w:rsid w:val="0083345D"/>
    <w:rsid w:val="00834D47"/>
    <w:rsid w:val="00837C37"/>
    <w:rsid w:val="0084036C"/>
    <w:rsid w:val="00846967"/>
    <w:rsid w:val="00880789"/>
    <w:rsid w:val="00883CDE"/>
    <w:rsid w:val="008C59E0"/>
    <w:rsid w:val="008E3BCE"/>
    <w:rsid w:val="008F4392"/>
    <w:rsid w:val="009022EB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E2A6A"/>
    <w:rsid w:val="00A02020"/>
    <w:rsid w:val="00A047E5"/>
    <w:rsid w:val="00A22F87"/>
    <w:rsid w:val="00A23DDA"/>
    <w:rsid w:val="00A34AA5"/>
    <w:rsid w:val="00A36A3A"/>
    <w:rsid w:val="00A4117A"/>
    <w:rsid w:val="00A47D75"/>
    <w:rsid w:val="00A50741"/>
    <w:rsid w:val="00A51FF6"/>
    <w:rsid w:val="00A756ED"/>
    <w:rsid w:val="00A774B3"/>
    <w:rsid w:val="00AA5816"/>
    <w:rsid w:val="00AB251F"/>
    <w:rsid w:val="00AC4D64"/>
    <w:rsid w:val="00AF538D"/>
    <w:rsid w:val="00B01241"/>
    <w:rsid w:val="00B1547C"/>
    <w:rsid w:val="00B17781"/>
    <w:rsid w:val="00B32C1F"/>
    <w:rsid w:val="00B34DF6"/>
    <w:rsid w:val="00B447EF"/>
    <w:rsid w:val="00B475E3"/>
    <w:rsid w:val="00B47FEF"/>
    <w:rsid w:val="00B50C6D"/>
    <w:rsid w:val="00B607E7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76F3"/>
    <w:rsid w:val="00C87E3E"/>
    <w:rsid w:val="00C97BB8"/>
    <w:rsid w:val="00CA49F5"/>
    <w:rsid w:val="00CA646D"/>
    <w:rsid w:val="00CA66DF"/>
    <w:rsid w:val="00CC1473"/>
    <w:rsid w:val="00CD0172"/>
    <w:rsid w:val="00CD37C4"/>
    <w:rsid w:val="00CE0F8F"/>
    <w:rsid w:val="00CF5A86"/>
    <w:rsid w:val="00CF69A1"/>
    <w:rsid w:val="00D06A11"/>
    <w:rsid w:val="00D108FC"/>
    <w:rsid w:val="00D165F3"/>
    <w:rsid w:val="00D175FB"/>
    <w:rsid w:val="00D31D34"/>
    <w:rsid w:val="00D4480F"/>
    <w:rsid w:val="00D61C26"/>
    <w:rsid w:val="00D627C4"/>
    <w:rsid w:val="00D715F8"/>
    <w:rsid w:val="00D7446D"/>
    <w:rsid w:val="00D74756"/>
    <w:rsid w:val="00D80BAE"/>
    <w:rsid w:val="00D83120"/>
    <w:rsid w:val="00D83B52"/>
    <w:rsid w:val="00D86FD6"/>
    <w:rsid w:val="00D914E8"/>
    <w:rsid w:val="00DA392C"/>
    <w:rsid w:val="00DA3C94"/>
    <w:rsid w:val="00DB7ADA"/>
    <w:rsid w:val="00DC0416"/>
    <w:rsid w:val="00DD2186"/>
    <w:rsid w:val="00DD3767"/>
    <w:rsid w:val="00DE3333"/>
    <w:rsid w:val="00DF009B"/>
    <w:rsid w:val="00DF5F49"/>
    <w:rsid w:val="00E00D94"/>
    <w:rsid w:val="00E03D9A"/>
    <w:rsid w:val="00E11CC0"/>
    <w:rsid w:val="00E13863"/>
    <w:rsid w:val="00E15264"/>
    <w:rsid w:val="00E27801"/>
    <w:rsid w:val="00E33224"/>
    <w:rsid w:val="00E35E5D"/>
    <w:rsid w:val="00E535ED"/>
    <w:rsid w:val="00E83F3A"/>
    <w:rsid w:val="00E922D1"/>
    <w:rsid w:val="00EA55B3"/>
    <w:rsid w:val="00EA7B18"/>
    <w:rsid w:val="00EB3440"/>
    <w:rsid w:val="00EB39EF"/>
    <w:rsid w:val="00EC29B5"/>
    <w:rsid w:val="00EC2D1C"/>
    <w:rsid w:val="00ED0987"/>
    <w:rsid w:val="00ED0B9E"/>
    <w:rsid w:val="00ED2756"/>
    <w:rsid w:val="00ED5752"/>
    <w:rsid w:val="00EE37FE"/>
    <w:rsid w:val="00EE511F"/>
    <w:rsid w:val="00EF6583"/>
    <w:rsid w:val="00EF7299"/>
    <w:rsid w:val="00F17940"/>
    <w:rsid w:val="00F220CA"/>
    <w:rsid w:val="00F32E3C"/>
    <w:rsid w:val="00F42D6B"/>
    <w:rsid w:val="00F87642"/>
    <w:rsid w:val="00FA06A1"/>
    <w:rsid w:val="00FA56B9"/>
    <w:rsid w:val="00FA7B96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4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Title"/>
    <w:basedOn w:val="a"/>
    <w:link w:val="af2"/>
    <w:qFormat/>
    <w:rsid w:val="00302C2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02C2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D10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3">
    <w:name w:val="List Paragraph"/>
    <w:basedOn w:val="a"/>
    <w:uiPriority w:val="34"/>
    <w:qFormat/>
    <w:rsid w:val="00D108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44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ocinfo@poseidon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EBCE1E-9DFC-4EBA-8754-7EB7D5FC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36</cp:revision>
  <cp:lastPrinted>2022-11-14T13:53:00Z</cp:lastPrinted>
  <dcterms:created xsi:type="dcterms:W3CDTF">2017-12-29T12:51:00Z</dcterms:created>
  <dcterms:modified xsi:type="dcterms:W3CDTF">2022-11-14T13:53:00Z</dcterms:modified>
</cp:coreProperties>
</file>