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C1" w:rsidRDefault="00997519">
      <w:pPr>
        <w:spacing w:after="17" w:line="259" w:lineRule="auto"/>
        <w:ind w:left="49"/>
        <w:jc w:val="center"/>
      </w:pPr>
      <w:bookmarkStart w:id="0" w:name="_GoBack"/>
      <w:bookmarkEnd w:id="0"/>
      <w:r>
        <w:rPr>
          <w:b/>
          <w:sz w:val="20"/>
        </w:rPr>
        <w:t xml:space="preserve"> </w:t>
      </w:r>
    </w:p>
    <w:p w:rsidR="005024C1" w:rsidRDefault="00997519">
      <w:pPr>
        <w:spacing w:line="259" w:lineRule="auto"/>
        <w:ind w:left="59"/>
        <w:jc w:val="center"/>
      </w:pPr>
      <w:r>
        <w:rPr>
          <w:b/>
          <w:sz w:val="24"/>
        </w:rPr>
        <w:t xml:space="preserve"> </w:t>
      </w:r>
    </w:p>
    <w:p w:rsidR="005024C1" w:rsidRDefault="00997519">
      <w:pPr>
        <w:spacing w:after="15" w:line="259" w:lineRule="auto"/>
        <w:ind w:left="59"/>
        <w:jc w:val="center"/>
      </w:pPr>
      <w:r>
        <w:rPr>
          <w:b/>
          <w:sz w:val="24"/>
        </w:rPr>
        <w:t xml:space="preserve"> </w:t>
      </w:r>
    </w:p>
    <w:p w:rsidR="005024C1" w:rsidRDefault="00997519">
      <w:pPr>
        <w:tabs>
          <w:tab w:val="center" w:pos="4535"/>
          <w:tab w:val="center" w:pos="9850"/>
        </w:tabs>
        <w:spacing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ПАМЯТКА </w:t>
      </w:r>
      <w:r>
        <w:rPr>
          <w:b/>
          <w:sz w:val="24"/>
        </w:rPr>
        <w:tab/>
        <w:t xml:space="preserve"> </w:t>
      </w:r>
    </w:p>
    <w:p w:rsidR="005024C1" w:rsidRDefault="00997519">
      <w:pPr>
        <w:spacing w:after="27" w:line="259" w:lineRule="auto"/>
        <w:ind w:left="625" w:hanging="10"/>
        <w:jc w:val="left"/>
      </w:pPr>
      <w:r>
        <w:rPr>
          <w:b/>
          <w:sz w:val="24"/>
        </w:rPr>
        <w:t xml:space="preserve">ДЛЯ ПОЛУЧЕНИЯ ПОДТВЕРЖДЕНИЯ О ПРАВЕ ЭКСПЛУАТАЦИИ </w:t>
      </w:r>
    </w:p>
    <w:p w:rsidR="005024C1" w:rsidRDefault="00997519">
      <w:pPr>
        <w:spacing w:after="27" w:line="259" w:lineRule="auto"/>
        <w:ind w:left="173" w:hanging="10"/>
        <w:jc w:val="left"/>
      </w:pPr>
      <w:r>
        <w:rPr>
          <w:b/>
          <w:sz w:val="24"/>
        </w:rPr>
        <w:t xml:space="preserve">ГЛАВНОЙ ДВИГАТЕЛЬНОЙ УСТАНОВКИ К ДИПЛОМУ СУДОВОДИТЕЛЯ </w:t>
      </w:r>
    </w:p>
    <w:p w:rsidR="005024C1" w:rsidRDefault="00997519">
      <w:pPr>
        <w:spacing w:line="259" w:lineRule="auto"/>
        <w:ind w:left="1256" w:hanging="10"/>
        <w:jc w:val="left"/>
      </w:pPr>
      <w:r>
        <w:rPr>
          <w:b/>
          <w:sz w:val="24"/>
        </w:rPr>
        <w:t xml:space="preserve">ДЛЯ РАБОТЫ НА СУДАХ В ПРИБРЕЖНОМ ПЛАВАНИИ </w:t>
      </w:r>
    </w:p>
    <w:p w:rsidR="005024C1" w:rsidRDefault="00997519">
      <w:pPr>
        <w:spacing w:line="259" w:lineRule="auto"/>
        <w:ind w:left="59"/>
        <w:jc w:val="center"/>
      </w:pPr>
      <w:r>
        <w:rPr>
          <w:b/>
          <w:sz w:val="24"/>
        </w:rPr>
        <w:t xml:space="preserve"> </w:t>
      </w:r>
    </w:p>
    <w:p w:rsidR="005024C1" w:rsidRDefault="00997519">
      <w:pPr>
        <w:spacing w:after="56" w:line="259" w:lineRule="auto"/>
        <w:ind w:right="9"/>
        <w:jc w:val="center"/>
      </w:pPr>
      <w:r>
        <w:rPr>
          <w:b/>
          <w:i/>
          <w:sz w:val="20"/>
          <w:u w:val="single" w:color="000000"/>
        </w:rPr>
        <w:t>(Подтверждение действительно до срока действия диплома судоводителя, к которому оно выдано.)</w:t>
      </w:r>
      <w:r>
        <w:rPr>
          <w:b/>
          <w:i/>
          <w:sz w:val="20"/>
        </w:rPr>
        <w:t xml:space="preserve"> </w:t>
      </w:r>
    </w:p>
    <w:p w:rsidR="005024C1" w:rsidRDefault="00997519">
      <w:pPr>
        <w:spacing w:line="259" w:lineRule="auto"/>
        <w:ind w:left="69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776" w:type="dxa"/>
        <w:tblInd w:w="0" w:type="dxa"/>
        <w:tblCellMar>
          <w:top w:w="12" w:type="dxa"/>
          <w:right w:w="66" w:type="dxa"/>
        </w:tblCellMar>
        <w:tblLook w:val="04A0" w:firstRow="1" w:lastRow="0" w:firstColumn="1" w:lastColumn="0" w:noHBand="0" w:noVBand="1"/>
      </w:tblPr>
      <w:tblGrid>
        <w:gridCol w:w="560"/>
        <w:gridCol w:w="10216"/>
      </w:tblGrid>
      <w:tr w:rsidR="005024C1">
        <w:trPr>
          <w:trHeight w:val="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9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55"/>
              <w:jc w:val="center"/>
            </w:pPr>
            <w:r>
              <w:rPr>
                <w:b/>
              </w:rPr>
              <w:t xml:space="preserve">Наименование документа </w:t>
            </w:r>
          </w:p>
        </w:tc>
      </w:tr>
      <w:tr w:rsidR="005024C1">
        <w:trPr>
          <w:trHeight w:val="4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 w:hanging="112"/>
            </w:pPr>
            <w:r>
              <w:t xml:space="preserve"> Заявление на имя капитана морского порта с указанием конкретного вида квалификационного документа на выдачу, которого претендует кандидат                         </w:t>
            </w:r>
          </w:p>
        </w:tc>
      </w:tr>
      <w:tr w:rsidR="005024C1">
        <w:trPr>
          <w:trHeight w:val="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Документ, удостоверяющий личность </w:t>
            </w:r>
            <w:r>
              <w:rPr>
                <w:b/>
              </w:rPr>
              <w:t>(оригинал и копия);</w:t>
            </w:r>
            <w:r>
              <w:t xml:space="preserve"> </w:t>
            </w:r>
          </w:p>
        </w:tc>
      </w:tr>
      <w:tr w:rsidR="005024C1">
        <w:trPr>
          <w:trHeight w:val="2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Фото чёрно-белое или цветное на матовой бумаге размером 3,5 х 4,5 см без уголков – </w:t>
            </w:r>
            <w:r>
              <w:rPr>
                <w:b/>
              </w:rPr>
              <w:t>1 шт.;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5024C1">
        <w:trPr>
          <w:trHeight w:val="4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</w:pPr>
            <w:r>
              <w:t>Медицинское заключение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</w:t>
            </w:r>
            <w:r>
              <w:rPr>
                <w:b/>
              </w:rPr>
              <w:t xml:space="preserve"> (оригинал и копия); </w:t>
            </w:r>
          </w:p>
        </w:tc>
      </w:tr>
      <w:tr w:rsidR="005024C1">
        <w:trPr>
          <w:trHeight w:val="2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Диплом судоводителя </w:t>
            </w:r>
            <w:r>
              <w:rPr>
                <w:b/>
              </w:rPr>
              <w:t>(оригинал и копия);</w:t>
            </w:r>
            <w:r>
              <w:t xml:space="preserve"> </w:t>
            </w:r>
          </w:p>
        </w:tc>
      </w:tr>
      <w:tr w:rsidR="005024C1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after="17" w:line="259" w:lineRule="auto"/>
              <w:ind w:left="106"/>
              <w:jc w:val="left"/>
            </w:pPr>
            <w:r>
              <w:t xml:space="preserve">Наличии профессионального образования </w:t>
            </w:r>
          </w:p>
          <w:p w:rsidR="005024C1" w:rsidRDefault="00997519">
            <w:pPr>
              <w:spacing w:line="259" w:lineRule="auto"/>
              <w:ind w:left="106" w:right="51"/>
            </w:pPr>
            <w:r>
              <w:rPr>
                <w:b/>
              </w:rPr>
              <w:t>или</w:t>
            </w:r>
            <w:r>
              <w:t xml:space="preserve"> дополнительного профессионального образования, полученного в морской образовательной организации, по программе подготовки по эксплуатации главной двигательной установки на судах без несения машинной вахты с соответствующим классом автоматизации </w:t>
            </w:r>
            <w:r>
              <w:rPr>
                <w:b/>
              </w:rPr>
              <w:t>(оригинал и копия).</w:t>
            </w:r>
            <w:r>
              <w:t xml:space="preserve"> </w:t>
            </w:r>
          </w:p>
        </w:tc>
      </w:tr>
      <w:tr w:rsidR="005024C1">
        <w:trPr>
          <w:trHeight w:val="21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56"/>
              <w:jc w:val="center"/>
            </w:pPr>
            <w:r>
              <w:rPr>
                <w:b/>
              </w:rPr>
              <w:t>Другие документы</w:t>
            </w:r>
            <w:r>
              <w:t xml:space="preserve"> </w:t>
            </w:r>
          </w:p>
        </w:tc>
      </w:tr>
      <w:tr w:rsidR="005024C1">
        <w:trPr>
          <w:trHeight w:val="2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>Протокол МКК;</w:t>
            </w:r>
            <w:r>
              <w:rPr>
                <w:b/>
              </w:rPr>
              <w:t xml:space="preserve"> </w:t>
            </w:r>
          </w:p>
        </w:tc>
      </w:tr>
      <w:tr w:rsidR="005024C1">
        <w:trPr>
          <w:trHeight w:val="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Согласие на обработку персональных данных; </w:t>
            </w:r>
          </w:p>
        </w:tc>
      </w:tr>
      <w:tr w:rsidR="005024C1">
        <w:trPr>
          <w:trHeight w:val="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2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Квитанция об уплате госпошлины </w:t>
            </w:r>
            <w:r>
              <w:rPr>
                <w:b/>
              </w:rPr>
              <w:t xml:space="preserve">2000 </w:t>
            </w:r>
            <w:r>
              <w:t xml:space="preserve">руб.; </w:t>
            </w:r>
          </w:p>
        </w:tc>
      </w:tr>
      <w:tr w:rsidR="005024C1">
        <w:trPr>
          <w:trHeight w:val="2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67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C1" w:rsidRDefault="00997519">
            <w:pPr>
              <w:spacing w:line="259" w:lineRule="auto"/>
              <w:ind w:left="106"/>
              <w:jc w:val="left"/>
            </w:pPr>
            <w:r>
              <w:t xml:space="preserve">СНИЛС </w:t>
            </w:r>
            <w:r>
              <w:rPr>
                <w:b/>
              </w:rPr>
              <w:t>(оригинал и копия).</w:t>
            </w:r>
            <w:r>
              <w:t xml:space="preserve"> </w:t>
            </w:r>
          </w:p>
        </w:tc>
      </w:tr>
    </w:tbl>
    <w:p w:rsidR="005024C1" w:rsidRDefault="00997519">
      <w:pPr>
        <w:spacing w:after="43" w:line="259" w:lineRule="auto"/>
        <w:jc w:val="left"/>
      </w:pPr>
      <w:r>
        <w:rPr>
          <w:b/>
          <w:sz w:val="22"/>
        </w:rPr>
        <w:t xml:space="preserve"> </w:t>
      </w:r>
    </w:p>
    <w:p w:rsidR="005024C1" w:rsidRDefault="00997519">
      <w:pPr>
        <w:spacing w:line="259" w:lineRule="auto"/>
        <w:ind w:right="1"/>
        <w:jc w:val="center"/>
      </w:pPr>
      <w:r>
        <w:rPr>
          <w:b/>
          <w:sz w:val="24"/>
        </w:rPr>
        <w:t xml:space="preserve">ВСЕ ДОКУМЕНТЫ ПРЕДОСТАВЛЯЮТСЯ В ОРИГИНАЛАХ И КОПИЯХ. </w:t>
      </w:r>
    </w:p>
    <w:p w:rsidR="005024C1" w:rsidRDefault="00997519">
      <w:pPr>
        <w:spacing w:line="259" w:lineRule="auto"/>
        <w:ind w:left="59"/>
        <w:jc w:val="center"/>
      </w:pPr>
      <w:r>
        <w:rPr>
          <w:b/>
          <w:sz w:val="24"/>
        </w:rPr>
        <w:t xml:space="preserve"> </w:t>
      </w:r>
    </w:p>
    <w:p w:rsidR="005024C1" w:rsidRDefault="00997519">
      <w:r>
        <w:rPr>
          <w:b/>
          <w:u w:val="single" w:color="000000"/>
        </w:rPr>
        <w:t>Примечание</w:t>
      </w:r>
      <w:r>
        <w:rPr>
          <w:u w:val="single" w:color="000000"/>
        </w:rPr>
        <w:t xml:space="preserve">: </w:t>
      </w:r>
      <w:proofErr w:type="gramStart"/>
      <w:r>
        <w:t>В</w:t>
      </w:r>
      <w:proofErr w:type="gramEnd"/>
      <w:r>
        <w:t xml:space="preserve"> случае если документы подает кандидат лично, то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заверяет сотрудник дипломного отдела службы капитана морского порта. В случае, если документы подает доверенное лицо кандидата, то доверенным лицом кандидата представляется доверенность и копии документа, удостоверяющего личность и медицинского заключения об отсутствии медицинских противопоказаний к работе на судне, выданное в соответствии с требованиями приказа Министерства здравоохранения РФ №714н от 01.11.2022 г., заверенные в соответствии с законодательством Российской Федерации. </w:t>
      </w:r>
    </w:p>
    <w:p w:rsidR="005024C1" w:rsidRDefault="00997519">
      <w:pPr>
        <w:spacing w:line="259" w:lineRule="auto"/>
        <w:jc w:val="left"/>
      </w:pPr>
      <w:r>
        <w:rPr>
          <w:sz w:val="16"/>
        </w:rPr>
        <w:t xml:space="preserve"> </w:t>
      </w:r>
    </w:p>
    <w:sectPr w:rsidR="005024C1" w:rsidSect="00CC6488">
      <w:pgSz w:w="11906" w:h="16838"/>
      <w:pgMar w:top="0" w:right="4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C1"/>
    <w:rsid w:val="005024C1"/>
    <w:rsid w:val="00997519"/>
    <w:rsid w:val="00C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8D39E-1855-4DC1-A7C8-7234978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5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НЕОБХОДИМЫЕ</dc:title>
  <dc:subject/>
  <dc:creator>obta</dc:creator>
  <cp:keywords/>
  <cp:lastModifiedBy>Фролов Николай Владимирович</cp:lastModifiedBy>
  <cp:revision>5</cp:revision>
  <dcterms:created xsi:type="dcterms:W3CDTF">2025-01-27T11:32:00Z</dcterms:created>
  <dcterms:modified xsi:type="dcterms:W3CDTF">2025-01-28T08:36:00Z</dcterms:modified>
</cp:coreProperties>
</file>