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990A68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1260F6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для нужд Федерального государственного бюджетного учреждения «Администрация морских портов </w:t>
      </w:r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2025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1.1. По настоящему Договору Агент обязуется за вознаграждение совершать от своего имени, но за счет Принципала указанные в пункте 1.2 Договора действия (поручения), а Принципал обязуется выплатить Агенту вознаграждение за исполнение поручения.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1.3. По сделке, совершенной Агентом с третьим лицом от своего имени и за счет Принципала, приобретает права и становится обязанным Агент.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</w:t>
            </w: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электронной почте, </w:t>
            </w:r>
            <w:proofErr w:type="gramStart"/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указанным</w:t>
            </w:r>
            <w:proofErr w:type="gramEnd"/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разделе 9 Договора. 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(8512) 62-38-55.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1.5. Срок исполнения заявки (поручения) Агентом: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990A68" w:rsidRPr="00990A68" w:rsidRDefault="00990A68" w:rsidP="00990A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      </w:r>
          </w:p>
          <w:p w:rsidR="00161AB9" w:rsidRDefault="00990A68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7851C6" w:rsidRPr="007851C6" w:rsidRDefault="007851C6" w:rsidP="007851C6">
            <w:pPr>
              <w:widowControl w:val="0"/>
              <w:suppressAutoHyphens/>
              <w:ind w:left="3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7851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1 260 000 (Один миллион двести шестьдесят тысяч) рублей 00 копеек, </w:t>
            </w:r>
            <w:r w:rsidRPr="007851C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в том числе в части приобретения авиабилетов – 1 236 000 (Один миллион двести тридцать шесть тысяч) рублей 00 копеек, агентского вознаграждения – 24 000 (Двадцать четыре тысячи) рублей 00 копеек.</w:t>
            </w:r>
          </w:p>
          <w:p w:rsidR="00CB6464" w:rsidRDefault="007851C6" w:rsidP="007851C6">
            <w:pPr>
              <w:widowControl w:val="0"/>
              <w:suppressAutoHyphens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Размер агентского вознаграждения (сервисного сбора) составляет 800 (Восемьсот) рублей 00 копеек за один авиабилет.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рассмотрения предложений участников закупки и подведения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E106B9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bookmarkStart w:id="0" w:name="_GoBack"/>
      <w:bookmarkEnd w:id="0"/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</w:t>
      </w:r>
      <w:proofErr w:type="gramEnd"/>
      <w:r w:rsidR="00E106B9">
        <w:rPr>
          <w:rFonts w:ascii="Times New Roman" w:hAnsi="Times New Roman" w:cs="Times New Roman"/>
          <w:b/>
          <w:sz w:val="24"/>
          <w:szCs w:val="24"/>
        </w:rPr>
        <w:t xml:space="preserve"> для нужд Федерального государственного бюджетного учреждения «Администрация морских портов </w:t>
      </w:r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147AA0" w:rsidRPr="00147AA0" w:rsidRDefault="00147AA0" w:rsidP="00147A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47A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Срок исполнения заявки (поручения) Агентом:</w:t>
            </w:r>
          </w:p>
          <w:p w:rsidR="00147AA0" w:rsidRPr="00147AA0" w:rsidRDefault="00147AA0" w:rsidP="00147A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47A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147AA0" w:rsidRPr="00147AA0" w:rsidRDefault="00147AA0" w:rsidP="00147A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47A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D86FD6" w:rsidRDefault="00A02F43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4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>Договор вступает в силу с 01.01.2018 и действует по 31.12.2018, а в части взаиморасчетов - до полного исполнения Сторонами своих обязательств.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786FFB" w:rsidRPr="007851C6" w:rsidRDefault="00786FFB" w:rsidP="00786FFB">
            <w:pPr>
              <w:widowControl w:val="0"/>
              <w:suppressAutoHyphens/>
              <w:ind w:left="3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7851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1 260 000 (Один миллион двести шестьдесят тысяч) рублей 00 копеек, </w:t>
            </w:r>
            <w:r w:rsidRPr="007851C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в том числе в части приобретения авиабилетов – 1 236 000 (Один миллион двести тридцать шесть тысяч) рублей 00 </w:t>
            </w:r>
            <w:r w:rsidRPr="007851C6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/>
              </w:rPr>
              <w:lastRenderedPageBreak/>
              <w:t>копеек, агентского вознаграждения – 24 000 (Двадцать четыре тысячи) рублей 00 копеек.</w:t>
            </w:r>
          </w:p>
          <w:p w:rsidR="00DE2B47" w:rsidRDefault="00786FFB" w:rsidP="00786FFB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1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Размер агентского вознаграждения (сервисного сбора) составляет 800 (Восемьсот) рублей 00 копеек за один авиабилет.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3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0AC" w:rsidRDefault="00D700A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DC1" w:rsidRDefault="00760DC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Агентский договор №__________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г. Астрахань                                                                                      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 «___»______________2017 г.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/>
        </w:rPr>
      </w:pPr>
      <w:proofErr w:type="gramStart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Общество с ограниченной ответственностью «Сервис Плюс» (ООО «Сервис Плюс»), именуемое в дальнейшем «Агент», в лице директора Харитоновой Ирины Олеговны,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, именуемое в дальнейшем «Принципал», в лице руководителя ФГБУ «АМП Каспийского моря» Абдулатипова Магомеда Алиевича, действующего на основании </w:t>
      </w: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Устава, с другой</w:t>
      </w:r>
      <w:proofErr w:type="gramEnd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стороны, именуемые в дальнейшем Стороны, заключили настоящий агентский договор (далее – Договор) о нижеследующем: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Предмет договора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1.3. По сделке, совершенной Агентом с третьим лицом от своего имени и за счет Принципала, приобретает права и становится обязанным Агент.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электронной почте, </w:t>
      </w:r>
      <w:proofErr w:type="gramStart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указанным</w:t>
      </w:r>
      <w:proofErr w:type="gramEnd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в разделе 9 настоящего Договора.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(8512) 62-38-55.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1.5. Срок исполнения заявки (поручения) Агентом: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- до 30 (Тридцати) минут с момента отправки заявки Принципалом – в рабочие дни в период с 09.00 час до 19.00 час;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</w:r>
    </w:p>
    <w:p w:rsidR="00B706BA" w:rsidRPr="00B706BA" w:rsidRDefault="00B706BA" w:rsidP="00B706BA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Обязательства Сторон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2.1. Агент обязуется: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2.1.1. Выполнять предусмотренные в пункте 1.2 настоящего Договора действия надлежащим образом и своевременно, руководствуясь указаниями Принципала.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2.1.2. Направлять электронный билет на электронную почту Принципала, указанную в разделе 9 настоящего Договора, если в заявке не указан другой адрес электронной почты.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2.1.3. </w:t>
      </w:r>
      <w:proofErr w:type="gramStart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Извещать Принципала об обстоятельствах, препятствующих выполнению Агентом  полученной заявки, в </w:t>
      </w:r>
      <w:proofErr w:type="spellStart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т.ч</w:t>
      </w:r>
      <w:proofErr w:type="spellEnd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. в случае отсутствия в заявке Принципала необходимых данных, по факсу </w:t>
      </w: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или электронной почте, указанным в разделе 9 настоящего Договора, по телефону 8 967 829 90 12 (в рабочие дни в период с 09.00 час до 18.00 час), по телефону 8 967 829 90 12 (в субботу, воскресенье, нерабочие</w:t>
      </w:r>
      <w:proofErr w:type="gramEnd"/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праздничные дни, а также рабочие дни в период с 18.00 час до 9.00 час).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2.1.4. Сообщать Принципалу по его требованию все сведения о ходе исполнения поручения.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2.1.5. Представлять Принципалу отчет об исполнении поручения согласно условиям настоящего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 Принципал обязуется: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2.2.1. Подавать Агенту надлежащим образом оформленные заявки согласно условиям  настоящего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2.2.2. Незамедлительно информировать в письменной форме Агента (по факсу или электронной почте) о любых изменениях заявки или ее отмене.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2.2.3. Возмещать Агенту следующие документально подтвержденные расходы, произведенные Агентом во исполнение указаний Принципала в рамках настоящего Договора: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- приобретение авиабилета по цене авиаперевозчика;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- неустойку и иные  штрафные санкции, взимаемые авиаперевозчиком согласно </w:t>
      </w: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Правилам формирования и применения тарифов на регулярные воздушные перевозки пассажиров и багажа, взимания сборов в области гражданской авиации, утвержденным Приказом Министерства транспорта Российской Федерации от 25 сентября 2008 г. № 155,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а также согласно установленным авиаперевозчиком правилам применения тарифов, в связи с отказом Принципала от всей перевозки или от части перевозки, а также</w:t>
      </w:r>
      <w:proofErr w:type="gram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внесением изменений в оформленную перевозку при условии соблюдения Агентом срока исполнения заявки, установленного в пункте 1.5 настоящего Договора;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- агентское вознаграждение (сервисный сбор), размер которого определен в пункте 3.2 настоящего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2.2.4. Воздерживаться от действий, которые могут причинить или повлечь за собой причинение вреда деловой репутации или материального ущерба Агенту.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 Цена Договора и порядок расчетов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3.1. Цена Договора составляет 1 260 000 (Один миллион двести шестьдесят тысяч) рублей 00 копеек, 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 том числе в части приобретения авиабилетов – 1 236 000 (Один миллион двести тридцать шесть тысяч) рублей 00 копеек, агентского вознаграждения – 24 000 (Двадцать четыре тысячи) рублей 00 копеек.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3.2. Размер агентского вознаграждения (сервисного сбора) составляет 800 (Восемьсот) рублей 00 копеек за один авиабилет. Размер агентского вознаграждения является неизменным на весь период действия настоящего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3.3. По факту выполнения каждой заявки Агент представляет Принципалу в течение 5 (Пяти) календарных дней после ее выполнения отчёт о выполнении агентского договора на сумму документально подтвержденных расходов, акт, подтверждающий оказание агентских услуг, на сумму агентского вознаграждения и счёт на оплату. К отчёту должны быть приложены заверенные Агентом копии первичных документов (авиабилет, документы, подтверждающие начисление неустойки и иных штрафных санкций), полученных от авиаперевозчика, подтверждающих расходы Агента, предусмотренные пунктом 2.2.3 настоящего Договора. Сумма счета указывается в российских рублях и включает агентское вознаграждение.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3.4. Принципал, имеющий возражения по отчету Агента, должен сообщить о них Агенту в течение 10 (Десяти) рабочих дней со дня получения отчета. В противном случае отчет считается принятым Принципалом.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3.5. </w:t>
      </w: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Принципал обязан оплатить счет за оказанные и принятые им услуги, выставленный Агентом, в течение 10 (Десяти) рабочих дней со дня получения документов, указанных в пункте 3.3 настоящего Договора, в безналичной форме, путем перечисления денежных средств на расчетный счет Агента.</w:t>
      </w:r>
      <w:proofErr w:type="gram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Днем оплаты считается день списания денежных сре</w:t>
      </w: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дств с л</w:t>
      </w:r>
      <w:proofErr w:type="gram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ицевого счета Принципала.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3.6. Принципал вправе отказаться от приобретенной перевозки полностью или от части перевозки, 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lastRenderedPageBreak/>
        <w:t>а также вправе внести изменения в оформленную перевозку</w:t>
      </w: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в части замены маршрута, номера рейса и дат вылета.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Возврат сумм по полностью или частично неиспользованным авиабилетам, оплаченным Принципалом, производится Агентом в течение 10 (Десяти) календарных дней</w:t>
      </w:r>
      <w:r w:rsidRPr="00B706BA"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  <w:t xml:space="preserve"> с момента направления Принципалом заявки об отказе от перевозки (полностью или от части), в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безналичной форме, путем перечисления денежных средств на лицевой счет Принципала, указанный в разделе 9 Договора.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Неустойка и иные штрафные санкции, начисленные авиаперевозчиком, а также другие расходы Агента, образовавшиеся в результате нарушения Агентом срока исполнения поручения Принципала, указанного в пункте 1.5 настоящего Договора, Принципалом не оплачиваются.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Возврат провозной платы производится в порядке, установленном </w:t>
      </w:r>
      <w:hyperlink r:id="rId8" w:history="1">
        <w:r w:rsidRPr="00B706BA">
          <w:rPr>
            <w:rFonts w:ascii="Times New Roman" w:eastAsia="Lucida Sans Unicode" w:hAnsi="Times New Roman" w:cs="Times New Roman"/>
            <w:color w:val="000000"/>
            <w:kern w:val="1"/>
            <w:sz w:val="24"/>
            <w:szCs w:val="24"/>
            <w:lang/>
          </w:rPr>
          <w:t>Правилами</w:t>
        </w:r>
      </w:hyperlink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 сентября 2008 г. № 155, </w:t>
      </w: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а также в соответствии с установленными авиаперевозчиком правилами и условиями применения тарифов.</w:t>
      </w:r>
      <w:proofErr w:type="gramEnd"/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При определении суммы возврата Стороны учитывают время направления Принципалом заявки об отказе от перевозки/о внесении изменений в оформленную перевозку с учетом срока исполнения заявки Агентом, указанного в пункте 1.5 настоящего Договора.</w:t>
      </w:r>
    </w:p>
    <w:p w:rsidR="00B706BA" w:rsidRDefault="00B706BA" w:rsidP="00B706BA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3.7. </w:t>
      </w:r>
      <w:r w:rsidRPr="00B706BA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При выявлении факта предоставления ненадлежащим образом оформленных документов, указанных в пункте 3.3. Договора, Принципал обязан сообщить данный факт Агенту (по факсу или электронной почте). Агент обязуется в течение трёх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Принципалу.</w:t>
      </w:r>
    </w:p>
    <w:p w:rsidR="00190DF2" w:rsidRPr="00B706BA" w:rsidRDefault="00190DF2" w:rsidP="00B706BA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 Ответственность Сторон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4.2. </w:t>
      </w: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За нарушение Агентом срока исполнения заявки, указанного в пункте 1.5 настоящего Договора, Агент выплачивает Принципалу пени за каждый час просрочки, начиная с часа, следующего за часом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  <w:proofErr w:type="gramEnd"/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4.4. Принципал возмещает Агенту понесенные в ходе оказания услуг расходы в случае несвоевременного отказа от заявки.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4.5. Уплата пени не освобождает Сторону, нарушившую обязательства, от исполнения обязательства в полном объеме.</w:t>
      </w:r>
    </w:p>
    <w:p w:rsid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4.6.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9D23FD" w:rsidRPr="00B706BA" w:rsidRDefault="009D23FD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 Срок действия договора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5.1. Договор вступает в силу с 01.01.2018 и действует по 31.12.2018, а в части взаиморасчетов - до полного исполнения Сторонами своих обязательств.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(Тридцать)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lastRenderedPageBreak/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5.4.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8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6. Форс-мажорные обстоятельства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6.2. О наступлении форс-мажорных обстоятельств, а также о предполагаемом сроке их действия Сторона, для которой они наступили, извещает в письменной форме другую Сторону не позднее трех рабочих дней с момента их наступления. 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6.3. </w:t>
      </w:r>
      <w:proofErr w:type="spell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Неизвещение</w:t>
      </w:r>
      <w:proofErr w:type="spell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или несвоевременное извещение о наступлении таких обстоятельств лишает права любую из Сторон ссылаться на эти обстоятельства как на основание, освобождающее ее от ответственности за несвоевременное исполнение обязательств по отношению к другой Стороне. 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6.4. В случае</w:t>
      </w: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,</w:t>
      </w:r>
      <w:proofErr w:type="gram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если форс-мажорные обстоятельства продлятся более одного месяца, Стороны вправе расторгнуть настоящий Договор, создав комиссию из представителей Сторон для урегулирования всех споров.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7. Антикоррупционная оговорка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7.1. </w:t>
      </w:r>
      <w:proofErr w:type="gram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 Прочие условия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8.1. Все споры и разногласия, которые могут возникнуть по настоящему Договору или в связи с ним, Стороны будут стремиться разрешить путем переговоров.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8.2. В случае </w:t>
      </w:r>
      <w:proofErr w:type="spellStart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неурегулирования</w:t>
      </w:r>
      <w:proofErr w:type="spellEnd"/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споров путем переговоров заинтересованная Сторона направляет в письменной форме претензию, подписанную уполномоченным лицом. Претензия может быть направлена по факсу или электронной почте с обязательным направлением оригинала по адресу, указанному в разделе 9 настоящего Договора.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  <w:r w:rsidRPr="00B70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Астраханской области.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lastRenderedPageBreak/>
        <w:t>8.3. Все изменения и дополнения к настоящему Договору оформляются дополнительными соглашениями и должны быть подписаны обеими Сторонами.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8.4. В случае изменения у одной из Сторон места нахождения, банковских реквизитов и прочих сведений, указанных в разделе 9 настоящего договора, она обязана в течение 5 (Пяти) календарных дней письменно известить об этом другую Сторону.</w:t>
      </w: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8.5.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8.6. Договор составлен и подписан в двух экземплярах, имеющих равную юридическую силу, по одному для каждой Стороны.</w:t>
      </w:r>
    </w:p>
    <w:p w:rsidR="009D23FD" w:rsidRPr="00B706BA" w:rsidRDefault="009D23FD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</w:p>
    <w:p w:rsidR="00B706BA" w:rsidRPr="00B706BA" w:rsidRDefault="00B706BA" w:rsidP="00B706BA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val="en-US"/>
        </w:rPr>
      </w:pPr>
      <w:r w:rsidRPr="00B706B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9. 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5258"/>
        <w:gridCol w:w="107"/>
      </w:tblGrid>
      <w:tr w:rsidR="00B706BA" w:rsidRPr="00B706BA" w:rsidTr="006400B5">
        <w:trPr>
          <w:jc w:val="center"/>
        </w:trPr>
        <w:tc>
          <w:tcPr>
            <w:tcW w:w="4489" w:type="dxa"/>
            <w:shd w:val="clear" w:color="auto" w:fill="auto"/>
          </w:tcPr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АГЕНТ: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ПРИНЦИПАЛ:</w:t>
            </w:r>
          </w:p>
        </w:tc>
      </w:tr>
      <w:tr w:rsidR="00B706BA" w:rsidRPr="00B706BA" w:rsidTr="006400B5">
        <w:trPr>
          <w:jc w:val="center"/>
        </w:trPr>
        <w:tc>
          <w:tcPr>
            <w:tcW w:w="4489" w:type="dxa"/>
            <w:shd w:val="clear" w:color="auto" w:fill="auto"/>
          </w:tcPr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«Сервис Плюс»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Михаила Аладьина, д.8, кв.19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продаж: 414000, г. Астрахань,     ул. Советская, д.30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3015081390 КПП 301501001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1083015000254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40702810105000031589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Астраханском отделении № 8625 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Сбербанк 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30101810500000000602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041203602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82703984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Тел.:(8512) 62-38-55, тел./факс: (8512) 51-44-11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B70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serplus</w:t>
              </w:r>
              <w:r w:rsidRPr="00B70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70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70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70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3018010485 КПП 301801001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58-45-69, 58-45-66</w:t>
            </w:r>
          </w:p>
          <w:p w:rsidR="00B706BA" w:rsidRPr="00B706BA" w:rsidRDefault="00B706BA" w:rsidP="00B7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B706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mail@ampastra.ru</w:t>
              </w:r>
            </w:hyperlink>
          </w:p>
        </w:tc>
      </w:tr>
      <w:tr w:rsidR="00B706BA" w:rsidRPr="00B706BA" w:rsidTr="006400B5">
        <w:trPr>
          <w:gridAfter w:val="1"/>
          <w:wAfter w:w="107" w:type="dxa"/>
          <w:jc w:val="center"/>
        </w:trPr>
        <w:tc>
          <w:tcPr>
            <w:tcW w:w="4489" w:type="dxa"/>
          </w:tcPr>
          <w:p w:rsidR="00B706BA" w:rsidRPr="00B706BA" w:rsidRDefault="00B706BA" w:rsidP="00B7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АГЕНТА </w:t>
            </w:r>
          </w:p>
          <w:p w:rsidR="00B706BA" w:rsidRPr="00B706BA" w:rsidRDefault="00B706BA" w:rsidP="00B7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 Плюс»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И.О. Харитонова </w:t>
            </w:r>
          </w:p>
          <w:p w:rsidR="00B706BA" w:rsidRPr="00B706BA" w:rsidRDefault="00B706BA" w:rsidP="00B7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8" w:type="dxa"/>
            <w:shd w:val="clear" w:color="auto" w:fill="auto"/>
          </w:tcPr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ПРИНЦИПАЛА 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B706BA" w:rsidRPr="00B706BA" w:rsidRDefault="00B706BA" w:rsidP="00B7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__________________М.А. Абдулатипов</w:t>
            </w:r>
          </w:p>
          <w:p w:rsidR="00B706BA" w:rsidRPr="00B706BA" w:rsidRDefault="00B706BA" w:rsidP="00B7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6BA" w:rsidRPr="00B706BA" w:rsidRDefault="00B706BA" w:rsidP="00B7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F69E9" w:rsidRDefault="000F69E9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9E9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DE813BC3B82F557D31368D8AA7003EB3483DD79A185477C85CD17AD2A8FA51D8A7865583A376PADBJ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plus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F802EA-6876-4075-A07B-2F80FF10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73</cp:revision>
  <dcterms:created xsi:type="dcterms:W3CDTF">2015-05-21T11:18:00Z</dcterms:created>
  <dcterms:modified xsi:type="dcterms:W3CDTF">2017-12-27T09:44:00Z</dcterms:modified>
</cp:coreProperties>
</file>