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F" w:rsidRDefault="00A6709B" w:rsidP="00A67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9B">
        <w:rPr>
          <w:rFonts w:ascii="Times New Roman" w:hAnsi="Times New Roman" w:cs="Times New Roman"/>
          <w:sz w:val="28"/>
          <w:szCs w:val="28"/>
        </w:rPr>
        <w:t xml:space="preserve">Разъяснение положений документации о проведении запроса </w:t>
      </w:r>
      <w:r w:rsidR="006C26CB">
        <w:rPr>
          <w:rFonts w:ascii="Times New Roman" w:hAnsi="Times New Roman" w:cs="Times New Roman"/>
          <w:sz w:val="28"/>
          <w:szCs w:val="28"/>
        </w:rPr>
        <w:t>цен</w:t>
      </w:r>
      <w:r w:rsidRPr="00A6709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6709B" w:rsidRDefault="00A6709B" w:rsidP="00A6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09B">
        <w:rPr>
          <w:rFonts w:ascii="Times New Roman" w:hAnsi="Times New Roman" w:cs="Times New Roman"/>
          <w:sz w:val="28"/>
          <w:szCs w:val="28"/>
        </w:rPr>
        <w:t>ФГБУ «АМП Каспийского моря»  в связи с поступившим запросом разъясняет положение документации о проведении запроса цен в электронной форме «</w:t>
      </w:r>
      <w:r w:rsidR="00F6639D" w:rsidRPr="00F6639D">
        <w:rPr>
          <w:rFonts w:ascii="Times New Roman" w:hAnsi="Times New Roman" w:cs="Times New Roman"/>
          <w:bCs/>
          <w:sz w:val="28"/>
          <w:szCs w:val="28"/>
        </w:rPr>
        <w:t xml:space="preserve">Поставка компьютерной техники </w:t>
      </w:r>
      <w:r w:rsidR="00F6639D">
        <w:rPr>
          <w:rFonts w:ascii="Times New Roman" w:hAnsi="Times New Roman" w:cs="Times New Roman"/>
          <w:bCs/>
          <w:sz w:val="28"/>
          <w:szCs w:val="28"/>
        </w:rPr>
        <w:t>для ФГБУ «АМП Каспийского моря</w:t>
      </w:r>
      <w:r w:rsidRPr="00A6709B">
        <w:rPr>
          <w:rFonts w:ascii="Times New Roman" w:hAnsi="Times New Roman" w:cs="Times New Roman"/>
          <w:sz w:val="28"/>
          <w:szCs w:val="28"/>
        </w:rPr>
        <w:t xml:space="preserve">» </w:t>
      </w:r>
      <w:r w:rsidR="004E5236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F6639D">
        <w:rPr>
          <w:rFonts w:ascii="Times New Roman" w:hAnsi="Times New Roman" w:cs="Times New Roman"/>
          <w:sz w:val="28"/>
          <w:szCs w:val="28"/>
        </w:rPr>
        <w:t>32110430270</w:t>
      </w:r>
      <w:r w:rsidR="007F1E1F">
        <w:rPr>
          <w:rFonts w:ascii="Times New Roman" w:hAnsi="Times New Roman" w:cs="Times New Roman"/>
          <w:sz w:val="28"/>
          <w:szCs w:val="28"/>
        </w:rPr>
        <w:t xml:space="preserve"> от </w:t>
      </w:r>
      <w:r w:rsidR="00F6639D">
        <w:rPr>
          <w:rFonts w:ascii="Times New Roman" w:hAnsi="Times New Roman" w:cs="Times New Roman"/>
          <w:sz w:val="28"/>
          <w:szCs w:val="28"/>
        </w:rPr>
        <w:t>29.06.2021</w:t>
      </w:r>
      <w:r w:rsidR="004E5236">
        <w:rPr>
          <w:rFonts w:ascii="Times New Roman" w:hAnsi="Times New Roman" w:cs="Times New Roman"/>
          <w:sz w:val="28"/>
          <w:szCs w:val="28"/>
        </w:rPr>
        <w:t>).</w:t>
      </w:r>
    </w:p>
    <w:p w:rsidR="004E5236" w:rsidRPr="000369A4" w:rsidRDefault="000369A4" w:rsidP="00A67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A4">
        <w:rPr>
          <w:rFonts w:ascii="Times New Roman" w:hAnsi="Times New Roman" w:cs="Times New Roman"/>
          <w:b/>
          <w:sz w:val="28"/>
          <w:szCs w:val="28"/>
        </w:rPr>
        <w:t>Предмет поступившего запроса:</w:t>
      </w:r>
    </w:p>
    <w:p w:rsidR="000935AB" w:rsidRPr="000935AB" w:rsidRDefault="00A01C25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0B">
        <w:rPr>
          <w:rFonts w:ascii="Times New Roman" w:hAnsi="Times New Roman" w:cs="Times New Roman"/>
          <w:sz w:val="28"/>
          <w:szCs w:val="28"/>
        </w:rPr>
        <w:tab/>
      </w:r>
      <w:r w:rsidR="000369A4">
        <w:rPr>
          <w:rFonts w:ascii="Times New Roman" w:hAnsi="Times New Roman" w:cs="Times New Roman"/>
          <w:sz w:val="28"/>
          <w:szCs w:val="28"/>
        </w:rPr>
        <w:t>«</w:t>
      </w:r>
      <w:r w:rsidR="000935AB" w:rsidRPr="000935AB">
        <w:rPr>
          <w:rFonts w:ascii="Times New Roman" w:hAnsi="Times New Roman" w:cs="Times New Roman"/>
          <w:sz w:val="28"/>
          <w:szCs w:val="28"/>
        </w:rPr>
        <w:t>В Техническом задании указано: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DEPO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110С11 или эквивалент в составе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 xml:space="preserve">Предустановленное программное обеспечение: 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>Офисный пакет</w:t>
      </w:r>
      <w:r w:rsidRPr="000935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>В закупочной документации указано: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>14. Требования к содержанию, форме, оформлению и составу заявки на участие в запросе цен. Порядок подачи заявки на участие в запросе цен.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>14.1. Заявка на участие в запросе цен (далее также – заявка) должна содержать: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5AB">
        <w:rPr>
          <w:rFonts w:ascii="Times New Roman" w:hAnsi="Times New Roman" w:cs="Times New Roman"/>
          <w:sz w:val="28"/>
          <w:szCs w:val="28"/>
        </w:rPr>
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сведения о нахождении товара в едином реестре российской радиоэлектронной продукции (далее – ЕРРРП) с указанием номера реестровой записи (если такой товар внесен в ЕРРРП) и иные предложения об условиях исполнения договора (Приложение № 1 к заявке на участие в запросе цен);</w:t>
      </w:r>
      <w:proofErr w:type="gramEnd"/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>Вопрос: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5A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935AB">
        <w:rPr>
          <w:rFonts w:ascii="Times New Roman" w:hAnsi="Times New Roman" w:cs="Times New Roman"/>
          <w:sz w:val="28"/>
          <w:szCs w:val="28"/>
        </w:rPr>
        <w:t xml:space="preserve"> порядкового номера реестровой записи № РЭ-188/19 радиоэлектронного оборудования из реестра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в Автоматизированное рабочее место DEPO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110С11, НЕ  ВХОДИТ Офисный пакет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5AB" w:rsidRPr="000935AB" w:rsidRDefault="000935AB" w:rsidP="0009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DEPO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1х, где «х» - не более 5 символов (цифра от 0 до 9, и/или буква от А до Z, и/или знак «</w:t>
      </w:r>
      <w:proofErr w:type="gramStart"/>
      <w:r w:rsidRPr="000935AB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0935AB">
        <w:rPr>
          <w:rFonts w:ascii="Times New Roman" w:hAnsi="Times New Roman" w:cs="Times New Roman"/>
          <w:sz w:val="28"/>
          <w:szCs w:val="28"/>
        </w:rPr>
        <w:t>, и/или знак «_», и/или пробел), обозначающие комплектность, тип процессора, поколение платформы, номер исполнения</w:t>
      </w:r>
    </w:p>
    <w:p w:rsidR="000369A4" w:rsidRDefault="000935AB" w:rsidP="00E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0935AB">
        <w:rPr>
          <w:rFonts w:ascii="Times New Roman" w:hAnsi="Times New Roman" w:cs="Times New Roman"/>
          <w:sz w:val="28"/>
          <w:szCs w:val="28"/>
        </w:rPr>
        <w:t xml:space="preserve">На основании информации https://gisp.gov.ru/documents/10546664/# , требуем скорректировать техническое задание и удалить </w:t>
      </w:r>
      <w:proofErr w:type="gramStart"/>
      <w:r w:rsidRPr="000935AB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0935AB">
        <w:rPr>
          <w:rFonts w:ascii="Times New Roman" w:hAnsi="Times New Roman" w:cs="Times New Roman"/>
          <w:sz w:val="28"/>
          <w:szCs w:val="28"/>
        </w:rPr>
        <w:t xml:space="preserve"> Автоматизированное </w:t>
      </w:r>
      <w:r w:rsidRPr="000935A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DEPO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110С11 и оставить требование Автоматизированное рабочее место  или удалить требование о комплектации Офисным пакетом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935AB">
        <w:rPr>
          <w:rFonts w:ascii="Times New Roman" w:hAnsi="Times New Roman" w:cs="Times New Roman"/>
          <w:sz w:val="28"/>
          <w:szCs w:val="28"/>
        </w:rPr>
        <w:t>.</w:t>
      </w:r>
      <w:r w:rsidR="000369A4">
        <w:rPr>
          <w:rFonts w:ascii="Times New Roman" w:hAnsi="Times New Roman" w:cs="Times New Roman"/>
          <w:sz w:val="28"/>
          <w:szCs w:val="28"/>
        </w:rPr>
        <w:t>».</w:t>
      </w:r>
    </w:p>
    <w:p w:rsidR="000369A4" w:rsidRDefault="000369A4" w:rsidP="0003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B5">
        <w:rPr>
          <w:rFonts w:ascii="Times New Roman" w:hAnsi="Times New Roman" w:cs="Times New Roman"/>
          <w:b/>
          <w:sz w:val="28"/>
          <w:szCs w:val="28"/>
        </w:rPr>
        <w:t>Разъяснение:</w:t>
      </w:r>
      <w:r w:rsidR="004A625D" w:rsidRPr="00A0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682" w:rsidRPr="00340682" w:rsidRDefault="00EC6E8F" w:rsidP="0034068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В техническом задании </w:t>
      </w:r>
      <w:r w:rsidR="00BD5870">
        <w:rPr>
          <w:rFonts w:ascii="Times New Roman" w:hAnsi="Times New Roman" w:cs="Times New Roman"/>
          <w:sz w:val="28"/>
          <w:szCs w:val="28"/>
        </w:rPr>
        <w:t xml:space="preserve">(приложение № 4 к документации о проведении запроса цен в электронной форме) 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указано: «Автоматизированное рабочее место DEPO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110С11 или эквивалент в составе:», где далее указан пакет офисных программ “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”. Данное требование не противоречит реестровым записям из ЕРРРП, так как сам производитель ООО "Депо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Электроникс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>" предоставляет возможность опциональной установки данного программного обеспечения на компью</w:t>
      </w:r>
      <w:r w:rsidR="00440E03">
        <w:rPr>
          <w:rFonts w:ascii="Times New Roman" w:hAnsi="Times New Roman" w:cs="Times New Roman"/>
          <w:sz w:val="28"/>
          <w:szCs w:val="28"/>
        </w:rPr>
        <w:t>теры модели “</w:t>
      </w:r>
      <w:proofErr w:type="spellStart"/>
      <w:r w:rsidR="00440E03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440E03">
        <w:rPr>
          <w:rFonts w:ascii="Times New Roman" w:hAnsi="Times New Roman" w:cs="Times New Roman"/>
          <w:sz w:val="28"/>
          <w:szCs w:val="28"/>
        </w:rPr>
        <w:t>”, что так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же подтверждается коммерческими предложениями, которые были составлены с учетом рекомендаций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вендора</w:t>
      </w:r>
      <w:proofErr w:type="spellEnd"/>
      <w:r w:rsidR="003777E8">
        <w:rPr>
          <w:rFonts w:ascii="Times New Roman" w:hAnsi="Times New Roman" w:cs="Times New Roman"/>
          <w:sz w:val="28"/>
          <w:szCs w:val="28"/>
        </w:rPr>
        <w:t xml:space="preserve">, и которые были использованы в обосновании начальной (максимальной) </w:t>
      </w:r>
      <w:r w:rsidR="001A3E30">
        <w:rPr>
          <w:rFonts w:ascii="Times New Roman" w:hAnsi="Times New Roman" w:cs="Times New Roman"/>
          <w:sz w:val="28"/>
          <w:szCs w:val="28"/>
        </w:rPr>
        <w:t>цены договора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82" w:rsidRPr="00340682" w:rsidRDefault="00713D04" w:rsidP="0034068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682" w:rsidRPr="00340682">
        <w:rPr>
          <w:rFonts w:ascii="Times New Roman" w:hAnsi="Times New Roman" w:cs="Times New Roman"/>
          <w:sz w:val="28"/>
          <w:szCs w:val="28"/>
        </w:rPr>
        <w:t>Кроме того</w:t>
      </w:r>
      <w:r w:rsidR="00A755C1">
        <w:rPr>
          <w:rFonts w:ascii="Times New Roman" w:hAnsi="Times New Roman" w:cs="Times New Roman"/>
          <w:sz w:val="28"/>
          <w:szCs w:val="28"/>
        </w:rPr>
        <w:t>,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 в документации </w:t>
      </w:r>
      <w:r w:rsidR="001B357B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указано, что может быть поставлен эквивалент. Например, </w:t>
      </w:r>
      <w:r w:rsidR="001B357B">
        <w:rPr>
          <w:rFonts w:ascii="Times New Roman" w:hAnsi="Times New Roman" w:cs="Times New Roman"/>
          <w:sz w:val="28"/>
          <w:szCs w:val="28"/>
        </w:rPr>
        <w:t xml:space="preserve"> 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Kraftway </w:t>
      </w:r>
      <w:proofErr w:type="spellStart"/>
      <w:r w:rsidR="00340682" w:rsidRPr="00340682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="00340682" w:rsidRPr="00340682">
        <w:rPr>
          <w:rFonts w:ascii="Times New Roman" w:hAnsi="Times New Roman" w:cs="Times New Roman"/>
          <w:sz w:val="28"/>
          <w:szCs w:val="28"/>
        </w:rPr>
        <w:t xml:space="preserve"> KC56 </w:t>
      </w:r>
      <w:r w:rsidR="00EE4C00">
        <w:rPr>
          <w:rFonts w:ascii="Times New Roman" w:hAnsi="Times New Roman" w:cs="Times New Roman"/>
          <w:sz w:val="28"/>
          <w:szCs w:val="28"/>
        </w:rPr>
        <w:t>(так</w:t>
      </w:r>
      <w:r w:rsidR="00340682" w:rsidRPr="00340682">
        <w:rPr>
          <w:rFonts w:ascii="Times New Roman" w:hAnsi="Times New Roman" w:cs="Times New Roman"/>
          <w:sz w:val="28"/>
          <w:szCs w:val="28"/>
        </w:rPr>
        <w:t>же включенное в ЕРРРП). В самом реестре не указано, что данное рабочее место может поставляться с пакетом офисных программ, а на сайте производителя (</w:t>
      </w:r>
      <w:hyperlink r:id="rId5" w:history="1">
        <w:r w:rsidR="00A755C1" w:rsidRPr="00872DBB">
          <w:rPr>
            <w:rStyle w:val="a7"/>
            <w:rFonts w:ascii="Times New Roman" w:hAnsi="Times New Roman" w:cs="Times New Roman"/>
            <w:sz w:val="28"/>
            <w:szCs w:val="28"/>
          </w:rPr>
          <w:t>https://kraftway.ru/products/6/nastolnye-ofisnye-pk/kraftway-credo-c56/#characteristics</w:t>
        </w:r>
      </w:hyperlink>
      <w:r w:rsidR="00340682" w:rsidRPr="00340682">
        <w:rPr>
          <w:rFonts w:ascii="Times New Roman" w:hAnsi="Times New Roman" w:cs="Times New Roman"/>
          <w:sz w:val="28"/>
          <w:szCs w:val="28"/>
        </w:rPr>
        <w:t>)</w:t>
      </w:r>
      <w:r w:rsidR="00A755C1">
        <w:rPr>
          <w:rFonts w:ascii="Times New Roman" w:hAnsi="Times New Roman" w:cs="Times New Roman"/>
          <w:sz w:val="28"/>
          <w:szCs w:val="28"/>
        </w:rPr>
        <w:t xml:space="preserve"> 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A755C1">
        <w:rPr>
          <w:rFonts w:ascii="Times New Roman" w:hAnsi="Times New Roman" w:cs="Times New Roman"/>
          <w:sz w:val="28"/>
          <w:szCs w:val="28"/>
        </w:rPr>
        <w:t>,</w:t>
      </w:r>
      <w:r w:rsidR="00340682" w:rsidRPr="00340682">
        <w:rPr>
          <w:rFonts w:ascii="Times New Roman" w:hAnsi="Times New Roman" w:cs="Times New Roman"/>
          <w:sz w:val="28"/>
          <w:szCs w:val="28"/>
        </w:rPr>
        <w:t xml:space="preserve"> что пакет офисных программ поставляется опционально. Скриншот прилагается. </w:t>
      </w:r>
    </w:p>
    <w:p w:rsidR="00A755C1" w:rsidRDefault="00A755C1" w:rsidP="0034068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64DE2">
            <wp:extent cx="6683433" cy="407323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83" cy="408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852" w:rsidRDefault="00675852" w:rsidP="00E855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35D" w:rsidRDefault="00340682" w:rsidP="00E855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682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статус записи № РЭ-188/19 – недействителен. </w:t>
      </w: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F285E" w:rsidSect="00A755C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2"/>
    <w:rsid w:val="00010DCF"/>
    <w:rsid w:val="000132E6"/>
    <w:rsid w:val="00022594"/>
    <w:rsid w:val="000369A4"/>
    <w:rsid w:val="000720B9"/>
    <w:rsid w:val="000754EF"/>
    <w:rsid w:val="000912D6"/>
    <w:rsid w:val="000935AB"/>
    <w:rsid w:val="000F0133"/>
    <w:rsid w:val="00106874"/>
    <w:rsid w:val="001139C4"/>
    <w:rsid w:val="001163AD"/>
    <w:rsid w:val="00126482"/>
    <w:rsid w:val="00132F6D"/>
    <w:rsid w:val="001556B5"/>
    <w:rsid w:val="00162115"/>
    <w:rsid w:val="00170F9C"/>
    <w:rsid w:val="00176789"/>
    <w:rsid w:val="001A2930"/>
    <w:rsid w:val="001A3E30"/>
    <w:rsid w:val="001B357B"/>
    <w:rsid w:val="001B55E6"/>
    <w:rsid w:val="002007CC"/>
    <w:rsid w:val="00237B5F"/>
    <w:rsid w:val="002428D8"/>
    <w:rsid w:val="00247D0A"/>
    <w:rsid w:val="00286F3E"/>
    <w:rsid w:val="00296108"/>
    <w:rsid w:val="002A4517"/>
    <w:rsid w:val="002C0B52"/>
    <w:rsid w:val="002E2FD2"/>
    <w:rsid w:val="002F27DF"/>
    <w:rsid w:val="0031060B"/>
    <w:rsid w:val="00312B9F"/>
    <w:rsid w:val="00333B26"/>
    <w:rsid w:val="00340682"/>
    <w:rsid w:val="003437EE"/>
    <w:rsid w:val="00353CF7"/>
    <w:rsid w:val="00360280"/>
    <w:rsid w:val="0036585B"/>
    <w:rsid w:val="0037502D"/>
    <w:rsid w:val="003777E8"/>
    <w:rsid w:val="00377B4F"/>
    <w:rsid w:val="00392A13"/>
    <w:rsid w:val="003A5DBA"/>
    <w:rsid w:val="003C7D92"/>
    <w:rsid w:val="004316AF"/>
    <w:rsid w:val="00440E03"/>
    <w:rsid w:val="004429F5"/>
    <w:rsid w:val="00497407"/>
    <w:rsid w:val="004A625D"/>
    <w:rsid w:val="004D4DAC"/>
    <w:rsid w:val="004E5236"/>
    <w:rsid w:val="0053081E"/>
    <w:rsid w:val="005453DE"/>
    <w:rsid w:val="0056263A"/>
    <w:rsid w:val="005644EF"/>
    <w:rsid w:val="00575762"/>
    <w:rsid w:val="00586316"/>
    <w:rsid w:val="005E11FF"/>
    <w:rsid w:val="005F10D0"/>
    <w:rsid w:val="00625B54"/>
    <w:rsid w:val="00675852"/>
    <w:rsid w:val="00692976"/>
    <w:rsid w:val="006C26CB"/>
    <w:rsid w:val="006E4192"/>
    <w:rsid w:val="006F21EE"/>
    <w:rsid w:val="006F7CAC"/>
    <w:rsid w:val="00713D04"/>
    <w:rsid w:val="0073606A"/>
    <w:rsid w:val="00745F62"/>
    <w:rsid w:val="00772679"/>
    <w:rsid w:val="0077274D"/>
    <w:rsid w:val="00790B71"/>
    <w:rsid w:val="00794741"/>
    <w:rsid w:val="0079484C"/>
    <w:rsid w:val="007A5777"/>
    <w:rsid w:val="007A7278"/>
    <w:rsid w:val="007B0CD8"/>
    <w:rsid w:val="007E2D92"/>
    <w:rsid w:val="007F1E1F"/>
    <w:rsid w:val="007F42A7"/>
    <w:rsid w:val="007F7016"/>
    <w:rsid w:val="00860A6E"/>
    <w:rsid w:val="008967AB"/>
    <w:rsid w:val="008A335D"/>
    <w:rsid w:val="008A5DE0"/>
    <w:rsid w:val="00910599"/>
    <w:rsid w:val="00914739"/>
    <w:rsid w:val="0092237D"/>
    <w:rsid w:val="009512E2"/>
    <w:rsid w:val="009754BD"/>
    <w:rsid w:val="00980FB1"/>
    <w:rsid w:val="0098215E"/>
    <w:rsid w:val="009864E3"/>
    <w:rsid w:val="009A589C"/>
    <w:rsid w:val="009C4C9A"/>
    <w:rsid w:val="009E0018"/>
    <w:rsid w:val="009E5757"/>
    <w:rsid w:val="009F7B6D"/>
    <w:rsid w:val="00A01C25"/>
    <w:rsid w:val="00A317D0"/>
    <w:rsid w:val="00A6709B"/>
    <w:rsid w:val="00A755C1"/>
    <w:rsid w:val="00AB251F"/>
    <w:rsid w:val="00AB7E5E"/>
    <w:rsid w:val="00AE5787"/>
    <w:rsid w:val="00B047A7"/>
    <w:rsid w:val="00B17688"/>
    <w:rsid w:val="00B36CE9"/>
    <w:rsid w:val="00B70F9D"/>
    <w:rsid w:val="00B914A6"/>
    <w:rsid w:val="00BA0475"/>
    <w:rsid w:val="00BC2F40"/>
    <w:rsid w:val="00BD5870"/>
    <w:rsid w:val="00BF5C23"/>
    <w:rsid w:val="00C30499"/>
    <w:rsid w:val="00C33662"/>
    <w:rsid w:val="00C44C5A"/>
    <w:rsid w:val="00C51260"/>
    <w:rsid w:val="00C95724"/>
    <w:rsid w:val="00C9701D"/>
    <w:rsid w:val="00CB473C"/>
    <w:rsid w:val="00CC395F"/>
    <w:rsid w:val="00CF285E"/>
    <w:rsid w:val="00D05989"/>
    <w:rsid w:val="00D16BA7"/>
    <w:rsid w:val="00D1791B"/>
    <w:rsid w:val="00D244E5"/>
    <w:rsid w:val="00D4433A"/>
    <w:rsid w:val="00D55FBD"/>
    <w:rsid w:val="00D96544"/>
    <w:rsid w:val="00D96A59"/>
    <w:rsid w:val="00DB1E1B"/>
    <w:rsid w:val="00DC0A63"/>
    <w:rsid w:val="00DC7ED6"/>
    <w:rsid w:val="00DD5506"/>
    <w:rsid w:val="00E02F26"/>
    <w:rsid w:val="00E468CF"/>
    <w:rsid w:val="00E73BA5"/>
    <w:rsid w:val="00E855BD"/>
    <w:rsid w:val="00EC6E8F"/>
    <w:rsid w:val="00ED44F2"/>
    <w:rsid w:val="00EE105E"/>
    <w:rsid w:val="00EE4C00"/>
    <w:rsid w:val="00EF6DFC"/>
    <w:rsid w:val="00F31B29"/>
    <w:rsid w:val="00F4404E"/>
    <w:rsid w:val="00F61F80"/>
    <w:rsid w:val="00F6639D"/>
    <w:rsid w:val="00F8752E"/>
    <w:rsid w:val="00FB75A4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raftway.ru/products/6/nastolnye-ofisnye-pk/kraftway-credo-c56/#character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33</cp:revision>
  <dcterms:created xsi:type="dcterms:W3CDTF">2021-07-12T05:09:00Z</dcterms:created>
  <dcterms:modified xsi:type="dcterms:W3CDTF">2021-07-12T05:27:00Z</dcterms:modified>
</cp:coreProperties>
</file>