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294BC8" w:rsidRPr="00294BC8">
              <w:rPr>
                <w:b/>
                <w:bCs/>
                <w:sz w:val="32"/>
                <w:szCs w:val="32"/>
              </w:rPr>
              <w:t>Поставка офисной мебели для ФГБУ «АМП Каспийского моря»</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00FA506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A32086" w:rsidRPr="0011479A" w:rsidRDefault="00450CE1" w:rsidP="00FA5DB8">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A32086" w:rsidRPr="00A32086">
        <w:rPr>
          <w:bCs/>
          <w:sz w:val="24"/>
          <w:szCs w:val="24"/>
        </w:rPr>
        <w:t xml:space="preserve"> </w:t>
      </w:r>
      <w:r w:rsidR="00A32086" w:rsidRPr="0011479A">
        <w:rPr>
          <w:bCs/>
          <w:sz w:val="24"/>
          <w:szCs w:val="24"/>
        </w:rPr>
        <w:t xml:space="preserve">В соответствии с Техническим заданием, прилагаемым к настоящей документации </w:t>
      </w:r>
      <w:r w:rsidR="00A32086" w:rsidRPr="0011479A">
        <w:rPr>
          <w:bCs/>
          <w:color w:val="17365D" w:themeColor="text2" w:themeShade="BF"/>
          <w:sz w:val="24"/>
          <w:szCs w:val="24"/>
        </w:rPr>
        <w:t>(Приложение № 4 к документации).</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lastRenderedPageBreak/>
        <w:t>Поставщик обязуется поставить офисную мебель (далее – товар) согласно Спецификации (Приложение № 1 к договору) и Техническим характеристикам (Приложение № 2 к договору).</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Поставляемый товар должен быть новым, 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 xml:space="preserve">Поставляемый товар должен быть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На каждой единице товара должен быть ярлык с указанием наименования изготовителя, его местонахождения, товарного знака (при наличии), наименования изделия, артикула, даты изготовления и обозначения стандарта.</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 xml:space="preserve">Гарантия качества товара предоставляется на весь объем товара и включает в себя сертификаты соответствия. </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Срок гарантии на поставляемый товар должен составлять не менее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715CD" w:rsidRPr="001715CD" w:rsidRDefault="00450CE1" w:rsidP="001715CD">
      <w:pPr>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715CD" w:rsidRPr="001715CD">
        <w:rPr>
          <w:sz w:val="24"/>
          <w:szCs w:val="24"/>
        </w:rPr>
        <w:t xml:space="preserve">Поставщик осуществляет доставку товара и его сборку по адресам: </w:t>
      </w:r>
    </w:p>
    <w:p w:rsidR="001715CD" w:rsidRPr="001715CD" w:rsidRDefault="001715CD" w:rsidP="001715CD">
      <w:pPr>
        <w:widowControl/>
        <w:spacing w:line="240" w:lineRule="auto"/>
        <w:contextualSpacing/>
        <w:jc w:val="both"/>
        <w:rPr>
          <w:sz w:val="24"/>
          <w:szCs w:val="24"/>
        </w:rPr>
      </w:pPr>
      <w:r w:rsidRPr="001715CD">
        <w:rPr>
          <w:sz w:val="24"/>
          <w:szCs w:val="24"/>
        </w:rPr>
        <w:t>- для ФГБУ «АМП Каспийского моря» по адресу: Россия, 414016, г. Астрахань, ул. Капитана Краснова, 31 - Позиции № 16-24; Позиция № 25 - 1 шт.; Позиция № 26 – 1 шт.; Позиция № 27 - 2 шт. Спецификации (Приложение № 1 к договору);</w:t>
      </w:r>
    </w:p>
    <w:p w:rsidR="001715CD" w:rsidRPr="001715CD" w:rsidRDefault="001715CD" w:rsidP="001715CD">
      <w:pPr>
        <w:widowControl/>
        <w:spacing w:line="240" w:lineRule="auto"/>
        <w:contextualSpacing/>
        <w:jc w:val="both"/>
        <w:rPr>
          <w:sz w:val="24"/>
          <w:szCs w:val="24"/>
        </w:rPr>
      </w:pPr>
      <w:r w:rsidRPr="001715CD">
        <w:rPr>
          <w:sz w:val="24"/>
          <w:szCs w:val="24"/>
        </w:rPr>
        <w:t>- для Олинского филиала ФГБУ «АМП Каспийского моря» по адресу: 416425, Астраханская область, Лиманский район, с. Оля ул. Чкалова, д. 29 - Позиции № 1-15; Позиция № 25 - 4 шт.; Позиция № 26 – 4 шт.; Позиция № 27 - 5 шт.   Спецификации (Приложение № 1 к договору).</w:t>
      </w:r>
    </w:p>
    <w:p w:rsidR="004020BB" w:rsidRPr="00BC155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C155A" w:rsidRPr="00BC155A">
        <w:rPr>
          <w:bCs/>
          <w:sz w:val="24"/>
          <w:szCs w:val="24"/>
        </w:rPr>
        <w:t xml:space="preserve">в течение 30  (Тридцати) рабочих дней после заключения </w:t>
      </w:r>
      <w:r w:rsidR="00BC5E36">
        <w:rPr>
          <w:bCs/>
          <w:sz w:val="24"/>
          <w:szCs w:val="24"/>
        </w:rPr>
        <w:t>д</w:t>
      </w:r>
      <w:r w:rsidR="00BC155A" w:rsidRPr="00BC155A">
        <w:rPr>
          <w:bCs/>
          <w:sz w:val="24"/>
          <w:szCs w:val="24"/>
        </w:rPr>
        <w:t>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C5E36" w:rsidRPr="00BC5E36" w:rsidRDefault="00450CE1" w:rsidP="00BC5E3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BC5E36" w:rsidRPr="00BC5E36">
        <w:rPr>
          <w:bCs/>
          <w:sz w:val="24"/>
          <w:szCs w:val="24"/>
          <w:lang w:eastAsia="ar-SA"/>
        </w:rPr>
        <w:t xml:space="preserve">687 231 (Шестьсот восемьдесят семь тысяч двести </w:t>
      </w:r>
      <w:r w:rsidR="00267DFD">
        <w:rPr>
          <w:bCs/>
          <w:sz w:val="24"/>
          <w:szCs w:val="24"/>
          <w:lang w:eastAsia="ar-SA"/>
        </w:rPr>
        <w:t>тридцать один) рубль 50 копеек</w:t>
      </w:r>
      <w:bookmarkStart w:id="0" w:name="_GoBack"/>
      <w:bookmarkEnd w:id="0"/>
      <w:r w:rsidR="00BF7D23">
        <w:rPr>
          <w:bCs/>
          <w:sz w:val="24"/>
          <w:szCs w:val="24"/>
          <w:lang w:eastAsia="ar-SA"/>
        </w:rPr>
        <w:t xml:space="preserve">, </w:t>
      </w:r>
      <w:r w:rsidR="00BC5E36" w:rsidRPr="00BC5E36">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74"/>
        <w:gridCol w:w="1983"/>
        <w:gridCol w:w="2297"/>
        <w:gridCol w:w="1638"/>
      </w:tblGrid>
      <w:tr w:rsidR="00BC5E36" w:rsidRPr="00BC5E36" w:rsidTr="00884D77">
        <w:trPr>
          <w:trHeight w:val="1275"/>
        </w:trPr>
        <w:tc>
          <w:tcPr>
            <w:tcW w:w="0" w:type="auto"/>
            <w:vMerge w:val="restart"/>
            <w:shd w:val="clear" w:color="auto" w:fill="auto"/>
            <w:noWrap/>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 п/п</w:t>
            </w:r>
          </w:p>
        </w:tc>
        <w:tc>
          <w:tcPr>
            <w:tcW w:w="3674" w:type="dxa"/>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Наименование товара</w:t>
            </w:r>
          </w:p>
        </w:tc>
        <w:tc>
          <w:tcPr>
            <w:tcW w:w="1983" w:type="dxa"/>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Количество, шт</w:t>
            </w:r>
          </w:p>
        </w:tc>
        <w:tc>
          <w:tcPr>
            <w:tcW w:w="0" w:type="auto"/>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НМЦ единицы товара, руб</w:t>
            </w:r>
          </w:p>
        </w:tc>
        <w:tc>
          <w:tcPr>
            <w:tcW w:w="0" w:type="auto"/>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Стоимость, руб</w:t>
            </w:r>
          </w:p>
        </w:tc>
      </w:tr>
      <w:tr w:rsidR="00BC5E36" w:rsidRPr="00BC5E36" w:rsidTr="00287CCB">
        <w:trPr>
          <w:trHeight w:val="276"/>
        </w:trPr>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3674" w:type="dxa"/>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1983" w:type="dxa"/>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r>
      <w:tr w:rsidR="00BC5E36" w:rsidRPr="00BC5E36" w:rsidTr="00BC5E36">
        <w:trPr>
          <w:trHeight w:val="36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val="en-US" w:eastAsia="ar-SA"/>
              </w:rPr>
            </w:pPr>
            <w:r w:rsidRPr="00BC5E36">
              <w:rPr>
                <w:bCs/>
                <w:sz w:val="24"/>
                <w:szCs w:val="24"/>
                <w:lang w:eastAsia="ar-SA"/>
              </w:rPr>
              <w:t>Стол письменный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13 775,50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27 551,00</w:t>
            </w:r>
          </w:p>
        </w:tc>
      </w:tr>
      <w:tr w:rsidR="00BC5E36" w:rsidRPr="00BC5E36" w:rsidTr="00BC5E36">
        <w:trPr>
          <w:trHeight w:val="27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Стол-приставка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6 082,50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12 165,00</w:t>
            </w:r>
          </w:p>
        </w:tc>
      </w:tr>
      <w:tr w:rsidR="00BC5E36" w:rsidRPr="00BC5E36" w:rsidTr="00BC5E36">
        <w:trPr>
          <w:trHeight w:val="27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3</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Тумба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12 320,50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24 641,00</w:t>
            </w:r>
          </w:p>
        </w:tc>
      </w:tr>
      <w:tr w:rsidR="00BC5E36" w:rsidRPr="00BC5E36" w:rsidTr="00BC5E36">
        <w:trPr>
          <w:trHeight w:val="266"/>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4</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14 514,00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29 028,00</w:t>
            </w:r>
          </w:p>
        </w:tc>
      </w:tr>
      <w:tr w:rsidR="00BC5E36" w:rsidRPr="00BC5E36" w:rsidTr="00BC5E36">
        <w:trPr>
          <w:trHeight w:val="26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5</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17 776,50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53 329,50</w:t>
            </w:r>
          </w:p>
        </w:tc>
      </w:tr>
      <w:tr w:rsidR="00BC5E36" w:rsidRPr="00BC5E36" w:rsidTr="00BC5E36">
        <w:trPr>
          <w:trHeight w:val="274"/>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6</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7 512,00</w:t>
            </w:r>
          </w:p>
        </w:tc>
      </w:tr>
      <w:tr w:rsidR="00BC5E36" w:rsidRPr="00BC5E36" w:rsidTr="00BC5E36">
        <w:trPr>
          <w:trHeight w:val="26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7</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5 812,00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5 812,00</w:t>
            </w:r>
          </w:p>
        </w:tc>
      </w:tr>
      <w:tr w:rsidR="00BC5E36" w:rsidRPr="00BC5E36" w:rsidTr="00BC5E36">
        <w:trPr>
          <w:trHeight w:val="254"/>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8</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5 200,00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5 200,00</w:t>
            </w:r>
          </w:p>
        </w:tc>
      </w:tr>
      <w:tr w:rsidR="00BC5E36" w:rsidRPr="00BC5E36" w:rsidTr="00BC5E36">
        <w:trPr>
          <w:trHeight w:val="24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9</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Тумба приставная</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7 342,50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7 342,50</w:t>
            </w:r>
          </w:p>
        </w:tc>
      </w:tr>
      <w:tr w:rsidR="00BC5E36" w:rsidRPr="00BC5E36" w:rsidTr="00BC5E36">
        <w:trPr>
          <w:trHeight w:val="24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lastRenderedPageBreak/>
              <w:t>10</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3 860,00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3 860,00</w:t>
            </w:r>
          </w:p>
        </w:tc>
      </w:tr>
      <w:tr w:rsidR="00BC5E36" w:rsidRPr="00BC5E36" w:rsidTr="00BC5E36">
        <w:trPr>
          <w:trHeight w:val="24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11</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Полка навесная</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3 252,00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6 504,00</w:t>
            </w:r>
          </w:p>
        </w:tc>
      </w:tr>
      <w:tr w:rsidR="00BC5E36" w:rsidRPr="00BC5E36" w:rsidTr="00BC5E36">
        <w:trPr>
          <w:trHeight w:val="24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12</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14 468,50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28 937,00</w:t>
            </w:r>
          </w:p>
        </w:tc>
      </w:tr>
      <w:tr w:rsidR="00BC5E36" w:rsidRPr="00BC5E36" w:rsidTr="00BC5E36">
        <w:trPr>
          <w:trHeight w:val="23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13</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Тумба подкатная</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4 976,50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4 976,50</w:t>
            </w:r>
          </w:p>
        </w:tc>
      </w:tr>
      <w:tr w:rsidR="00BC5E36" w:rsidRPr="00BC5E36" w:rsidTr="00BC5E36">
        <w:trPr>
          <w:trHeight w:val="24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14</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Диван Карелия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51 785,50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51 785,50</w:t>
            </w:r>
          </w:p>
        </w:tc>
      </w:tr>
      <w:tr w:rsidR="00BC5E36" w:rsidRPr="00BC5E36" w:rsidTr="00BC5E36">
        <w:trPr>
          <w:trHeight w:val="23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15</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18 083,00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18 083,00</w:t>
            </w:r>
          </w:p>
        </w:tc>
      </w:tr>
      <w:tr w:rsidR="00BC5E36" w:rsidRPr="00BC5E36" w:rsidTr="00884D77">
        <w:trPr>
          <w:trHeight w:val="52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16</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эргономичный</w:t>
            </w:r>
          </w:p>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левый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5 779,00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5 779,00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17</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с тумбой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9 374,00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9 374,00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18</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Брифинг-приставка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3 098,00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3 098,00</w:t>
            </w:r>
          </w:p>
        </w:tc>
      </w:tr>
      <w:tr w:rsidR="00BC5E36" w:rsidRPr="00BC5E36" w:rsidTr="00BC5E36">
        <w:trPr>
          <w:trHeight w:val="32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19</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11 326,00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33 978,00</w:t>
            </w:r>
          </w:p>
        </w:tc>
      </w:tr>
      <w:tr w:rsidR="00BC5E36" w:rsidRPr="00BC5E36" w:rsidTr="00BC5E36">
        <w:trPr>
          <w:trHeight w:val="27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20</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11 030,00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11 030,00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21</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Тумба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13 611,50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13 611,50</w:t>
            </w:r>
          </w:p>
        </w:tc>
      </w:tr>
      <w:tr w:rsidR="00BC5E36" w:rsidRPr="00BC5E36" w:rsidTr="00BC5E36">
        <w:trPr>
          <w:trHeight w:val="25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22</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Журнальный стол</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13 750,00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13 750,00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23</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Диван трёхместный «Честертон»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181 775,00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181 775,00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24</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Пуф «Честертон» с пиковкой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7 002,00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14 004,00</w:t>
            </w:r>
          </w:p>
        </w:tc>
      </w:tr>
      <w:tr w:rsidR="00BC5E36" w:rsidRPr="00BC5E36" w:rsidTr="00BC5E36">
        <w:trPr>
          <w:trHeight w:val="257"/>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25</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Подставка под системный блок</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1 375,00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6 875,00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26</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Кресло МЕТТА BP-8 (X2)+</w:t>
            </w:r>
          </w:p>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10 925,00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54 625,00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27</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 xml:space="preserve">Стул МЕТТА РА16 </w:t>
            </w:r>
          </w:p>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52 605,00</w:t>
            </w:r>
          </w:p>
        </w:tc>
      </w:tr>
      <w:tr w:rsidR="00BC5E36" w:rsidRPr="00BC5E36" w:rsidTr="00884D77">
        <w:trPr>
          <w:trHeight w:val="525"/>
        </w:trPr>
        <w:tc>
          <w:tcPr>
            <w:tcW w:w="0" w:type="auto"/>
            <w:gridSpan w:val="4"/>
            <w:shd w:val="clear" w:color="auto" w:fill="auto"/>
            <w:noWrap/>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Итого:</w:t>
            </w:r>
          </w:p>
        </w:tc>
        <w:tc>
          <w:tcPr>
            <w:tcW w:w="0" w:type="auto"/>
            <w:shd w:val="clear" w:color="auto" w:fill="auto"/>
            <w:hideMark/>
          </w:tcPr>
          <w:p w:rsidR="00BC5E36" w:rsidRPr="00BC5E36" w:rsidRDefault="00BC5E36" w:rsidP="00BC5E36">
            <w:pPr>
              <w:widowControl/>
              <w:suppressAutoHyphens/>
              <w:spacing w:line="240" w:lineRule="auto"/>
              <w:contextualSpacing/>
              <w:jc w:val="center"/>
              <w:rPr>
                <w:b/>
                <w:bCs/>
                <w:sz w:val="24"/>
                <w:szCs w:val="24"/>
                <w:lang w:eastAsia="ar-SA"/>
              </w:rPr>
            </w:pPr>
            <w:r w:rsidRPr="00BC5E36">
              <w:rPr>
                <w:bCs/>
                <w:sz w:val="24"/>
                <w:szCs w:val="24"/>
                <w:lang w:eastAsia="ar-SA"/>
              </w:rPr>
              <w:t>687 231,50</w:t>
            </w:r>
          </w:p>
        </w:tc>
      </w:tr>
    </w:tbl>
    <w:p w:rsidR="00BC5E36" w:rsidRPr="00BC5E36" w:rsidRDefault="00BC5E36" w:rsidP="00BC5E36">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577599"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577599" w:rsidRPr="00577599">
        <w:rPr>
          <w:bCs/>
          <w:szCs w:val="24"/>
        </w:rPr>
        <w:t>Цена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предоставляют все документы в виде </w:t>
      </w:r>
      <w:r w:rsidR="00B02571" w:rsidRPr="00B02571">
        <w:rPr>
          <w:rFonts w:ascii="Times New Roman" w:hAnsi="Times New Roman" w:cs="Times New Roman"/>
          <w:sz w:val="24"/>
          <w:szCs w:val="24"/>
        </w:rPr>
        <w:lastRenderedPageBreak/>
        <w:t xml:space="preserve">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w:t>
      </w:r>
      <w:r w:rsidR="0030744E">
        <w:rPr>
          <w:sz w:val="24"/>
          <w:szCs w:val="24"/>
        </w:rPr>
        <w:t>е-либо документы,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r w:rsidRPr="00C97F66">
          <w:rPr>
            <w:rStyle w:val="a3"/>
            <w:sz w:val="24"/>
            <w:szCs w:val="24"/>
            <w:lang w:val="en-US"/>
          </w:rPr>
          <w:t>torgi</w:t>
        </w:r>
        <w:r w:rsidRPr="00C97F66">
          <w:rPr>
            <w:rStyle w:val="a3"/>
            <w:sz w:val="24"/>
            <w:szCs w:val="24"/>
          </w:rPr>
          <w:t>223.</w:t>
        </w:r>
        <w:r w:rsidRPr="00C97F66">
          <w:rPr>
            <w:rStyle w:val="a3"/>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602A5">
        <w:rPr>
          <w:b/>
          <w:color w:val="FF0000"/>
          <w:sz w:val="24"/>
          <w:szCs w:val="24"/>
        </w:rPr>
        <w:t>15</w:t>
      </w:r>
      <w:r w:rsidRPr="0011479A">
        <w:rPr>
          <w:b/>
          <w:color w:val="FF0000"/>
          <w:sz w:val="24"/>
          <w:szCs w:val="24"/>
        </w:rPr>
        <w:t>.</w:t>
      </w:r>
      <w:r w:rsidR="005602A5">
        <w:rPr>
          <w:b/>
          <w:color w:val="FF0000"/>
          <w:sz w:val="24"/>
          <w:szCs w:val="24"/>
        </w:rPr>
        <w:t>04</w:t>
      </w:r>
      <w:r w:rsidR="00E36EA6">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602A5">
        <w:rPr>
          <w:b/>
          <w:color w:val="FF0000"/>
          <w:sz w:val="24"/>
          <w:szCs w:val="24"/>
        </w:rPr>
        <w:t>23</w:t>
      </w:r>
      <w:r w:rsidRPr="0011479A">
        <w:rPr>
          <w:b/>
          <w:color w:val="FF0000"/>
          <w:sz w:val="24"/>
          <w:szCs w:val="24"/>
        </w:rPr>
        <w:t>.</w:t>
      </w:r>
      <w:r w:rsidR="005602A5">
        <w:rPr>
          <w:b/>
          <w:color w:val="FF0000"/>
          <w:sz w:val="24"/>
          <w:szCs w:val="24"/>
        </w:rPr>
        <w:t>04</w:t>
      </w:r>
      <w:r w:rsidR="00E36EA6">
        <w:rPr>
          <w:b/>
          <w:color w:val="FF0000"/>
          <w:sz w:val="24"/>
          <w:szCs w:val="24"/>
        </w:rPr>
        <w:t>.2021</w:t>
      </w:r>
      <w:r w:rsidRPr="0011479A">
        <w:rPr>
          <w:b/>
          <w:color w:val="FF0000"/>
          <w:sz w:val="24"/>
          <w:szCs w:val="24"/>
        </w:rPr>
        <w:t xml:space="preserve"> г., до </w:t>
      </w:r>
      <w:r>
        <w:rPr>
          <w:b/>
          <w:color w:val="FF0000"/>
          <w:sz w:val="24"/>
          <w:szCs w:val="24"/>
        </w:rPr>
        <w:t>12.00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F67E59">
        <w:rPr>
          <w:rFonts w:eastAsia="Calibri"/>
          <w:b/>
          <w:bCs/>
          <w:color w:val="FF0000"/>
          <w:sz w:val="24"/>
          <w:szCs w:val="24"/>
        </w:rPr>
        <w:t>15</w:t>
      </w:r>
      <w:r w:rsidRPr="0011479A">
        <w:rPr>
          <w:rFonts w:eastAsia="Calibri"/>
          <w:b/>
          <w:bCs/>
          <w:color w:val="FF0000"/>
          <w:sz w:val="24"/>
          <w:szCs w:val="24"/>
        </w:rPr>
        <w:t>.</w:t>
      </w:r>
      <w:r w:rsidR="00F67E59">
        <w:rPr>
          <w:rFonts w:eastAsia="Calibri"/>
          <w:b/>
          <w:bCs/>
          <w:color w:val="FF0000"/>
          <w:sz w:val="24"/>
          <w:szCs w:val="24"/>
        </w:rPr>
        <w:t>04</w:t>
      </w:r>
      <w:r w:rsidR="008E6A75">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67E59">
        <w:rPr>
          <w:rFonts w:eastAsia="Calibri"/>
          <w:b/>
          <w:bCs/>
          <w:color w:val="FF0000"/>
          <w:sz w:val="24"/>
          <w:szCs w:val="24"/>
        </w:rPr>
        <w:t>23</w:t>
      </w:r>
      <w:r w:rsidRPr="0011479A">
        <w:rPr>
          <w:rFonts w:eastAsia="Calibri"/>
          <w:b/>
          <w:bCs/>
          <w:color w:val="FF0000"/>
          <w:sz w:val="24"/>
          <w:szCs w:val="24"/>
        </w:rPr>
        <w:t>.</w:t>
      </w:r>
      <w:r w:rsidR="00F67E59">
        <w:rPr>
          <w:rFonts w:eastAsia="Calibri"/>
          <w:b/>
          <w:bCs/>
          <w:color w:val="FF0000"/>
          <w:sz w:val="24"/>
          <w:szCs w:val="24"/>
        </w:rPr>
        <w:t>04</w:t>
      </w:r>
      <w:r w:rsidR="008E6A75">
        <w:rPr>
          <w:rFonts w:eastAsia="Calibri"/>
          <w:b/>
          <w:bCs/>
          <w:color w:val="FF0000"/>
          <w:sz w:val="24"/>
          <w:szCs w:val="24"/>
        </w:rPr>
        <w:t>.2021</w:t>
      </w:r>
      <w:r w:rsidR="0069607B">
        <w:rPr>
          <w:rFonts w:eastAsia="Calibri"/>
          <w:b/>
          <w:bCs/>
          <w:color w:val="FF0000"/>
          <w:sz w:val="24"/>
          <w:szCs w:val="24"/>
        </w:rPr>
        <w:t>, 12</w:t>
      </w:r>
      <w:r>
        <w:rPr>
          <w:rFonts w:eastAsia="Calibri"/>
          <w:b/>
          <w:bCs/>
          <w:color w:val="FF0000"/>
          <w:sz w:val="24"/>
          <w:szCs w:val="24"/>
        </w:rPr>
        <w:t>.00 МСК+1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каб. 206 в </w:t>
      </w:r>
      <w:r w:rsidR="005E367C">
        <w:rPr>
          <w:b/>
          <w:color w:val="FF0000"/>
          <w:sz w:val="24"/>
          <w:szCs w:val="24"/>
        </w:rPr>
        <w:t>15</w:t>
      </w:r>
      <w:r w:rsidRPr="0048462C">
        <w:rPr>
          <w:b/>
          <w:color w:val="FF0000"/>
          <w:sz w:val="24"/>
          <w:szCs w:val="24"/>
        </w:rPr>
        <w:t xml:space="preserve"> часов 00 минут МСК+1 «</w:t>
      </w:r>
      <w:r w:rsidR="00BC5E6D">
        <w:rPr>
          <w:b/>
          <w:color w:val="FF0000"/>
          <w:sz w:val="24"/>
          <w:szCs w:val="24"/>
        </w:rPr>
        <w:t>23</w:t>
      </w:r>
      <w:r w:rsidRPr="0048462C">
        <w:rPr>
          <w:b/>
          <w:color w:val="FF0000"/>
          <w:sz w:val="24"/>
          <w:szCs w:val="24"/>
        </w:rPr>
        <w:t xml:space="preserve">» </w:t>
      </w:r>
      <w:r w:rsidR="00BC5E6D">
        <w:rPr>
          <w:b/>
          <w:color w:val="FF0000"/>
          <w:sz w:val="24"/>
          <w:szCs w:val="24"/>
        </w:rPr>
        <w:t>апреля</w:t>
      </w:r>
      <w:r w:rsidR="008E6A75">
        <w:rPr>
          <w:b/>
          <w:color w:val="FF0000"/>
          <w:sz w:val="24"/>
          <w:szCs w:val="24"/>
        </w:rPr>
        <w:t xml:space="preserve"> 2021</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C5E6D">
        <w:rPr>
          <w:b/>
          <w:color w:val="FF0000"/>
          <w:sz w:val="24"/>
          <w:szCs w:val="24"/>
        </w:rPr>
        <w:t>до 12.00 МСК+1 23.04</w:t>
      </w:r>
      <w:r w:rsidR="00FB5D38">
        <w:rPr>
          <w:b/>
          <w:color w:val="FF0000"/>
          <w:sz w:val="24"/>
          <w:szCs w:val="24"/>
        </w:rPr>
        <w:t>.2021</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22.1.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lastRenderedPageBreak/>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lastRenderedPageBreak/>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w:t>
      </w:r>
      <w:r w:rsidR="00607A9C" w:rsidRPr="0011479A">
        <w:rPr>
          <w:sz w:val="24"/>
          <w:szCs w:val="24"/>
        </w:rPr>
        <w:lastRenderedPageBreak/>
        <w:t xml:space="preserve">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E2319C">
        <w:rPr>
          <w:b/>
          <w:bCs/>
          <w:sz w:val="24"/>
          <w:szCs w:val="24"/>
        </w:rPr>
        <w:t>офисной мебели</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E2319C">
        <w:rPr>
          <w:bCs/>
          <w:sz w:val="24"/>
          <w:szCs w:val="24"/>
        </w:rPr>
        <w:t>офисной мебели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537BCA" w:rsidRPr="009D47C6" w:rsidTr="00AF5E1C">
        <w:trPr>
          <w:trHeight w:val="3430"/>
        </w:trPr>
        <w:tc>
          <w:tcPr>
            <w:tcW w:w="0" w:type="auto"/>
            <w:shd w:val="clear" w:color="auto" w:fill="auto"/>
            <w:noWrap/>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 п/п</w:t>
            </w:r>
          </w:p>
        </w:tc>
        <w:tc>
          <w:tcPr>
            <w:tcW w:w="0" w:type="auto"/>
            <w:shd w:val="clear" w:color="auto" w:fill="auto"/>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Наименование товара</w:t>
            </w:r>
            <w:r>
              <w:rPr>
                <w:bCs/>
                <w:sz w:val="24"/>
                <w:szCs w:val="24"/>
                <w:lang w:eastAsia="ar-SA"/>
              </w:rPr>
              <w:t>.</w:t>
            </w:r>
            <w:r>
              <w:rPr>
                <w:sz w:val="24"/>
                <w:szCs w:val="24"/>
              </w:rPr>
              <w:t xml:space="preserve"> 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Количество, шт</w:t>
            </w:r>
          </w:p>
        </w:tc>
        <w:tc>
          <w:tcPr>
            <w:tcW w:w="0" w:type="auto"/>
            <w:shd w:val="clear" w:color="auto" w:fill="auto"/>
            <w:hideMark/>
          </w:tcPr>
          <w:p w:rsidR="00537BCA" w:rsidRPr="009D47C6" w:rsidRDefault="00E84240" w:rsidP="009D47C6">
            <w:pPr>
              <w:widowControl/>
              <w:suppressAutoHyphens/>
              <w:spacing w:line="240" w:lineRule="auto"/>
              <w:contextualSpacing/>
              <w:jc w:val="center"/>
              <w:rPr>
                <w:bCs/>
                <w:sz w:val="24"/>
                <w:szCs w:val="24"/>
                <w:lang w:eastAsia="ar-SA"/>
              </w:rPr>
            </w:pPr>
            <w:r w:rsidRPr="00405D83">
              <w:rPr>
                <w:bCs/>
                <w:sz w:val="24"/>
                <w:szCs w:val="24"/>
                <w:lang w:eastAsia="ar-SA"/>
              </w:rPr>
              <w:t>Ц</w:t>
            </w:r>
            <w:r>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537BCA" w:rsidRPr="009D47C6" w:rsidRDefault="00E84240" w:rsidP="009D47C6">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537BCA" w:rsidRPr="009D47C6" w:rsidTr="00AF5E1C">
        <w:trPr>
          <w:trHeight w:val="57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val="en-US" w:eastAsia="ar-SA"/>
              </w:rPr>
            </w:pPr>
            <w:r w:rsidRPr="009D47C6">
              <w:rPr>
                <w:bCs/>
                <w:sz w:val="24"/>
                <w:szCs w:val="24"/>
                <w:lang w:eastAsia="ar-SA"/>
              </w:rPr>
              <w:t>Стол письменный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8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Стол-приставка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Тумба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6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4</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5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lastRenderedPageBreak/>
              <w:t>5</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5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6</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7</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8</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9</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Тумба приставная</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10</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11</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Полка навесная</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12</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13</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Тумба подкатная</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14</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Диван Карелия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15</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16</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эргономичный</w:t>
            </w:r>
          </w:p>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левый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17</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с тумбой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18</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Брифинг-приставка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19</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20</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21</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Тумба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22</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Журнальный стол</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23</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Диван трёхместный «Честертон»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24</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Пуф «Честертон» с пиковкой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25</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Подставка под системный блок</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5</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26</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Кресло МЕТТА BP-8 (X2)+</w:t>
            </w:r>
          </w:p>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5</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27</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 xml:space="preserve">Стул МЕТТА РА16 </w:t>
            </w:r>
          </w:p>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7</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375E59" w:rsidRPr="009D47C6" w:rsidTr="00AF5E1C">
        <w:trPr>
          <w:trHeight w:val="525"/>
        </w:trPr>
        <w:tc>
          <w:tcPr>
            <w:tcW w:w="0" w:type="auto"/>
            <w:gridSpan w:val="5"/>
          </w:tcPr>
          <w:p w:rsidR="00375E59" w:rsidRPr="009D47C6" w:rsidRDefault="00375E59" w:rsidP="009D47C6">
            <w:pPr>
              <w:widowControl/>
              <w:suppressAutoHyphens/>
              <w:spacing w:line="240" w:lineRule="auto"/>
              <w:contextualSpacing/>
              <w:jc w:val="center"/>
              <w:rPr>
                <w:bCs/>
                <w:sz w:val="24"/>
                <w:szCs w:val="24"/>
                <w:lang w:eastAsia="ar-SA"/>
              </w:rPr>
            </w:pPr>
            <w:r w:rsidRPr="009D47C6">
              <w:rPr>
                <w:bCs/>
                <w:sz w:val="24"/>
                <w:szCs w:val="24"/>
                <w:lang w:eastAsia="ar-SA"/>
              </w:rPr>
              <w:t>Итого:</w:t>
            </w:r>
          </w:p>
        </w:tc>
        <w:tc>
          <w:tcPr>
            <w:tcW w:w="0" w:type="auto"/>
            <w:shd w:val="clear" w:color="auto" w:fill="auto"/>
            <w:hideMark/>
          </w:tcPr>
          <w:p w:rsidR="00375E59" w:rsidRPr="009D47C6" w:rsidRDefault="00375E59" w:rsidP="009D47C6">
            <w:pPr>
              <w:widowControl/>
              <w:suppressAutoHyphens/>
              <w:spacing w:line="240" w:lineRule="auto"/>
              <w:contextualSpacing/>
              <w:jc w:val="center"/>
              <w:rPr>
                <w:b/>
                <w:bCs/>
                <w:sz w:val="24"/>
                <w:szCs w:val="24"/>
                <w:lang w:eastAsia="ar-SA"/>
              </w:rPr>
            </w:pPr>
          </w:p>
        </w:tc>
      </w:tr>
    </w:tbl>
    <w:p w:rsidR="009D47C6" w:rsidRDefault="009D47C6" w:rsidP="001E2C57">
      <w:pPr>
        <w:spacing w:before="60" w:after="60" w:line="240" w:lineRule="auto"/>
        <w:ind w:firstLine="567"/>
        <w:jc w:val="both"/>
        <w:rPr>
          <w:sz w:val="24"/>
          <w:szCs w:val="24"/>
        </w:rPr>
      </w:pPr>
    </w:p>
    <w:p w:rsidR="00984F76" w:rsidRPr="00984F76" w:rsidRDefault="00CD6C39" w:rsidP="00984F76">
      <w:pPr>
        <w:spacing w:line="240" w:lineRule="auto"/>
        <w:ind w:firstLine="567"/>
        <w:contextualSpacing/>
        <w:jc w:val="both"/>
        <w:rPr>
          <w:color w:val="000000"/>
          <w:sz w:val="24"/>
          <w:szCs w:val="24"/>
        </w:rPr>
      </w:pPr>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w:t>
      </w:r>
      <w:r w:rsidR="005940CC" w:rsidRPr="005940CC">
        <w:rPr>
          <w:color w:val="000000"/>
          <w:sz w:val="24"/>
          <w:szCs w:val="24"/>
        </w:rPr>
        <w:t xml:space="preserve">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w:t>
      </w:r>
      <w:r w:rsidR="005940CC" w:rsidRPr="005940CC">
        <w:rPr>
          <w:color w:val="000000"/>
          <w:sz w:val="24"/>
          <w:szCs w:val="24"/>
        </w:rPr>
        <w:lastRenderedPageBreak/>
        <w:t>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w:t>
      </w:r>
      <w:r w:rsidRPr="00C53469">
        <w:rPr>
          <w:color w:val="000000"/>
          <w:sz w:val="24"/>
          <w:szCs w:val="24"/>
        </w:rPr>
        <w:lastRenderedPageBreak/>
        <w:t>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B028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280">
        <w:rPr>
          <w:rFonts w:ascii="Times New Roman" w:hAnsi="Times New Roman" w:cs="Times New Roman"/>
          <w:b/>
          <w:sz w:val="24"/>
          <w:szCs w:val="24"/>
          <w:lang w:eastAsia="ru-RU"/>
        </w:rPr>
        <w:t>ч</w:t>
      </w:r>
      <w:r w:rsidR="00CF11DA" w:rsidRPr="006B0280">
        <w:rPr>
          <w:rFonts w:ascii="Times New Roman" w:hAnsi="Times New Roman" w:cs="Times New Roman"/>
          <w:b/>
          <w:sz w:val="24"/>
          <w:szCs w:val="24"/>
          <w:lang w:eastAsia="ru-RU"/>
        </w:rPr>
        <w:t>ест</w:t>
      </w:r>
      <w:r w:rsidR="001D0C5C" w:rsidRPr="006B0280">
        <w:rPr>
          <w:rFonts w:ascii="Times New Roman" w:hAnsi="Times New Roman" w:cs="Times New Roman"/>
          <w:b/>
          <w:sz w:val="24"/>
          <w:szCs w:val="24"/>
          <w:lang w:eastAsia="ru-RU"/>
        </w:rPr>
        <w:t>венных характеристиках товара</w:t>
      </w:r>
      <w:r w:rsidR="007006BC" w:rsidRPr="006B0280">
        <w:rPr>
          <w:rFonts w:ascii="Times New Roman" w:hAnsi="Times New Roman" w:cs="Times New Roman"/>
          <w:b/>
          <w:sz w:val="24"/>
          <w:szCs w:val="24"/>
          <w:lang w:eastAsia="ru-RU"/>
        </w:rPr>
        <w:t>, наименование страны происхождения товара</w:t>
      </w:r>
      <w:r w:rsidRPr="006B028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00A8634F">
        <w:rPr>
          <w:rFonts w:eastAsia="Arial"/>
          <w:sz w:val="24"/>
          <w:szCs w:val="24"/>
          <w:lang w:eastAsia="ar-SA"/>
        </w:rPr>
        <w:t xml:space="preserve">офисной мебели </w:t>
      </w:r>
      <w:r w:rsidRPr="00DC2681">
        <w:rPr>
          <w:rFonts w:eastAsia="Arial"/>
          <w:sz w:val="24"/>
          <w:szCs w:val="24"/>
          <w:lang w:eastAsia="ar-SA"/>
        </w:rPr>
        <w:t>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A8634F" w:rsidRPr="00A8634F" w:rsidRDefault="004448F4" w:rsidP="00A8634F">
      <w:pPr>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8634F" w:rsidRPr="00A8634F">
        <w:rPr>
          <w:sz w:val="24"/>
          <w:szCs w:val="24"/>
        </w:rPr>
        <w:t xml:space="preserve">Поставщик осуществляет доставку товара и его сборку по адресам: </w:t>
      </w:r>
    </w:p>
    <w:p w:rsidR="00A8634F" w:rsidRPr="00A8634F" w:rsidRDefault="00A8634F" w:rsidP="00A8634F">
      <w:pPr>
        <w:widowControl/>
        <w:spacing w:line="240" w:lineRule="auto"/>
        <w:contextualSpacing/>
        <w:jc w:val="both"/>
        <w:rPr>
          <w:sz w:val="24"/>
          <w:szCs w:val="24"/>
        </w:rPr>
      </w:pPr>
      <w:r w:rsidRPr="00A8634F">
        <w:rPr>
          <w:sz w:val="24"/>
          <w:szCs w:val="24"/>
        </w:rPr>
        <w:t>- для ФГБУ «АМП Каспийского моря» по адресу: Россия, 414016, г. Астрахань, ул. Капитана Краснова, 31 - Позиции № 16-24; Позиция № 25 - 1 шт.; Позиция № 26 – 1 шт.; Позиция № 27 - 2 шт. Спецификации (Приложение № 1 к договору);</w:t>
      </w:r>
    </w:p>
    <w:p w:rsidR="00A8634F" w:rsidRPr="00A8634F" w:rsidRDefault="00A8634F" w:rsidP="00A8634F">
      <w:pPr>
        <w:widowControl/>
        <w:spacing w:line="240" w:lineRule="auto"/>
        <w:contextualSpacing/>
        <w:jc w:val="both"/>
        <w:rPr>
          <w:sz w:val="24"/>
          <w:szCs w:val="24"/>
        </w:rPr>
      </w:pPr>
      <w:r w:rsidRPr="00A8634F">
        <w:rPr>
          <w:sz w:val="24"/>
          <w:szCs w:val="24"/>
        </w:rPr>
        <w:t>- для Олинского филиала ФГБУ «АМП Каспийского моря» по адресу: 416425, Астраханская область, Лиманский район, с. Оля ул. Чкалова, д. 29 - Позиции № 1-15; Позиция № 25 - 4 шт.; Позиция № 26 – 4 шт.; Позиция № 27 - 5 шт.   Спецификации (Приложение № 1 к договору).</w:t>
      </w:r>
    </w:p>
    <w:p w:rsidR="004448F4" w:rsidRPr="00164F21" w:rsidRDefault="004448F4" w:rsidP="004448F4">
      <w:pPr>
        <w:spacing w:line="240" w:lineRule="auto"/>
        <w:contextualSpacing/>
        <w:jc w:val="both"/>
        <w:rPr>
          <w:rFonts w:eastAsia="Arial"/>
          <w:sz w:val="24"/>
          <w:szCs w:val="24"/>
          <w:lang w:eastAsia="ar-SA"/>
        </w:rPr>
      </w:pPr>
    </w:p>
    <w:p w:rsidR="00DB3F72" w:rsidRPr="00164F21" w:rsidRDefault="004448F4" w:rsidP="004448F4">
      <w:pPr>
        <w:spacing w:line="240" w:lineRule="auto"/>
        <w:contextualSpacing/>
        <w:jc w:val="both"/>
        <w:rPr>
          <w:rFonts w:eastAsia="Arial"/>
          <w:sz w:val="24"/>
          <w:szCs w:val="24"/>
          <w:lang w:eastAsia="ar-SA"/>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8634F" w:rsidRPr="00A8634F">
        <w:rPr>
          <w:spacing w:val="-6"/>
          <w:sz w:val="24"/>
          <w:szCs w:val="24"/>
        </w:rPr>
        <w:t>в течение 30  (Тридцати) рабочих дней после заключения договора.</w:t>
      </w:r>
    </w:p>
    <w:p w:rsidR="00A8634F" w:rsidRDefault="00A8634F" w:rsidP="004448F4">
      <w:pPr>
        <w:spacing w:line="240" w:lineRule="auto"/>
        <w:contextualSpacing/>
        <w:jc w:val="both"/>
        <w:rPr>
          <w:rFonts w:eastAsia="Arial"/>
          <w:b/>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FD0BB0">
        <w:rPr>
          <w:rFonts w:eastAsia="Arial"/>
          <w:b/>
          <w:sz w:val="24"/>
          <w:szCs w:val="24"/>
          <w:lang w:eastAsia="ar-SA"/>
        </w:rPr>
        <w:t>4. Качество, количество товара:</w:t>
      </w:r>
    </w:p>
    <w:p w:rsidR="00FD0BB0" w:rsidRPr="00931992" w:rsidRDefault="00D14A3A" w:rsidP="00FD0BB0">
      <w:pPr>
        <w:widowControl/>
        <w:spacing w:line="240" w:lineRule="auto"/>
        <w:ind w:firstLine="567"/>
        <w:jc w:val="both"/>
        <w:rPr>
          <w:sz w:val="24"/>
          <w:szCs w:val="24"/>
        </w:rPr>
      </w:pPr>
      <w:r>
        <w:rPr>
          <w:sz w:val="24"/>
          <w:szCs w:val="24"/>
        </w:rPr>
        <w:t>Гарантируем, что п</w:t>
      </w:r>
      <w:r w:rsidR="00FD0BB0" w:rsidRPr="00931992">
        <w:rPr>
          <w:spacing w:val="-4"/>
          <w:sz w:val="24"/>
          <w:szCs w:val="24"/>
        </w:rPr>
        <w:t xml:space="preserve">оставляемый товар </w:t>
      </w:r>
      <w:r>
        <w:rPr>
          <w:spacing w:val="-4"/>
          <w:sz w:val="24"/>
          <w:szCs w:val="24"/>
        </w:rPr>
        <w:t xml:space="preserve">будет </w:t>
      </w:r>
      <w:r w:rsidR="00FD0BB0" w:rsidRPr="00931992">
        <w:rPr>
          <w:spacing w:val="-4"/>
          <w:sz w:val="24"/>
          <w:szCs w:val="24"/>
        </w:rPr>
        <w:t xml:space="preserve">новым, </w:t>
      </w:r>
      <w:r w:rsidR="00FD0BB0" w:rsidRPr="00931992">
        <w:rPr>
          <w:sz w:val="24"/>
          <w:szCs w:val="24"/>
        </w:rPr>
        <w:t xml:space="preserve">не бывшим в эксплуатации, без внешних повреждений, в фирменной упаковке. Качество поставляемого товара </w:t>
      </w:r>
      <w:r>
        <w:rPr>
          <w:sz w:val="24"/>
          <w:szCs w:val="24"/>
        </w:rPr>
        <w:t>будет</w:t>
      </w:r>
      <w:r w:rsidR="00FD0BB0" w:rsidRPr="00931992">
        <w:rPr>
          <w:sz w:val="24"/>
          <w:szCs w:val="24"/>
        </w:rPr>
        <w:t xml:space="preserve"> соответствовать требованиям ГОСТ 16371-2014, ГОСТ EN 527-2-2016, ГОСТ 19917-2014.</w:t>
      </w:r>
    </w:p>
    <w:p w:rsidR="00FD0BB0" w:rsidRPr="00931992" w:rsidRDefault="00FD0BB0" w:rsidP="00FD0BB0">
      <w:pPr>
        <w:widowControl/>
        <w:spacing w:line="240" w:lineRule="auto"/>
        <w:ind w:firstLine="567"/>
        <w:jc w:val="both"/>
        <w:rPr>
          <w:sz w:val="24"/>
          <w:szCs w:val="24"/>
        </w:rPr>
      </w:pPr>
      <w:r w:rsidRPr="00931992">
        <w:rPr>
          <w:sz w:val="24"/>
          <w:szCs w:val="24"/>
        </w:rPr>
        <w:t xml:space="preserve">Поставляемый товар </w:t>
      </w:r>
      <w:r w:rsidR="00D14A3A">
        <w:rPr>
          <w:sz w:val="24"/>
          <w:szCs w:val="24"/>
        </w:rPr>
        <w:t>будет</w:t>
      </w:r>
      <w:r w:rsidRPr="00931992">
        <w:rPr>
          <w:sz w:val="24"/>
          <w:szCs w:val="24"/>
        </w:rPr>
        <w:t xml:space="preserve">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FD0BB0" w:rsidRPr="00931992" w:rsidRDefault="00FD0BB0" w:rsidP="00FD0BB0">
      <w:pPr>
        <w:widowControl/>
        <w:spacing w:line="240" w:lineRule="auto"/>
        <w:ind w:firstLine="567"/>
        <w:jc w:val="both"/>
        <w:rPr>
          <w:sz w:val="24"/>
          <w:szCs w:val="24"/>
        </w:rPr>
      </w:pPr>
      <w:r w:rsidRPr="00931992">
        <w:rPr>
          <w:sz w:val="24"/>
          <w:szCs w:val="24"/>
        </w:rPr>
        <w:t xml:space="preserve">На каждой единице товара </w:t>
      </w:r>
      <w:r w:rsidR="00D14A3A">
        <w:rPr>
          <w:sz w:val="24"/>
          <w:szCs w:val="24"/>
        </w:rPr>
        <w:t>будет</w:t>
      </w:r>
      <w:r w:rsidRPr="00931992">
        <w:rPr>
          <w:sz w:val="24"/>
          <w:szCs w:val="24"/>
        </w:rPr>
        <w:t xml:space="preserve"> ярлык с указанием наименования изготовителя, его местонахождения, товарного знака</w:t>
      </w:r>
      <w:r w:rsidR="00D14A3A">
        <w:rPr>
          <w:sz w:val="24"/>
          <w:szCs w:val="24"/>
        </w:rPr>
        <w:t xml:space="preserve"> (при наличии)</w:t>
      </w:r>
      <w:r w:rsidRPr="00931992">
        <w:rPr>
          <w:sz w:val="24"/>
          <w:szCs w:val="24"/>
        </w:rPr>
        <w:t>, наименования изделия, артикула, даты изготовления и обозначения стандарта.</w:t>
      </w:r>
    </w:p>
    <w:p w:rsidR="00FD0BB0" w:rsidRPr="00931992" w:rsidRDefault="00FD0BB0" w:rsidP="00FD0BB0">
      <w:pPr>
        <w:widowControl/>
        <w:spacing w:line="240" w:lineRule="auto"/>
        <w:ind w:firstLine="567"/>
        <w:jc w:val="both"/>
        <w:rPr>
          <w:spacing w:val="-4"/>
          <w:sz w:val="24"/>
          <w:szCs w:val="24"/>
        </w:rPr>
      </w:pPr>
      <w:r w:rsidRPr="00931992">
        <w:rPr>
          <w:sz w:val="24"/>
          <w:szCs w:val="24"/>
        </w:rPr>
        <w:t xml:space="preserve">Гарантия качества товара предоставляется на весь объем товара и включает в себя </w:t>
      </w:r>
      <w:r w:rsidRPr="00931992">
        <w:rPr>
          <w:spacing w:val="-4"/>
          <w:sz w:val="24"/>
          <w:szCs w:val="24"/>
        </w:rPr>
        <w:t xml:space="preserve">сертификаты соответствия. </w:t>
      </w:r>
    </w:p>
    <w:p w:rsidR="00FD0BB0" w:rsidRPr="00931992" w:rsidRDefault="00FD0BB0" w:rsidP="00FD0BB0">
      <w:pPr>
        <w:widowControl/>
        <w:spacing w:line="240" w:lineRule="auto"/>
        <w:ind w:firstLine="567"/>
        <w:jc w:val="both"/>
        <w:rPr>
          <w:sz w:val="24"/>
          <w:szCs w:val="24"/>
        </w:rPr>
      </w:pPr>
      <w:r w:rsidRPr="00931992">
        <w:rPr>
          <w:sz w:val="24"/>
          <w:szCs w:val="24"/>
        </w:rPr>
        <w:t xml:space="preserve">Срок гарантии на поставляемый товар </w:t>
      </w:r>
      <w:r w:rsidR="00DB0A43">
        <w:rPr>
          <w:sz w:val="24"/>
          <w:szCs w:val="24"/>
        </w:rPr>
        <w:t>составляет</w:t>
      </w:r>
      <w:r w:rsidRPr="00931992">
        <w:rPr>
          <w:sz w:val="24"/>
          <w:szCs w:val="24"/>
        </w:rPr>
        <w:t xml:space="preserve"> </w:t>
      </w:r>
      <w:r w:rsidR="00DB0A43">
        <w:rPr>
          <w:sz w:val="24"/>
          <w:szCs w:val="24"/>
        </w:rPr>
        <w:t>__________</w:t>
      </w:r>
      <w:r w:rsidRPr="00931992">
        <w:rPr>
          <w:sz w:val="24"/>
          <w:szCs w:val="24"/>
        </w:rPr>
        <w:t xml:space="preserve">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FD0BB0" w:rsidRPr="005A48C0" w:rsidRDefault="00FD0BB0" w:rsidP="00FD0BB0">
      <w:pPr>
        <w:widowControl/>
        <w:tabs>
          <w:tab w:val="left" w:pos="0"/>
        </w:tabs>
        <w:spacing w:line="240" w:lineRule="auto"/>
        <w:ind w:firstLine="567"/>
        <w:contextualSpacing/>
        <w:jc w:val="both"/>
        <w:rPr>
          <w:sz w:val="24"/>
          <w:szCs w:val="24"/>
        </w:rPr>
      </w:pPr>
      <w:r w:rsidRPr="005A48C0">
        <w:rPr>
          <w:sz w:val="24"/>
          <w:szCs w:val="24"/>
        </w:rPr>
        <w:t xml:space="preserve">Доставка, разгрузка и сборка товара осуществляются силами и средствами Поставщика. </w:t>
      </w:r>
    </w:p>
    <w:p w:rsidR="00FD0BB0" w:rsidRPr="005A48C0" w:rsidRDefault="00FD0BB0" w:rsidP="00FD0BB0">
      <w:pPr>
        <w:widowControl/>
        <w:tabs>
          <w:tab w:val="left" w:pos="0"/>
        </w:tabs>
        <w:spacing w:line="240" w:lineRule="auto"/>
        <w:ind w:firstLine="567"/>
        <w:contextualSpacing/>
        <w:jc w:val="both"/>
        <w:rPr>
          <w:sz w:val="24"/>
          <w:szCs w:val="24"/>
        </w:rPr>
      </w:pPr>
      <w:r w:rsidRPr="005A48C0">
        <w:rPr>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FD0BB0" w:rsidRDefault="00FD0BB0" w:rsidP="00FD0BB0">
      <w:pPr>
        <w:widowControl/>
        <w:tabs>
          <w:tab w:val="left" w:pos="0"/>
        </w:tabs>
        <w:spacing w:line="240" w:lineRule="auto"/>
        <w:ind w:firstLine="567"/>
        <w:contextualSpacing/>
        <w:jc w:val="both"/>
        <w:rPr>
          <w:sz w:val="24"/>
          <w:szCs w:val="24"/>
        </w:rPr>
      </w:pPr>
      <w:r w:rsidRPr="005A48C0">
        <w:rPr>
          <w:sz w:val="24"/>
          <w:szCs w:val="24"/>
        </w:rPr>
        <w:t>Поставка товара</w:t>
      </w:r>
      <w:r w:rsidRPr="005C199B">
        <w:rPr>
          <w:sz w:val="24"/>
          <w:szCs w:val="24"/>
        </w:rPr>
        <w:t xml:space="preserve"> о</w:t>
      </w:r>
      <w:r w:rsidRPr="005A48C0">
        <w:rPr>
          <w:sz w:val="24"/>
          <w:szCs w:val="24"/>
        </w:rPr>
        <w:t>существляется единой партией, в полном объеме. Поставка товара отдельными партиями не допускается.</w:t>
      </w:r>
    </w:p>
    <w:p w:rsidR="00FD0BB0" w:rsidRDefault="00FD0BB0" w:rsidP="00FD0BB0">
      <w:pPr>
        <w:widowControl/>
        <w:tabs>
          <w:tab w:val="left" w:pos="0"/>
        </w:tabs>
        <w:spacing w:line="240" w:lineRule="auto"/>
        <w:ind w:firstLine="567"/>
        <w:contextualSpacing/>
        <w:jc w:val="both"/>
        <w:rPr>
          <w:sz w:val="24"/>
          <w:szCs w:val="24"/>
        </w:rPr>
      </w:pPr>
    </w:p>
    <w:tbl>
      <w:tblPr>
        <w:tblStyle w:val="900"/>
        <w:tblW w:w="10739" w:type="dxa"/>
        <w:tblInd w:w="-318" w:type="dxa"/>
        <w:tblLook w:val="04A0" w:firstRow="1" w:lastRow="0" w:firstColumn="1" w:lastColumn="0" w:noHBand="0" w:noVBand="1"/>
      </w:tblPr>
      <w:tblGrid>
        <w:gridCol w:w="681"/>
        <w:gridCol w:w="2173"/>
        <w:gridCol w:w="2628"/>
        <w:gridCol w:w="3846"/>
        <w:gridCol w:w="661"/>
        <w:gridCol w:w="750"/>
      </w:tblGrid>
      <w:tr w:rsidR="008B75AE" w:rsidRPr="00B51E10" w:rsidTr="00D912CB">
        <w:trPr>
          <w:tblHeader/>
        </w:trPr>
        <w:tc>
          <w:tcPr>
            <w:tcW w:w="681"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lastRenderedPageBreak/>
              <w:t>№ п/п</w:t>
            </w:r>
          </w:p>
        </w:tc>
        <w:tc>
          <w:tcPr>
            <w:tcW w:w="2173"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Наименование</w:t>
            </w:r>
            <w:r>
              <w:rPr>
                <w:rFonts w:ascii="Times New Roman" w:hAnsi="Times New Roman" w:cs="Times New Roman"/>
                <w:sz w:val="24"/>
                <w:szCs w:val="24"/>
              </w:rPr>
              <w:t xml:space="preserve"> товара. </w:t>
            </w:r>
            <w:r w:rsidRPr="009C0AA8">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628" w:type="dxa"/>
            <w:shd w:val="clear" w:color="auto" w:fill="BFBFBF" w:themeFill="background1" w:themeFillShade="BF"/>
            <w:vAlign w:val="center"/>
          </w:tcPr>
          <w:p w:rsidR="008B75AE" w:rsidRPr="008B75AE"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B75AE">
              <w:rPr>
                <w:rFonts w:ascii="Times New Roman" w:hAnsi="Times New Roman" w:cs="Times New Roman"/>
                <w:sz w:val="24"/>
                <w:szCs w:val="24"/>
              </w:rPr>
              <w:t>Наименование производителя товара</w:t>
            </w:r>
          </w:p>
        </w:tc>
        <w:tc>
          <w:tcPr>
            <w:tcW w:w="3846"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Характеристика</w:t>
            </w:r>
            <w:r>
              <w:rPr>
                <w:rFonts w:ascii="Times New Roman" w:hAnsi="Times New Roman" w:cs="Times New Roman"/>
                <w:sz w:val="24"/>
                <w:szCs w:val="24"/>
              </w:rPr>
              <w:t xml:space="preserve"> товара</w:t>
            </w:r>
          </w:p>
        </w:tc>
        <w:tc>
          <w:tcPr>
            <w:tcW w:w="661"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Ед. изм.</w:t>
            </w:r>
          </w:p>
        </w:tc>
        <w:tc>
          <w:tcPr>
            <w:tcW w:w="750"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Кол-во</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письменный прямой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1800 мм, глубина не менее 925/860 мм, высота не более 772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царгу узкую, столешницу прямоугольной формы с эргономичным сужением спереди.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(22 мм+18 мм), передняя царга – толщиной не менее 18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r w:rsidRPr="00B51E10">
              <w:rPr>
                <w:rFonts w:ascii="Times New Roman" w:hAnsi="Times New Roman" w:cs="Times New Roman"/>
                <w:iCs/>
                <w:sz w:val="24"/>
                <w:szCs w:val="24"/>
              </w:rPr>
              <w:lastRenderedPageBreak/>
              <w:t xml:space="preserve">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Стол-приставка</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900/732 мм, глубина не менее 900 мм, высота не более 730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Е1. Все торцевые поверхности ЛДСтП защищены кромкой ПВХ толщиной не менее 2 мм.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Опоры металлические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w:t>
            </w:r>
            <w:r w:rsidRPr="00B51E10">
              <w:rPr>
                <w:rFonts w:ascii="Times New Roman" w:hAnsi="Times New Roman" w:cs="Times New Roman"/>
                <w:iCs/>
                <w:sz w:val="24"/>
                <w:szCs w:val="24"/>
              </w:rPr>
              <w:lastRenderedPageBreak/>
              <w:t xml:space="preserve">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1250 мм, глубина не менее 490 мм, высота не более 611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Тумба имеет три отделения: первое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Днища ящиков </w:t>
            </w:r>
            <w:r w:rsidRPr="00B51E10">
              <w:rPr>
                <w:rFonts w:ascii="Times New Roman" w:hAnsi="Times New Roman" w:cs="Times New Roman"/>
                <w:sz w:val="24"/>
                <w:szCs w:val="24"/>
              </w:rPr>
              <w:lastRenderedPageBreak/>
              <w:t xml:space="preserve">изготовлены из древесно-волокнистой плиты с односторонним покрытием толщиной не менее 3,2 мм. Все торцевые поверхности ЛДСтП защищены кромкой ПВХ толщиной не менее 2 мм (топы)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w:t>
            </w:r>
            <w:r w:rsidRPr="00B51E10">
              <w:rPr>
                <w:rFonts w:ascii="Times New Roman" w:hAnsi="Times New Roman" w:cs="Times New Roman"/>
                <w:sz w:val="24"/>
                <w:szCs w:val="24"/>
              </w:rPr>
              <w:lastRenderedPageBreak/>
              <w:t xml:space="preserve">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w:t>
            </w:r>
            <w:r w:rsidRPr="00B51E10">
              <w:rPr>
                <w:rFonts w:ascii="Times New Roman" w:hAnsi="Times New Roman" w:cs="Times New Roman"/>
                <w:iCs/>
                <w:sz w:val="24"/>
                <w:szCs w:val="24"/>
              </w:rPr>
              <w:lastRenderedPageBreak/>
              <w:t xml:space="preserve">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Стеллаж оснащен регулируемыми по высоте </w:t>
            </w:r>
            <w:r w:rsidRPr="00B51E10">
              <w:rPr>
                <w:rFonts w:ascii="Times New Roman" w:hAnsi="Times New Roman" w:cs="Times New Roman"/>
                <w:sz w:val="24"/>
                <w:szCs w:val="24"/>
              </w:rPr>
              <w:lastRenderedPageBreak/>
              <w:t xml:space="preserve">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не менее</w:t>
            </w:r>
            <w:r w:rsidRPr="00B51E10">
              <w:rPr>
                <w:rFonts w:ascii="Times New Roman" w:hAnsi="Times New Roman" w:cs="Times New Roman"/>
                <w:iCs/>
                <w:sz w:val="24"/>
                <w:szCs w:val="24"/>
              </w:rPr>
              <w:t xml:space="preserve"> 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852 мм. </w:t>
            </w:r>
            <w:r w:rsidRPr="00B51E10">
              <w:rPr>
                <w:rFonts w:ascii="Times New Roman" w:hAnsi="Times New Roman" w:cs="Times New Roman"/>
                <w:iCs/>
                <w:sz w:val="24"/>
                <w:szCs w:val="24"/>
              </w:rPr>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поставляется вместе с комплектом дверей, имеет 1 полку (2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w:t>
            </w:r>
            <w:r w:rsidRPr="00B51E10">
              <w:rPr>
                <w:rFonts w:ascii="Times New Roman" w:hAnsi="Times New Roman" w:cs="Times New Roman"/>
                <w:sz w:val="24"/>
                <w:szCs w:val="24"/>
              </w:rPr>
              <w:lastRenderedPageBreak/>
              <w:t xml:space="preserve">торцевые поверхности ЛДСтП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 прямой</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2000 мм, глубина 600мм, </w:t>
            </w:r>
            <w:r w:rsidR="00E65C6D">
              <w:rPr>
                <w:rFonts w:ascii="Times New Roman" w:hAnsi="Times New Roman" w:cs="Times New Roman"/>
                <w:sz w:val="24"/>
                <w:szCs w:val="24"/>
              </w:rPr>
              <w:t xml:space="preserve">высота </w:t>
            </w:r>
            <w:r w:rsidRPr="00B51E10">
              <w:rPr>
                <w:rFonts w:ascii="Times New Roman" w:hAnsi="Times New Roman" w:cs="Times New Roman"/>
                <w:sz w:val="24"/>
                <w:szCs w:val="24"/>
              </w:rPr>
              <w:t>752 мм.</w:t>
            </w:r>
            <w:r w:rsidRPr="00B51E10">
              <w:rPr>
                <w:rFonts w:ascii="Times New Roman" w:hAnsi="Times New Roman" w:cs="Times New Roman"/>
                <w:iCs/>
                <w:sz w:val="24"/>
                <w:szCs w:val="24"/>
              </w:rPr>
              <w:t xml:space="preserve"> 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Стол письменный прямой имеет две боковые опоры, переднюю царгу узкую, столешницу прямоугольную.</w:t>
            </w:r>
          </w:p>
          <w:p w:rsidR="008B75AE" w:rsidRPr="00B51E10" w:rsidRDefault="008B75AE" w:rsidP="00FB583F">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Каркас стола и передняя царга изготовлены из высококачественной экологически чистой ламинированной древесно-стружечной плиты толщиной не </w:t>
            </w:r>
            <w:r w:rsidRPr="00B51E10">
              <w:rPr>
                <w:rFonts w:ascii="Times New Roman" w:hAnsi="Times New Roman" w:cs="Times New Roman"/>
                <w:sz w:val="24"/>
                <w:szCs w:val="24"/>
              </w:rPr>
              <w:lastRenderedPageBreak/>
              <w:t xml:space="preserve">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Размеры: ширина 1400 мм, глубина 600 мм, высота 752 мм.</w:t>
            </w:r>
            <w:r w:rsidRPr="00B51E10">
              <w:rPr>
                <w:rFonts w:ascii="Times New Roman" w:hAnsi="Times New Roman" w:cs="Times New Roman"/>
                <w:iCs/>
                <w:sz w:val="24"/>
                <w:szCs w:val="24"/>
              </w:rPr>
              <w:t xml:space="preserve"> Цвет: Каштан Венге.</w:t>
            </w:r>
          </w:p>
          <w:p w:rsidR="008B75AE" w:rsidRPr="00B51E10" w:rsidRDefault="008B75AE" w:rsidP="00347729">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царгу узкую, столешницу прямоугольную и полку, расположенную между опорами и царгой стола, расстояние от нижнего края столешницы – 15 см. </w:t>
            </w:r>
            <w:r w:rsidRPr="00B51E10">
              <w:rPr>
                <w:rFonts w:ascii="Times New Roman" w:hAnsi="Times New Roman" w:cs="Times New Roman"/>
                <w:sz w:val="24"/>
                <w:szCs w:val="24"/>
              </w:rPr>
              <w:lastRenderedPageBreak/>
              <w:t xml:space="preserve">Каркас стола, полка и передняя царга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Тумба приставная</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436 мм, глубина 458 мм, высота 730 мм. Тумба поставляется в комплекте с топом ширина 800 мм, глубина 600 мм, высота 22 мм </w:t>
            </w:r>
            <w:r w:rsidRPr="00B51E10">
              <w:rPr>
                <w:rFonts w:ascii="Times New Roman" w:hAnsi="Times New Roman" w:cs="Times New Roman"/>
                <w:sz w:val="24"/>
                <w:szCs w:val="24"/>
              </w:rPr>
              <w:lastRenderedPageBreak/>
              <w:t>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Каркас тумбы, задняя стенка и фасады ящиков изготовлены из ЛДСтП толщиной не менее 18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w:t>
            </w:r>
            <w:r>
              <w:rPr>
                <w:rFonts w:ascii="Times New Roman" w:hAnsi="Times New Roman" w:cs="Times New Roman"/>
                <w:sz w:val="24"/>
                <w:szCs w:val="24"/>
              </w:rPr>
              <w:t xml:space="preserve"> прямого</w:t>
            </w:r>
            <w:r w:rsidRPr="00B51E10">
              <w:rPr>
                <w:rFonts w:ascii="Times New Roman" w:hAnsi="Times New Roman" w:cs="Times New Roman"/>
                <w:sz w:val="24"/>
                <w:szCs w:val="24"/>
              </w:rPr>
              <w:t xml:space="preserve"> </w:t>
            </w:r>
            <w:r>
              <w:rPr>
                <w:rFonts w:ascii="Times New Roman" w:hAnsi="Times New Roman" w:cs="Times New Roman"/>
                <w:sz w:val="24"/>
                <w:szCs w:val="24"/>
              </w:rPr>
              <w:t>(</w:t>
            </w:r>
            <w:r w:rsidRPr="00B51E10">
              <w:rPr>
                <w:rFonts w:ascii="Times New Roman" w:hAnsi="Times New Roman" w:cs="Times New Roman"/>
                <w:sz w:val="24"/>
                <w:szCs w:val="24"/>
              </w:rPr>
              <w:t>п.7</w:t>
            </w:r>
            <w:r>
              <w:rPr>
                <w:rFonts w:ascii="Times New Roman" w:hAnsi="Times New Roman" w:cs="Times New Roman"/>
                <w:sz w:val="24"/>
                <w:szCs w:val="24"/>
              </w:rPr>
              <w:t>)</w:t>
            </w:r>
            <w:r w:rsidRPr="00B51E10">
              <w:rPr>
                <w:rFonts w:ascii="Times New Roman" w:hAnsi="Times New Roman" w:cs="Times New Roman"/>
                <w:sz w:val="24"/>
                <w:szCs w:val="24"/>
              </w:rPr>
              <w:t xml:space="preserve"> стяжками.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1200 мм, глубина 600 мм, высота 752 мм. 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lastRenderedPageBreak/>
              <w:t xml:space="preserve">Стол прямой имеет столешницу прямоугольной формы, 2 боковые опоры, переднюю царгу узкую. Опоры стола оснащены регулируемыми по высоте пластиковыми опорами черного цвета. Каркас и царга стола изготовлены из ЛДСтП толщиной не менее 18 мм, столешница - ЛДСтП толщиной не менее 22 мм. Класс эмиссии ЛДСтП не ниже Е1. Все торцевые поверхности ЛДСтП защищены противоударной пленкой ПВХ толщиной не менее 2 мм (столешница) и не менее 0,5 мм (остальные детали).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Полка навесная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406 мм, глубина не менее 436 мм, высота не менее 778 мм. 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Полка навесная имеет 2 ниши, крепеж (петли) на стену. Каркас полки изготовлен из ЛДСтП толщиной не менее 18 мм. Класс эмиссии ЛДСтП не ниже Е1. Все торцевые поверхности ЛДСтП защищены противоударной </w:t>
            </w:r>
            <w:r w:rsidRPr="00B51E10">
              <w:rPr>
                <w:rFonts w:ascii="Times New Roman" w:hAnsi="Times New Roman" w:cs="Times New Roman"/>
                <w:sz w:val="24"/>
                <w:szCs w:val="24"/>
              </w:rPr>
              <w:lastRenderedPageBreak/>
              <w:t>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Стеллаж для документов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806 мм, глубина не менее 436 мм, высота не менее 2222 мм. 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(топы) и </w:t>
            </w:r>
            <w:r w:rsidRPr="00B51E10">
              <w:rPr>
                <w:rFonts w:ascii="Times New Roman" w:hAnsi="Times New Roman" w:cs="Times New Roman"/>
                <w:sz w:val="24"/>
                <w:szCs w:val="24"/>
              </w:rPr>
              <w:lastRenderedPageBreak/>
              <w:t>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Тумба подкатная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436 мм, глубина не менее 465 мм, высота не менее 613 мм. Цвет: Каштан Венге.</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имеет 3 выдвижных ящика, установленных на роликовых металлических направляющих; пластиковые колесные опоры черного цвета. В верхнем ящике установлен замок мебельный. Каркас тумбы и фасады ящиков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w:t>
            </w:r>
            <w:r w:rsidRPr="00B51E10">
              <w:rPr>
                <w:rFonts w:ascii="Times New Roman" w:hAnsi="Times New Roman" w:cs="Times New Roman"/>
                <w:sz w:val="24"/>
                <w:szCs w:val="24"/>
              </w:rPr>
              <w:lastRenderedPageBreak/>
              <w:t xml:space="preserve">ящиков изготовлены из ДВП с односторонним покрытием толщиной не менее 3,2 мм. Лицевая фурнитура: металлические ручки в исполнении «матовый хром».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Карелия или эквивалент</w:t>
            </w:r>
          </w:p>
        </w:tc>
        <w:tc>
          <w:tcPr>
            <w:tcW w:w="2628"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пенополиуретан ST2536, EL2545, синтепон не ниже 150 г/м</w:t>
            </w:r>
            <w:r w:rsidRPr="00B51E10">
              <w:rPr>
                <w:rFonts w:ascii="Times New Roman" w:hAnsi="Times New Roman" w:cs="Times New Roman"/>
                <w:iCs/>
                <w:sz w:val="24"/>
                <w:szCs w:val="24"/>
                <w:vertAlign w:val="superscript"/>
              </w:rPr>
              <w:t>2</w:t>
            </w:r>
            <w:r w:rsidRPr="00B51E10">
              <w:rPr>
                <w:rFonts w:ascii="Times New Roman" w:hAnsi="Times New Roman" w:cs="Times New Roman"/>
                <w:iCs/>
                <w:sz w:val="24"/>
                <w:szCs w:val="24"/>
              </w:rPr>
              <w:t xml:space="preserve">. Покрытие – высококачественный кожзам, стойкий к истиранию (не менее 50 тыс. циклов). В рамках сидений используются стальные пружины типа “зиг-заг”. Комплектуется круглыми опорами </w:t>
            </w:r>
            <w:r w:rsidRPr="00B51E10">
              <w:rPr>
                <w:rFonts w:ascii="Times New Roman" w:hAnsi="Times New Roman" w:cs="Times New Roman"/>
                <w:iCs/>
                <w:sz w:val="24"/>
                <w:szCs w:val="24"/>
              </w:rPr>
              <w:lastRenderedPageBreak/>
              <w:t>высотой не более 40 мм,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800 мм, глубина 400 мм, высота 1939 мм. </w:t>
            </w:r>
            <w:r w:rsidRPr="00B51E10">
              <w:rPr>
                <w:rFonts w:ascii="Times New Roman" w:hAnsi="Times New Roman" w:cs="Times New Roman"/>
                <w:iCs/>
                <w:sz w:val="24"/>
                <w:szCs w:val="24"/>
              </w:rPr>
              <w:t>Цвет: Дуб Бардолино+Венге Мали.</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w:t>
            </w:r>
            <w:r w:rsidRPr="00B51E10">
              <w:rPr>
                <w:rFonts w:ascii="Times New Roman" w:hAnsi="Times New Roman" w:cs="Times New Roman"/>
                <w:sz w:val="24"/>
                <w:szCs w:val="24"/>
              </w:rPr>
              <w:lastRenderedPageBreak/>
              <w:t xml:space="preserve">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Стол эргономичный</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левый</w:t>
            </w:r>
          </w:p>
        </w:tc>
        <w:tc>
          <w:tcPr>
            <w:tcW w:w="2628" w:type="dxa"/>
          </w:tcPr>
          <w:p w:rsidR="008B75AE" w:rsidRPr="00B51E10" w:rsidRDefault="008B75AE" w:rsidP="00884D77">
            <w:pPr>
              <w:widowControl/>
              <w:tabs>
                <w:tab w:val="left" w:pos="709"/>
              </w:tabs>
              <w:suppressAutoHyphens/>
              <w:spacing w:line="240" w:lineRule="auto"/>
              <w:jc w:val="both"/>
              <w:rPr>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1600 мм, глубина не менее 900/600/600, высота не более 752 мм</w:t>
            </w:r>
            <w:r w:rsidRPr="00B51E10">
              <w:rPr>
                <w:rFonts w:ascii="Times New Roman" w:hAnsi="Times New Roman" w:cs="Times New Roman"/>
                <w:sz w:val="24"/>
                <w:szCs w:val="24"/>
              </w:rPr>
              <w:t>.</w:t>
            </w:r>
            <w:r w:rsidRPr="00B51E10">
              <w:rPr>
                <w:rFonts w:ascii="Times New Roman" w:hAnsi="Times New Roman" w:cs="Times New Roman"/>
                <w:iCs/>
                <w:sz w:val="24"/>
                <w:szCs w:val="24"/>
              </w:rPr>
              <w:t xml:space="preserve">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угловой левый имеет 2 боковые опоры, переднюю царгу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царга изготовлены из ЛДСтП толщиной не менее 18 мм, столешница – ЛДСтП толщиной не менее 22 мм. Класс эмиссии ЛДСтП не ниже Е1. Все торцевые поверхности ЛДСтП </w:t>
            </w:r>
            <w:r w:rsidRPr="00B51E10">
              <w:rPr>
                <w:rFonts w:ascii="Times New Roman" w:hAnsi="Times New Roman" w:cs="Times New Roman"/>
                <w:sz w:val="24"/>
                <w:szCs w:val="24"/>
              </w:rPr>
              <w:lastRenderedPageBreak/>
              <w:t>защищены противоударной пленкой ПВХ толщиной не менее 2 мм (столешница) и не менее 0,5 мм (остальные детали).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с тумбой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w:t>
            </w:r>
            <w:r w:rsidRPr="00B51E10">
              <w:rPr>
                <w:rFonts w:ascii="Times New Roman" w:hAnsi="Times New Roman" w:cs="Times New Roman"/>
                <w:iCs/>
                <w:sz w:val="24"/>
                <w:szCs w:val="24"/>
              </w:rPr>
              <w:t xml:space="preserve"> ширина не менее 1200 мм, глубина не менее 600 мм, высота не более 752 мм</w:t>
            </w:r>
            <w:r w:rsidRPr="00B51E10">
              <w:rPr>
                <w:rFonts w:ascii="Times New Roman" w:hAnsi="Times New Roman" w:cs="Times New Roman"/>
                <w:sz w:val="24"/>
                <w:szCs w:val="24"/>
              </w:rPr>
              <w:t xml:space="preserve">. Цвет: Яблоня Локарно. </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имеет столешницу прямоугольной формы, переднюю царгу узкую, боковую опору правую и тумбу с габаритными размерами: ширина не менее 436 мм, глубина не менее 458 мм, высота не более 730 мм. 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w:t>
            </w:r>
            <w:r w:rsidRPr="00B51E10">
              <w:rPr>
                <w:rFonts w:ascii="Times New Roman" w:hAnsi="Times New Roman" w:cs="Times New Roman"/>
                <w:sz w:val="24"/>
                <w:szCs w:val="24"/>
              </w:rPr>
              <w:lastRenderedPageBreak/>
              <w:t>исполнении «матовый хром». Каркас и царга стола, каркас тумбы, задняя стенка и фасады ящиков изготовлены из ЛДСтП толщиной не менее 18 мм. Столешница стола изготовлена из ЛДСтП толщиной не менее 22 мм. Класс эмиссии ЛДСтП не ниже Е1. Опора стола и тумба оснащены регулируемыми по высоте пластиковыми опорами черного цвета. Все торцевые поверхности ЛДСтП защищены противоударной пленкой ПВХ толщиной не менее 2 мм (столешница) и не менее 0,5 мм (остальные детали).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Брифинг-приставка</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500 мм, глубина не более 600 мм, высота не более 752 мм</w:t>
            </w:r>
            <w:r w:rsidRPr="00B51E10">
              <w:rPr>
                <w:rFonts w:ascii="Times New Roman" w:hAnsi="Times New Roman" w:cs="Times New Roman"/>
                <w:sz w:val="24"/>
                <w:szCs w:val="24"/>
              </w:rPr>
              <w:t>.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Брифинг-приставка имеет металлическую опору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 xml:space="preserve">-образную диаметром не более 60 мм, изготовленную из стали в исполнении «матовый хром», оснащенную регулируемой по </w:t>
            </w:r>
            <w:r w:rsidRPr="00B51E10">
              <w:rPr>
                <w:rFonts w:ascii="Times New Roman" w:hAnsi="Times New Roman" w:cs="Times New Roman"/>
                <w:sz w:val="24"/>
                <w:szCs w:val="24"/>
              </w:rPr>
              <w:lastRenderedPageBreak/>
              <w:t>высоте пластиковой опорой черного цвета, столешница стола изготовлена из ЛДСтП толщиной не менее 2 мм. Класс эмиссии ЛДСтП не ниже Е1. Все торцевые поверхности ЛДСтП защищены противоударной пленкой ПВХ толщиной не менее 2 мм (столешница). Брифинг-приставка крепится к топу стола эргономичного правого (п. 16) стяжками.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806 мм, глубина не менее 436 мм, высота не менее 2222 мм.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w:t>
            </w:r>
            <w:r w:rsidRPr="00B51E10">
              <w:rPr>
                <w:rFonts w:ascii="Times New Roman" w:hAnsi="Times New Roman" w:cs="Times New Roman"/>
                <w:sz w:val="24"/>
                <w:szCs w:val="24"/>
              </w:rPr>
              <w:lastRenderedPageBreak/>
              <w:t>22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Шкаф для одежды</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806 мм, глубина не менее 436 мм, высота не менее 2222 мм. </w:t>
            </w:r>
            <w:r w:rsidRPr="00B51E10">
              <w:rPr>
                <w:rFonts w:ascii="Times New Roman" w:hAnsi="Times New Roman" w:cs="Times New Roman"/>
                <w:iCs/>
                <w:sz w:val="24"/>
                <w:szCs w:val="24"/>
              </w:rPr>
              <w:t xml:space="preserve">Цвет: </w:t>
            </w:r>
            <w:r w:rsidRPr="00B51E10">
              <w:rPr>
                <w:rFonts w:ascii="Times New Roman" w:hAnsi="Times New Roman" w:cs="Times New Roman"/>
                <w:sz w:val="24"/>
                <w:szCs w:val="24"/>
              </w:rPr>
              <w:t>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w:t>
            </w:r>
            <w:r w:rsidRPr="00B51E10">
              <w:rPr>
                <w:rFonts w:ascii="Times New Roman" w:hAnsi="Times New Roman" w:cs="Times New Roman"/>
                <w:sz w:val="24"/>
                <w:szCs w:val="24"/>
              </w:rPr>
              <w:lastRenderedPageBreak/>
              <w:t xml:space="preserve">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1</w:t>
            </w:r>
          </w:p>
          <w:p w:rsidR="008B75AE" w:rsidRPr="00B51E10" w:rsidRDefault="008B75AE" w:rsidP="00884D77">
            <w:pPr>
              <w:widowControl/>
              <w:snapToGrid w:val="0"/>
              <w:spacing w:line="240" w:lineRule="auto"/>
              <w:jc w:val="center"/>
              <w:rPr>
                <w:rFonts w:ascii="Times New Roman" w:hAnsi="Times New Roman" w:cs="Times New Roman"/>
                <w:sz w:val="24"/>
                <w:szCs w:val="24"/>
              </w:rPr>
            </w:pP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Размеры: ширина 900 мм, глубина 500 мм, высота 600 мм. Цвет: Дуб Арлингтон.</w:t>
            </w:r>
          </w:p>
          <w:p w:rsidR="008B75AE" w:rsidRPr="00B51E10" w:rsidRDefault="008B75AE" w:rsidP="00347729">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Тумба имеет полку (2 ниши) и две стеклянные двери цвета «Бронза» </w:t>
            </w:r>
            <w:r w:rsidRPr="00B51E10">
              <w:rPr>
                <w:rFonts w:ascii="Times New Roman" w:hAnsi="Times New Roman" w:cs="Times New Roman"/>
                <w:iCs/>
                <w:sz w:val="24"/>
                <w:szCs w:val="24"/>
              </w:rPr>
              <w:lastRenderedPageBreak/>
              <w:t>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Е1. Все торцевые поверхности ЛДСтП защищены 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шкантов и стяжек на винт  длиной не менее 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Журнальный стол</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ширина 1100 мм, глубина 600 мм, высота 420 мм.</w:t>
            </w:r>
          </w:p>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Столешница состоит из двойного стекла (триплекс), толщиной 10 мм, </w:t>
            </w:r>
            <w:r w:rsidRPr="00B51E10">
              <w:rPr>
                <w:rFonts w:ascii="Times New Roman" w:hAnsi="Times New Roman" w:cs="Times New Roman"/>
                <w:sz w:val="24"/>
                <w:szCs w:val="24"/>
              </w:rPr>
              <w:t xml:space="preserve">опоры металлические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B51E10">
              <w:rPr>
                <w:rFonts w:ascii="Times New Roman" w:hAnsi="Times New Roman" w:cs="Times New Roman"/>
                <w:iCs/>
                <w:sz w:val="24"/>
                <w:szCs w:val="24"/>
              </w:rPr>
              <w:t>, приклеены к столешнице клеевым составом. Цвет столешницы «Бронза».</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трёхместный «Честертон» или эквивалент</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Евролайн).</w:t>
            </w:r>
          </w:p>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Конструктивные материалы: фанера шлифованная, ДВП, брусок хвойных пород 8% влажности. В каркасе используются стальные пружины типа “зиг-заг”. Комплектуется фигурными деревянными опорами из массива </w:t>
            </w:r>
            <w:r w:rsidRPr="00B51E10">
              <w:rPr>
                <w:rFonts w:ascii="Times New Roman" w:hAnsi="Times New Roman" w:cs="Times New Roman"/>
                <w:iCs/>
                <w:sz w:val="24"/>
                <w:szCs w:val="24"/>
              </w:rPr>
              <w:lastRenderedPageBreak/>
              <w:t>бука высотой 60 мм, диаметром 90 мм. Наполнители: пенополиуретан ST2536, EL2545, синтепон 150 г/кв.м. Покрытие – высококачественный кожзам, стойкий к истиранию (50 тыс. циклов).</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Пуф «Честертон» или эквивалент с пиковкой </w:t>
            </w:r>
          </w:p>
        </w:tc>
        <w:tc>
          <w:tcPr>
            <w:tcW w:w="2628"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400 мм, глубина 400 мм, высота 470 мм. Цвет – Дакота 116 в категории 1 «Евролайн».</w:t>
            </w:r>
          </w:p>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Конструктивные материалы: фанера шлифованная, ДВП, брусок хвойных пород 8% влажности. Комплектуется роликами для мобильности. Наполнители: пенополиуретан ST2536, EL2545, синтепон 150 г/кв.м. Покрытие – высококачественный кожзам, стойкий к истиранию (50 тыс. циклов).</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Подставка под системный блок</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w:t>
            </w:r>
            <w:r w:rsidRPr="00B51E10">
              <w:rPr>
                <w:rFonts w:ascii="Times New Roman" w:hAnsi="Times New Roman" w:cs="Times New Roman"/>
                <w:iCs/>
                <w:sz w:val="24"/>
                <w:szCs w:val="24"/>
              </w:rPr>
              <w:lastRenderedPageBreak/>
              <w:t>черного цвета.</w:t>
            </w:r>
          </w:p>
        </w:tc>
        <w:tc>
          <w:tcPr>
            <w:tcW w:w="661" w:type="dxa"/>
          </w:tcPr>
          <w:p w:rsidR="008B75AE" w:rsidRPr="00B51E10" w:rsidRDefault="008B75AE" w:rsidP="00884D77">
            <w:pPr>
              <w:widowControl/>
              <w:autoSpaceDN w:val="0"/>
              <w:adjustRightInd w:val="0"/>
              <w:snapToGrid w:val="0"/>
              <w:spacing w:line="240" w:lineRule="auto"/>
              <w:jc w:val="center"/>
              <w:rPr>
                <w:rFonts w:ascii="Times New Roman" w:hAnsi="Times New Roman" w:cs="Times New Roman"/>
                <w:iCs/>
                <w:sz w:val="24"/>
                <w:szCs w:val="24"/>
              </w:rPr>
            </w:pPr>
            <w:r w:rsidRPr="00B51E10">
              <w:rPr>
                <w:rFonts w:ascii="Times New Roman" w:hAnsi="Times New Roman" w:cs="Times New Roman"/>
                <w:iCs/>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r w:rsidRPr="00B51E10">
              <w:rPr>
                <w:rFonts w:ascii="Times New Roman" w:hAnsi="Times New Roman" w:cs="Times New Roman"/>
                <w:iCs/>
                <w:sz w:val="24"/>
                <w:szCs w:val="24"/>
              </w:rPr>
              <w:t>5</w:t>
            </w:r>
          </w:p>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Кресло МЕТТА BP-8 (X2)+</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Каркас - цельный стальной. Пятилучье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Регулировка высоты сиденья. Ролики пластиковые. Максимальная нагрузка не менее 120 кг.</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5</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Стул МЕТТА РА16 </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Каркас стула металлический, покрытие матовое, подлокотники деревянные, тонированы лаком. Обивка кожзам мебельный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7</w:t>
            </w:r>
          </w:p>
        </w:tc>
      </w:tr>
    </w:tbl>
    <w:p w:rsidR="00FD0BB0" w:rsidRPr="005A48C0" w:rsidRDefault="00FD0BB0" w:rsidP="00FD0BB0">
      <w:pPr>
        <w:widowControl/>
        <w:tabs>
          <w:tab w:val="left" w:pos="0"/>
        </w:tabs>
        <w:spacing w:line="240" w:lineRule="auto"/>
        <w:ind w:firstLine="567"/>
        <w:contextualSpacing/>
        <w:jc w:val="both"/>
        <w:rPr>
          <w:sz w:val="24"/>
          <w:szCs w:val="24"/>
        </w:rPr>
      </w:pPr>
    </w:p>
    <w:p w:rsidR="001E153C" w:rsidRDefault="001E153C" w:rsidP="001E153C">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026665">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7428C" w:rsidRDefault="0077428C" w:rsidP="00A021D1">
      <w:pPr>
        <w:spacing w:line="240" w:lineRule="auto"/>
        <w:ind w:firstLine="5387"/>
        <w:jc w:val="right"/>
        <w:rPr>
          <w:b/>
          <w:bCs/>
          <w:sz w:val="24"/>
          <w:szCs w:val="24"/>
        </w:rPr>
      </w:pPr>
    </w:p>
    <w:p w:rsidR="00677C56" w:rsidRPr="00677C56" w:rsidRDefault="00677C56" w:rsidP="00677C56">
      <w:pPr>
        <w:widowControl/>
        <w:spacing w:line="276" w:lineRule="auto"/>
        <w:jc w:val="center"/>
        <w:outlineLvl w:val="0"/>
        <w:rPr>
          <w:sz w:val="24"/>
          <w:szCs w:val="24"/>
        </w:rPr>
      </w:pPr>
      <w:r w:rsidRPr="00677C56">
        <w:rPr>
          <w:b/>
          <w:sz w:val="24"/>
          <w:szCs w:val="24"/>
        </w:rPr>
        <w:t>Договор № _________</w:t>
      </w:r>
    </w:p>
    <w:p w:rsidR="00677C56" w:rsidRPr="00677C56" w:rsidRDefault="00677C56" w:rsidP="00677C56">
      <w:pPr>
        <w:widowControl/>
        <w:spacing w:line="276" w:lineRule="auto"/>
        <w:jc w:val="center"/>
        <w:rPr>
          <w:sz w:val="24"/>
          <w:szCs w:val="24"/>
        </w:rPr>
      </w:pPr>
    </w:p>
    <w:p w:rsidR="00677C56" w:rsidRPr="00677C56" w:rsidRDefault="00677C56" w:rsidP="00677C56">
      <w:pPr>
        <w:widowControl/>
        <w:spacing w:after="240" w:line="276" w:lineRule="auto"/>
        <w:jc w:val="center"/>
        <w:rPr>
          <w:sz w:val="24"/>
          <w:szCs w:val="24"/>
        </w:rPr>
      </w:pPr>
      <w:r w:rsidRPr="00677C56">
        <w:rPr>
          <w:sz w:val="24"/>
          <w:szCs w:val="24"/>
        </w:rPr>
        <w:t>г. Астрахань                                                                                           «___» __________ 2021 г.</w:t>
      </w:r>
    </w:p>
    <w:p w:rsidR="00677C56" w:rsidRPr="00677C56" w:rsidRDefault="00677C56" w:rsidP="00677C56">
      <w:pPr>
        <w:widowControl/>
        <w:spacing w:before="60" w:after="60" w:line="240" w:lineRule="auto"/>
        <w:ind w:firstLine="709"/>
        <w:jc w:val="both"/>
        <w:rPr>
          <w:sz w:val="24"/>
          <w:szCs w:val="24"/>
        </w:rPr>
      </w:pPr>
      <w:r w:rsidRPr="00677C56">
        <w:rPr>
          <w:sz w:val="26"/>
          <w:szCs w:val="26"/>
        </w:rPr>
        <w:tab/>
      </w:r>
      <w:r w:rsidRPr="00677C56">
        <w:rPr>
          <w:b/>
          <w:sz w:val="24"/>
          <w:szCs w:val="24"/>
        </w:rPr>
        <w:t>Федеральное государственное бюджетное учреждение «Администрация морских портов Каспийского моря»</w:t>
      </w:r>
      <w:r w:rsidRPr="00677C56">
        <w:rPr>
          <w:sz w:val="24"/>
          <w:szCs w:val="24"/>
        </w:rPr>
        <w:t xml:space="preserve"> (сокращенное наименование - ФГБУ «АМП Каспийского моря»), именуемое в дальнейшем «Покупатель», в лице  </w:t>
      </w:r>
      <w:r w:rsidRPr="00677C56">
        <w:rPr>
          <w:i/>
          <w:sz w:val="24"/>
          <w:szCs w:val="24"/>
          <w:u w:val="single"/>
        </w:rPr>
        <w:t>наименование должности и ФИО</w:t>
      </w:r>
      <w:r w:rsidRPr="00677C56">
        <w:rPr>
          <w:sz w:val="24"/>
          <w:szCs w:val="24"/>
        </w:rPr>
        <w:t xml:space="preserve">, действующего на основании </w:t>
      </w:r>
      <w:r w:rsidRPr="00677C56">
        <w:rPr>
          <w:i/>
          <w:sz w:val="24"/>
          <w:szCs w:val="24"/>
          <w:u w:val="single"/>
        </w:rPr>
        <w:t>Устава, доверенности и проч.</w:t>
      </w:r>
      <w:r w:rsidRPr="00677C56">
        <w:rPr>
          <w:sz w:val="24"/>
          <w:szCs w:val="24"/>
        </w:rPr>
        <w:t xml:space="preserve">, с одной стороны, и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w:t>
      </w:r>
      <w:r w:rsidRPr="00677C56">
        <w:rPr>
          <w:b/>
          <w:i/>
          <w:sz w:val="24"/>
          <w:szCs w:val="24"/>
        </w:rPr>
        <w:t xml:space="preserve"> (в случае, если контрагентом является юридическое лицо):</w:t>
      </w:r>
    </w:p>
    <w:p w:rsidR="00677C56" w:rsidRPr="00677C56" w:rsidRDefault="00677C56" w:rsidP="00677C56">
      <w:pPr>
        <w:widowControl/>
        <w:spacing w:before="60" w:after="60" w:line="240" w:lineRule="auto"/>
        <w:ind w:firstLine="709"/>
        <w:jc w:val="both"/>
        <w:rPr>
          <w:sz w:val="24"/>
          <w:szCs w:val="24"/>
        </w:rPr>
      </w:pPr>
      <w:r w:rsidRPr="00677C56">
        <w:rPr>
          <w:sz w:val="24"/>
          <w:szCs w:val="24"/>
        </w:rPr>
        <w:t xml:space="preserve"> </w:t>
      </w:r>
      <w:r w:rsidRPr="00677C56">
        <w:rPr>
          <w:i/>
          <w:sz w:val="24"/>
          <w:szCs w:val="24"/>
          <w:u w:val="single"/>
        </w:rPr>
        <w:t>полное наименование</w:t>
      </w:r>
      <w:r w:rsidRPr="00677C56">
        <w:rPr>
          <w:b/>
          <w:sz w:val="24"/>
          <w:szCs w:val="24"/>
        </w:rPr>
        <w:t xml:space="preserve"> </w:t>
      </w:r>
      <w:r w:rsidRPr="00677C56">
        <w:rPr>
          <w:sz w:val="24"/>
          <w:szCs w:val="24"/>
        </w:rPr>
        <w:t>(</w:t>
      </w:r>
      <w:r w:rsidRPr="00677C56">
        <w:rPr>
          <w:i/>
          <w:sz w:val="24"/>
          <w:szCs w:val="24"/>
          <w:u w:val="single"/>
        </w:rPr>
        <w:t>сокращенное наименование</w:t>
      </w:r>
      <w:r w:rsidRPr="00677C56">
        <w:rPr>
          <w:sz w:val="24"/>
          <w:szCs w:val="24"/>
        </w:rPr>
        <w:t xml:space="preserve">), именуемое в дальнейшем «Поставщик», в лице </w:t>
      </w:r>
      <w:r w:rsidRPr="00677C56">
        <w:rPr>
          <w:i/>
          <w:sz w:val="24"/>
          <w:szCs w:val="24"/>
          <w:u w:val="single"/>
        </w:rPr>
        <w:t>наименование должности и ФИО</w:t>
      </w:r>
      <w:r w:rsidRPr="00677C56">
        <w:rPr>
          <w:sz w:val="24"/>
          <w:szCs w:val="24"/>
        </w:rPr>
        <w:t xml:space="preserve">, действующего на основании </w:t>
      </w:r>
      <w:r w:rsidRPr="00677C56">
        <w:rPr>
          <w:i/>
          <w:sz w:val="24"/>
          <w:szCs w:val="24"/>
          <w:u w:val="single"/>
        </w:rPr>
        <w:t>Устава, доверенности и проч.</w:t>
      </w:r>
      <w:r w:rsidRPr="00677C56">
        <w:rPr>
          <w:sz w:val="24"/>
          <w:szCs w:val="24"/>
        </w:rPr>
        <w:t xml:space="preserve">, с другой стороны, далее именуемые Стороны,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II</w:t>
      </w:r>
      <w:r w:rsidRPr="00677C56">
        <w:rPr>
          <w:b/>
          <w:i/>
          <w:sz w:val="24"/>
          <w:szCs w:val="24"/>
        </w:rPr>
        <w:t xml:space="preserve"> (в случае, если контрагентом является индивидуальный предприниматель):</w:t>
      </w:r>
    </w:p>
    <w:p w:rsidR="00677C56" w:rsidRPr="00677C56" w:rsidRDefault="00677C56" w:rsidP="00677C56">
      <w:pPr>
        <w:widowControl/>
        <w:spacing w:before="60" w:after="60" w:line="240" w:lineRule="auto"/>
        <w:ind w:firstLine="709"/>
        <w:jc w:val="both"/>
        <w:rPr>
          <w:sz w:val="24"/>
          <w:szCs w:val="24"/>
        </w:rPr>
      </w:pPr>
      <w:r w:rsidRPr="00677C56">
        <w:rPr>
          <w:i/>
          <w:sz w:val="24"/>
          <w:szCs w:val="24"/>
        </w:rPr>
        <w:t>Индивидуальный предприниматель</w:t>
      </w:r>
      <w:r w:rsidRPr="00677C56">
        <w:rPr>
          <w:sz w:val="24"/>
          <w:szCs w:val="24"/>
        </w:rPr>
        <w:t xml:space="preserve"> </w:t>
      </w:r>
      <w:r w:rsidRPr="00677C56">
        <w:rPr>
          <w:i/>
          <w:sz w:val="24"/>
          <w:szCs w:val="24"/>
          <w:u w:val="single"/>
        </w:rPr>
        <w:t>ФИО</w:t>
      </w:r>
      <w:r w:rsidRPr="00677C56">
        <w:rPr>
          <w:sz w:val="24"/>
          <w:szCs w:val="24"/>
        </w:rPr>
        <w:t xml:space="preserve">, именуемый в дальнейшем «Поставщик», действующий на основании </w:t>
      </w:r>
      <w:r w:rsidRPr="00677C56">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677C56">
        <w:rPr>
          <w:sz w:val="24"/>
          <w:szCs w:val="24"/>
        </w:rPr>
        <w:t xml:space="preserve">, с другой стороны, далее именуемые Стороны,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III</w:t>
      </w:r>
      <w:r w:rsidRPr="00677C56">
        <w:rPr>
          <w:b/>
          <w:i/>
          <w:sz w:val="24"/>
          <w:szCs w:val="24"/>
        </w:rPr>
        <w:t xml:space="preserve"> (в случае, если контрагентом является физическое лицо):</w:t>
      </w:r>
    </w:p>
    <w:p w:rsidR="00677C56" w:rsidRPr="00677C56" w:rsidRDefault="00677C56" w:rsidP="00677C56">
      <w:pPr>
        <w:widowControl/>
        <w:spacing w:before="60" w:after="60" w:line="240" w:lineRule="auto"/>
        <w:ind w:firstLine="709"/>
        <w:jc w:val="both"/>
        <w:rPr>
          <w:sz w:val="24"/>
          <w:szCs w:val="24"/>
        </w:rPr>
      </w:pPr>
      <w:r w:rsidRPr="00677C56">
        <w:rPr>
          <w:i/>
          <w:sz w:val="24"/>
          <w:szCs w:val="24"/>
          <w:u w:val="single"/>
        </w:rPr>
        <w:t>ФИО</w:t>
      </w:r>
      <w:r w:rsidRPr="00677C56">
        <w:rPr>
          <w:sz w:val="24"/>
          <w:szCs w:val="24"/>
        </w:rPr>
        <w:t>,</w:t>
      </w:r>
      <w:r w:rsidRPr="00677C56">
        <w:rPr>
          <w:i/>
          <w:sz w:val="24"/>
          <w:szCs w:val="24"/>
        </w:rPr>
        <w:t xml:space="preserve"> дата рождения:___________, паспорт: серия ________ № __________, выдан: _______________________ ____________, зарегистрирован:_______________________</w:t>
      </w:r>
      <w:r w:rsidRPr="00677C56">
        <w:rPr>
          <w:sz w:val="24"/>
          <w:szCs w:val="24"/>
        </w:rPr>
        <w:t xml:space="preserve">, именуемый в дальнейшем «Поставщик», с другой стороны, далее именуемые Стороны, </w:t>
      </w:r>
    </w:p>
    <w:p w:rsidR="00677C56" w:rsidRPr="00677C56" w:rsidRDefault="00677C56" w:rsidP="00677C56">
      <w:pPr>
        <w:widowControl/>
        <w:spacing w:line="240" w:lineRule="auto"/>
        <w:ind w:firstLine="567"/>
        <w:jc w:val="both"/>
        <w:rPr>
          <w:sz w:val="24"/>
          <w:szCs w:val="24"/>
        </w:rPr>
      </w:pPr>
      <w:r w:rsidRPr="00677C56">
        <w:rPr>
          <w:sz w:val="24"/>
          <w:szCs w:val="24"/>
        </w:rPr>
        <w:t>на основании протокола заседания Единой комиссии № _________ от ___________ заключили настоящий договор о нижеследующем:</w:t>
      </w:r>
    </w:p>
    <w:p w:rsidR="00677C56" w:rsidRPr="00677C56" w:rsidRDefault="00677C56" w:rsidP="00677C56">
      <w:pPr>
        <w:widowControl/>
        <w:spacing w:line="240" w:lineRule="auto"/>
        <w:ind w:right="-1"/>
        <w:rPr>
          <w:sz w:val="24"/>
          <w:szCs w:val="24"/>
        </w:rPr>
      </w:pPr>
    </w:p>
    <w:p w:rsidR="00677C56" w:rsidRPr="00677C56" w:rsidRDefault="00677C56" w:rsidP="00677C56">
      <w:pPr>
        <w:widowControl/>
        <w:numPr>
          <w:ilvl w:val="0"/>
          <w:numId w:val="25"/>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677C56">
        <w:rPr>
          <w:b/>
          <w:bCs/>
          <w:spacing w:val="-2"/>
          <w:sz w:val="24"/>
          <w:szCs w:val="24"/>
        </w:rPr>
        <w:t>ПРЕДМЕТ ДОГОВОРА</w:t>
      </w:r>
    </w:p>
    <w:p w:rsidR="00677C56" w:rsidRPr="00677C56" w:rsidRDefault="00677C56" w:rsidP="00677C5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677C56" w:rsidRPr="00677C56" w:rsidRDefault="00677C56" w:rsidP="00677C56">
      <w:pPr>
        <w:widowControl/>
        <w:shd w:val="clear" w:color="auto" w:fill="FFFFFF"/>
        <w:tabs>
          <w:tab w:val="left" w:pos="293"/>
        </w:tabs>
        <w:spacing w:line="240" w:lineRule="auto"/>
        <w:ind w:firstLine="567"/>
        <w:contextualSpacing/>
        <w:jc w:val="both"/>
        <w:rPr>
          <w:sz w:val="24"/>
          <w:szCs w:val="24"/>
        </w:rPr>
      </w:pPr>
      <w:r w:rsidRPr="00677C5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677C56" w:rsidRPr="00677C56" w:rsidRDefault="00677C56" w:rsidP="00677C56">
      <w:pPr>
        <w:widowControl/>
        <w:shd w:val="clear" w:color="auto" w:fill="FFFFFF"/>
        <w:tabs>
          <w:tab w:val="left" w:pos="293"/>
        </w:tabs>
        <w:spacing w:line="240" w:lineRule="auto"/>
        <w:ind w:left="24" w:hanging="24"/>
        <w:contextualSpacing/>
        <w:rPr>
          <w:sz w:val="24"/>
          <w:szCs w:val="24"/>
        </w:rPr>
      </w:pPr>
    </w:p>
    <w:p w:rsidR="00677C56" w:rsidRPr="00677C56" w:rsidRDefault="00677C56" w:rsidP="00677C56">
      <w:pPr>
        <w:widowControl/>
        <w:shd w:val="clear" w:color="auto" w:fill="FFFFFF"/>
        <w:tabs>
          <w:tab w:val="left" w:pos="293"/>
        </w:tabs>
        <w:spacing w:line="240" w:lineRule="auto"/>
        <w:ind w:left="762"/>
        <w:jc w:val="center"/>
        <w:rPr>
          <w:b/>
          <w:sz w:val="24"/>
          <w:szCs w:val="24"/>
        </w:rPr>
      </w:pPr>
      <w:r w:rsidRPr="00677C56">
        <w:rPr>
          <w:b/>
          <w:sz w:val="24"/>
          <w:szCs w:val="24"/>
        </w:rPr>
        <w:t>2. ЦЕНА ДОГОВОРА И ПОРЯДОК РАСЧЕТОВ</w:t>
      </w:r>
    </w:p>
    <w:p w:rsidR="00677C56" w:rsidRPr="00677C56" w:rsidRDefault="00677C56" w:rsidP="00677C56">
      <w:pPr>
        <w:widowControl/>
        <w:shd w:val="clear" w:color="auto" w:fill="FFFFFF"/>
        <w:tabs>
          <w:tab w:val="left" w:pos="293"/>
        </w:tabs>
        <w:spacing w:line="240" w:lineRule="auto"/>
        <w:ind w:left="762"/>
        <w:jc w:val="center"/>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 xml:space="preserve">2.1. Цена договора составляет </w:t>
      </w:r>
      <w:r w:rsidRPr="00677C56">
        <w:rPr>
          <w:i/>
          <w:sz w:val="24"/>
          <w:szCs w:val="24"/>
          <w:u w:val="single"/>
        </w:rPr>
        <w:t>сумма цифрами</w:t>
      </w:r>
      <w:r w:rsidRPr="00677C56">
        <w:rPr>
          <w:sz w:val="24"/>
          <w:szCs w:val="24"/>
        </w:rPr>
        <w:t xml:space="preserve"> (</w:t>
      </w:r>
      <w:r w:rsidRPr="00677C56">
        <w:rPr>
          <w:i/>
          <w:sz w:val="24"/>
          <w:szCs w:val="24"/>
          <w:u w:val="single"/>
        </w:rPr>
        <w:t>Сумма прописью</w:t>
      </w:r>
      <w:r w:rsidRPr="00677C56">
        <w:rPr>
          <w:sz w:val="24"/>
          <w:szCs w:val="24"/>
        </w:rPr>
        <w:t xml:space="preserve">) рублей __ копеек, в том числе НДС __% - </w:t>
      </w:r>
      <w:r w:rsidRPr="00677C56">
        <w:rPr>
          <w:i/>
          <w:sz w:val="24"/>
          <w:szCs w:val="24"/>
          <w:u w:val="single"/>
        </w:rPr>
        <w:t>сумма цифрами</w:t>
      </w:r>
      <w:r w:rsidRPr="00677C56">
        <w:rPr>
          <w:sz w:val="24"/>
          <w:szCs w:val="24"/>
        </w:rPr>
        <w:t xml:space="preserve"> (</w:t>
      </w:r>
      <w:r w:rsidRPr="00677C56">
        <w:rPr>
          <w:i/>
          <w:sz w:val="24"/>
          <w:szCs w:val="24"/>
          <w:u w:val="single"/>
        </w:rPr>
        <w:t>Сумма прописью</w:t>
      </w:r>
      <w:r w:rsidRPr="00677C56">
        <w:rPr>
          <w:sz w:val="24"/>
          <w:szCs w:val="24"/>
        </w:rPr>
        <w:t xml:space="preserve">) рублей __ копеек /НДС не облагается на основании </w:t>
      </w:r>
      <w:r w:rsidRPr="00677C56">
        <w:rPr>
          <w:i/>
          <w:sz w:val="24"/>
          <w:szCs w:val="24"/>
          <w:u w:val="single"/>
        </w:rPr>
        <w:t>указать пункт и статью НК РФ</w:t>
      </w:r>
      <w:r w:rsidRPr="00677C56">
        <w:rPr>
          <w:sz w:val="24"/>
          <w:szCs w:val="24"/>
        </w:rPr>
        <w:t xml:space="preserve"> (</w:t>
      </w:r>
      <w:r w:rsidRPr="00677C56">
        <w:rPr>
          <w:i/>
          <w:sz w:val="24"/>
          <w:szCs w:val="24"/>
          <w:u w:val="single"/>
        </w:rPr>
        <w:t>указать реквизиты подтверждающего документа</w:t>
      </w:r>
      <w:r w:rsidRPr="00677C56">
        <w:rPr>
          <w:sz w:val="24"/>
          <w:szCs w:val="24"/>
        </w:rPr>
        <w:t>), в соответствии со Спецификацией (Приложение № 1 к настоящему договору).</w:t>
      </w:r>
    </w:p>
    <w:p w:rsidR="00677C56" w:rsidRPr="00677C56" w:rsidRDefault="00677C56" w:rsidP="00677C56">
      <w:pPr>
        <w:widowControl/>
        <w:spacing w:line="240" w:lineRule="auto"/>
        <w:ind w:firstLine="567"/>
        <w:jc w:val="both"/>
        <w:rPr>
          <w:sz w:val="24"/>
          <w:szCs w:val="24"/>
        </w:rPr>
      </w:pPr>
      <w:r w:rsidRPr="00677C56">
        <w:rPr>
          <w:sz w:val="24"/>
          <w:szCs w:val="24"/>
        </w:rPr>
        <w:t xml:space="preserve">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677C56">
        <w:rPr>
          <w:sz w:val="24"/>
          <w:szCs w:val="24"/>
        </w:rPr>
        <w:lastRenderedPageBreak/>
        <w:t>также все иные расходы Поставщика, связанные с выполнением Поставщиком своих обязательств по настоящему договору.</w:t>
      </w:r>
    </w:p>
    <w:p w:rsidR="00677C56" w:rsidRPr="00677C56" w:rsidRDefault="00677C56" w:rsidP="00677C56">
      <w:pPr>
        <w:widowControl/>
        <w:spacing w:line="240" w:lineRule="auto"/>
        <w:ind w:firstLine="567"/>
        <w:jc w:val="both"/>
        <w:rPr>
          <w:bCs/>
          <w:sz w:val="24"/>
          <w:szCs w:val="24"/>
        </w:rPr>
      </w:pPr>
      <w:r w:rsidRPr="00677C5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677C56" w:rsidRPr="00677C56" w:rsidRDefault="00677C56" w:rsidP="00677C56">
      <w:pPr>
        <w:widowControl/>
        <w:spacing w:line="240" w:lineRule="auto"/>
        <w:ind w:firstLine="567"/>
        <w:jc w:val="both"/>
        <w:rPr>
          <w:sz w:val="24"/>
          <w:szCs w:val="24"/>
        </w:rPr>
      </w:pPr>
      <w:r w:rsidRPr="00677C56">
        <w:rPr>
          <w:sz w:val="24"/>
          <w:szCs w:val="24"/>
        </w:rPr>
        <w:t>2.4. 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Днем оплаты считается день списания денежных средств с лицевого счета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77C56" w:rsidRPr="00677C56" w:rsidRDefault="00677C56" w:rsidP="00677C56">
      <w:pPr>
        <w:widowControl/>
        <w:spacing w:line="240" w:lineRule="auto"/>
        <w:rPr>
          <w:sz w:val="24"/>
          <w:szCs w:val="24"/>
        </w:rPr>
      </w:pPr>
    </w:p>
    <w:p w:rsidR="00677C56" w:rsidRPr="00677C56" w:rsidRDefault="00677C56" w:rsidP="00677C56">
      <w:pPr>
        <w:widowControl/>
        <w:spacing w:line="240" w:lineRule="auto"/>
        <w:ind w:left="762"/>
        <w:jc w:val="center"/>
        <w:rPr>
          <w:b/>
          <w:sz w:val="24"/>
          <w:szCs w:val="24"/>
        </w:rPr>
      </w:pPr>
    </w:p>
    <w:p w:rsidR="00677C56" w:rsidRPr="00677C56" w:rsidRDefault="00677C56" w:rsidP="00677C56">
      <w:pPr>
        <w:widowControl/>
        <w:spacing w:line="240" w:lineRule="auto"/>
        <w:ind w:left="762"/>
        <w:jc w:val="center"/>
        <w:rPr>
          <w:b/>
          <w:sz w:val="24"/>
          <w:szCs w:val="24"/>
        </w:rPr>
      </w:pPr>
      <w:r w:rsidRPr="00677C56">
        <w:rPr>
          <w:b/>
          <w:sz w:val="24"/>
          <w:szCs w:val="24"/>
        </w:rPr>
        <w:t>3. КАЧЕСТВО И КОМПЛЕКТНОСТЬ ТОВАРА</w:t>
      </w:r>
    </w:p>
    <w:p w:rsidR="00677C56" w:rsidRPr="00677C56" w:rsidRDefault="00677C56" w:rsidP="00677C56">
      <w:pPr>
        <w:widowControl/>
        <w:spacing w:line="240" w:lineRule="auto"/>
        <w:ind w:left="762"/>
        <w:jc w:val="both"/>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3.1.</w:t>
      </w:r>
      <w:r w:rsidRPr="00677C56">
        <w:rPr>
          <w:spacing w:val="-4"/>
          <w:sz w:val="24"/>
          <w:szCs w:val="24"/>
        </w:rPr>
        <w:t xml:space="preserve"> </w:t>
      </w:r>
      <w:r w:rsidRPr="00677C56">
        <w:rPr>
          <w:sz w:val="24"/>
          <w:szCs w:val="24"/>
        </w:rPr>
        <w:t>П</w:t>
      </w:r>
      <w:r w:rsidRPr="00677C56">
        <w:rPr>
          <w:spacing w:val="-4"/>
          <w:sz w:val="24"/>
          <w:szCs w:val="24"/>
        </w:rPr>
        <w:t xml:space="preserve">оставляемый Товар должен быть новым, </w:t>
      </w:r>
      <w:r w:rsidRPr="00677C56">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677C56" w:rsidRPr="00677C56" w:rsidRDefault="00677C56" w:rsidP="00677C56">
      <w:pPr>
        <w:widowControl/>
        <w:spacing w:line="240" w:lineRule="auto"/>
        <w:ind w:firstLine="567"/>
        <w:jc w:val="both"/>
        <w:rPr>
          <w:sz w:val="24"/>
          <w:szCs w:val="24"/>
        </w:rPr>
      </w:pPr>
      <w:r w:rsidRPr="00677C5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677C56" w:rsidRPr="00677C56" w:rsidRDefault="00677C56" w:rsidP="00677C56">
      <w:pPr>
        <w:widowControl/>
        <w:spacing w:line="240" w:lineRule="auto"/>
        <w:ind w:firstLine="567"/>
        <w:jc w:val="both"/>
        <w:rPr>
          <w:sz w:val="24"/>
          <w:szCs w:val="24"/>
        </w:rPr>
      </w:pPr>
      <w:r w:rsidRPr="00677C5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677C56" w:rsidRPr="00677C56" w:rsidRDefault="00677C56" w:rsidP="00677C56">
      <w:pPr>
        <w:widowControl/>
        <w:spacing w:line="240" w:lineRule="auto"/>
        <w:ind w:firstLine="567"/>
        <w:jc w:val="both"/>
        <w:rPr>
          <w:spacing w:val="-4"/>
          <w:sz w:val="24"/>
          <w:szCs w:val="24"/>
        </w:rPr>
      </w:pPr>
      <w:r w:rsidRPr="00677C56">
        <w:rPr>
          <w:sz w:val="24"/>
          <w:szCs w:val="24"/>
        </w:rPr>
        <w:t xml:space="preserve">3.4. Гарантия качества Товара предоставляется на весь объем товара и включает в себя </w:t>
      </w:r>
      <w:r w:rsidRPr="00677C56">
        <w:rPr>
          <w:spacing w:val="-4"/>
          <w:sz w:val="24"/>
          <w:szCs w:val="24"/>
        </w:rPr>
        <w:t xml:space="preserve">сертификаты соответствия. </w:t>
      </w:r>
    </w:p>
    <w:p w:rsidR="00677C56" w:rsidRPr="00677C56" w:rsidRDefault="00677C56" w:rsidP="00677C56">
      <w:pPr>
        <w:widowControl/>
        <w:spacing w:line="240" w:lineRule="auto"/>
        <w:ind w:firstLine="567"/>
        <w:jc w:val="both"/>
        <w:rPr>
          <w:sz w:val="24"/>
          <w:szCs w:val="24"/>
        </w:rPr>
      </w:pPr>
      <w:r w:rsidRPr="00677C56">
        <w:rPr>
          <w:sz w:val="24"/>
          <w:szCs w:val="24"/>
        </w:rPr>
        <w:t xml:space="preserve">3.5. Срок гарантии на поставляемый товар составляет </w:t>
      </w:r>
      <w:r w:rsidRPr="00677C56">
        <w:rPr>
          <w:i/>
          <w:sz w:val="24"/>
          <w:szCs w:val="24"/>
        </w:rPr>
        <w:t>не менее</w:t>
      </w:r>
      <w:r w:rsidRPr="00677C56">
        <w:rPr>
          <w:sz w:val="24"/>
          <w:szCs w:val="24"/>
        </w:rPr>
        <w:t xml:space="preserve">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677C56" w:rsidRPr="00677C56" w:rsidRDefault="00677C56" w:rsidP="00677C56">
      <w:pPr>
        <w:widowControl/>
        <w:spacing w:line="240" w:lineRule="auto"/>
        <w:ind w:firstLine="567"/>
        <w:jc w:val="both"/>
        <w:rPr>
          <w:sz w:val="24"/>
          <w:szCs w:val="24"/>
        </w:rPr>
      </w:pPr>
      <w:r w:rsidRPr="00677C5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3.6.1. Безвозмездно устранить недостатки Товара в срок, не превышающий 3 (Трех) рабочих дней с момента получения требования Покупателя. </w:t>
      </w:r>
    </w:p>
    <w:p w:rsidR="00677C56" w:rsidRPr="00677C56" w:rsidRDefault="00677C56" w:rsidP="00677C56">
      <w:pPr>
        <w:widowControl/>
        <w:spacing w:line="240" w:lineRule="auto"/>
        <w:ind w:firstLine="567"/>
        <w:jc w:val="both"/>
        <w:rPr>
          <w:sz w:val="24"/>
          <w:szCs w:val="24"/>
        </w:rPr>
      </w:pPr>
      <w:r w:rsidRPr="00677C56">
        <w:rPr>
          <w:sz w:val="24"/>
          <w:szCs w:val="24"/>
        </w:rPr>
        <w:t>3.6.2. Возместить Покупателю расходы на устранение недостатков Товара в течение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w:t>
      </w:r>
      <w:r w:rsidRPr="00677C56">
        <w:rPr>
          <w:sz w:val="24"/>
          <w:szCs w:val="24"/>
        </w:rPr>
        <w:lastRenderedPageBreak/>
        <w:t>либо проявляются вновь после их устранения, и других подобных недостатков), Поставщик обязан по усмотрению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3.7.1.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3.7.2.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677C56" w:rsidRPr="00677C56" w:rsidRDefault="00677C56" w:rsidP="00677C56">
      <w:pPr>
        <w:widowControl/>
        <w:spacing w:line="240" w:lineRule="auto"/>
        <w:ind w:right="-143" w:firstLine="567"/>
        <w:jc w:val="both"/>
        <w:rPr>
          <w:sz w:val="24"/>
          <w:szCs w:val="24"/>
        </w:rPr>
      </w:pPr>
      <w:r w:rsidRPr="00677C5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677C56" w:rsidRPr="00677C56" w:rsidRDefault="00677C56" w:rsidP="00677C56">
      <w:pPr>
        <w:widowControl/>
        <w:spacing w:line="240" w:lineRule="auto"/>
        <w:ind w:right="-143"/>
        <w:rPr>
          <w:sz w:val="24"/>
          <w:szCs w:val="24"/>
        </w:rPr>
      </w:pPr>
    </w:p>
    <w:p w:rsidR="00677C56" w:rsidRPr="00677C56" w:rsidRDefault="00677C56" w:rsidP="00677C56">
      <w:pPr>
        <w:widowControl/>
        <w:shd w:val="clear" w:color="auto" w:fill="FFFFFF"/>
        <w:tabs>
          <w:tab w:val="left" w:pos="0"/>
        </w:tabs>
        <w:spacing w:line="240" w:lineRule="auto"/>
        <w:contextualSpacing/>
        <w:jc w:val="center"/>
        <w:rPr>
          <w:b/>
          <w:bCs/>
          <w:spacing w:val="-2"/>
          <w:sz w:val="24"/>
          <w:szCs w:val="24"/>
        </w:rPr>
      </w:pPr>
      <w:r w:rsidRPr="00677C56">
        <w:rPr>
          <w:b/>
          <w:bCs/>
          <w:sz w:val="24"/>
          <w:szCs w:val="24"/>
        </w:rPr>
        <w:t xml:space="preserve">4. МЕСТО, УСЛОВИЯ И СРОКИ ПОСТАВКИ И СБОРКИ  </w:t>
      </w:r>
      <w:r w:rsidRPr="00677C56">
        <w:rPr>
          <w:b/>
          <w:bCs/>
          <w:spacing w:val="-2"/>
          <w:sz w:val="24"/>
          <w:szCs w:val="24"/>
        </w:rPr>
        <w:t>ТОВАРА</w:t>
      </w:r>
    </w:p>
    <w:p w:rsidR="00677C56" w:rsidRPr="00677C56" w:rsidRDefault="00677C56" w:rsidP="00677C56">
      <w:pPr>
        <w:widowControl/>
        <w:shd w:val="clear" w:color="auto" w:fill="FFFFFF"/>
        <w:tabs>
          <w:tab w:val="left" w:pos="0"/>
        </w:tabs>
        <w:spacing w:line="240" w:lineRule="auto"/>
        <w:contextualSpacing/>
        <w:jc w:val="both"/>
        <w:rPr>
          <w:sz w:val="24"/>
          <w:szCs w:val="24"/>
        </w:rPr>
      </w:pPr>
    </w:p>
    <w:p w:rsidR="00677C56" w:rsidRPr="00677C56" w:rsidRDefault="00677C56" w:rsidP="00677C56">
      <w:pPr>
        <w:widowControl/>
        <w:spacing w:line="240" w:lineRule="auto"/>
        <w:ind w:firstLine="567"/>
        <w:contextualSpacing/>
        <w:jc w:val="both"/>
        <w:rPr>
          <w:sz w:val="24"/>
          <w:szCs w:val="24"/>
        </w:rPr>
      </w:pPr>
      <w:r w:rsidRPr="00677C56">
        <w:rPr>
          <w:spacing w:val="-6"/>
          <w:sz w:val="24"/>
          <w:szCs w:val="24"/>
        </w:rPr>
        <w:t xml:space="preserve">4.1. </w:t>
      </w:r>
      <w:r w:rsidRPr="00677C56">
        <w:rPr>
          <w:sz w:val="24"/>
          <w:szCs w:val="24"/>
        </w:rPr>
        <w:t xml:space="preserve">Поставщик осуществляет доставку Товара Покупателю и его сборку по адресам: </w:t>
      </w:r>
    </w:p>
    <w:p w:rsidR="00677C56" w:rsidRPr="00677C56" w:rsidRDefault="00677C56" w:rsidP="00677C56">
      <w:pPr>
        <w:widowControl/>
        <w:spacing w:line="240" w:lineRule="auto"/>
        <w:contextualSpacing/>
        <w:jc w:val="both"/>
        <w:rPr>
          <w:sz w:val="24"/>
          <w:szCs w:val="24"/>
        </w:rPr>
      </w:pPr>
      <w:r w:rsidRPr="00677C56">
        <w:rPr>
          <w:sz w:val="24"/>
          <w:szCs w:val="24"/>
        </w:rPr>
        <w:t>- для ФГБУ «АМП Каспийского моря» по адресу: Россия, 414016, г. Астрахань, ул. Капитана Краснова, 31 - Позиции № 16-24; Позиция № 25 - 1 шт.; Позиция № 26 – 1 шт.; Позиция № 27 - 2 шт. Спецификации (Приложение № 1 к договору);</w:t>
      </w:r>
    </w:p>
    <w:p w:rsidR="00677C56" w:rsidRPr="00677C56" w:rsidRDefault="00677C56" w:rsidP="00677C56">
      <w:pPr>
        <w:widowControl/>
        <w:spacing w:line="240" w:lineRule="auto"/>
        <w:contextualSpacing/>
        <w:jc w:val="both"/>
        <w:rPr>
          <w:sz w:val="24"/>
          <w:szCs w:val="24"/>
        </w:rPr>
      </w:pPr>
      <w:r w:rsidRPr="00677C56">
        <w:rPr>
          <w:sz w:val="24"/>
          <w:szCs w:val="24"/>
        </w:rPr>
        <w:t>- для Олинского филиала ФГБУ «АМП Каспийского моря» по адресу: 416425, Астраханская область, Лиманский район, с. Оля ул. Чкалова, д. 29 - Позиции № 1-15; Позиция № 25 - 4 шт.; Позиция № 26 – 4 шт.; Позиция № 27 - 5 шт.   Спецификации (Приложение № 1 к договору).</w:t>
      </w:r>
    </w:p>
    <w:p w:rsidR="00677C56" w:rsidRPr="00677C56" w:rsidRDefault="00677C56" w:rsidP="00677C5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77C56">
        <w:rPr>
          <w:spacing w:val="-6"/>
          <w:sz w:val="24"/>
          <w:szCs w:val="24"/>
        </w:rPr>
        <w:t>4.2. Срок  поставки и сборки Товара – в течение 30  (Тридцати) рабочих дней после заключения настоящего Договора.</w:t>
      </w:r>
    </w:p>
    <w:p w:rsidR="00677C56" w:rsidRPr="00677C56" w:rsidRDefault="00677C56" w:rsidP="00677C5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77C56">
        <w:rPr>
          <w:spacing w:val="-6"/>
          <w:sz w:val="24"/>
          <w:szCs w:val="24"/>
        </w:rPr>
        <w:t>4.3. Заблаговременно, но не менее чем за 1 (Один) рабочий день до предполагаемой даты поставки товара уведомить Покупателя по факсу или электронной почте (mail@ampastra.ru) о готовности товара к сдаче-приемке. Поставка и сборка товара осуществляется в рабочие дни, в рабочее время Покупателя.</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 xml:space="preserve">4.4.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677C56">
        <w:rPr>
          <w:spacing w:val="-4"/>
          <w:sz w:val="24"/>
          <w:szCs w:val="24"/>
        </w:rPr>
        <w:t>(если такие товары входят в Перечень товаров, подлежащих обязательной сертификации)</w:t>
      </w:r>
      <w:r w:rsidRPr="00677C56">
        <w:rPr>
          <w:sz w:val="24"/>
          <w:szCs w:val="24"/>
        </w:rPr>
        <w:t xml:space="preserve">, техническим условиям или нормативным документам, установленным для данного вида Товара. </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 xml:space="preserve">4.5. Доставка, разгрузка и сборка товара осуществляются силами и средствами Поставщика. </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4.6. Специальный инструмент и расходные материалы, требующиеся для сборки и установки мебели, предоставляются Поставщиком самостоятельно.</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4.7. Упаковочная тара утилизируется силами Поставщика.</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4.8. Поставка товара, указанного в Приложении №1 к настоящему договору, осуществляется единой партией, в полном объеме. Поставка товара отдельными партиями не допускается.</w:t>
      </w:r>
    </w:p>
    <w:p w:rsidR="00677C56" w:rsidRPr="00677C56" w:rsidRDefault="00677C56" w:rsidP="00677C56">
      <w:pPr>
        <w:widowControl/>
        <w:tabs>
          <w:tab w:val="left" w:pos="0"/>
        </w:tabs>
        <w:spacing w:line="240" w:lineRule="auto"/>
        <w:contextualSpacing/>
        <w:rPr>
          <w:sz w:val="24"/>
          <w:szCs w:val="24"/>
        </w:rPr>
      </w:pPr>
    </w:p>
    <w:p w:rsidR="00677C56" w:rsidRPr="00677C56" w:rsidRDefault="00677C56" w:rsidP="00677C56">
      <w:pPr>
        <w:widowControl/>
        <w:spacing w:line="240" w:lineRule="auto"/>
        <w:ind w:left="762"/>
        <w:jc w:val="center"/>
        <w:rPr>
          <w:b/>
          <w:sz w:val="24"/>
          <w:szCs w:val="24"/>
        </w:rPr>
      </w:pPr>
      <w:r w:rsidRPr="00677C56">
        <w:rPr>
          <w:b/>
          <w:sz w:val="24"/>
          <w:szCs w:val="24"/>
        </w:rPr>
        <w:t>5. ПОРЯДОК ПРИЕМКИ ПОСТАВЛЯЕМОГО ТОВАРА</w:t>
      </w:r>
    </w:p>
    <w:p w:rsidR="00677C56" w:rsidRPr="00677C56" w:rsidRDefault="00677C56" w:rsidP="00677C56">
      <w:pPr>
        <w:widowControl/>
        <w:spacing w:line="240" w:lineRule="auto"/>
        <w:ind w:left="762"/>
        <w:jc w:val="center"/>
        <w:rPr>
          <w:b/>
          <w:sz w:val="24"/>
          <w:szCs w:val="24"/>
        </w:rPr>
      </w:pPr>
    </w:p>
    <w:p w:rsidR="00677C56" w:rsidRPr="00677C56" w:rsidRDefault="00677C56" w:rsidP="00677C56">
      <w:pPr>
        <w:widowControl/>
        <w:shd w:val="clear" w:color="auto" w:fill="FFFFFF"/>
        <w:tabs>
          <w:tab w:val="left" w:pos="0"/>
        </w:tabs>
        <w:spacing w:line="240" w:lineRule="auto"/>
        <w:ind w:firstLine="567"/>
        <w:jc w:val="both"/>
        <w:rPr>
          <w:sz w:val="24"/>
          <w:szCs w:val="24"/>
        </w:rPr>
      </w:pPr>
      <w:r w:rsidRPr="00677C5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677C56" w:rsidRPr="00677C56" w:rsidRDefault="00677C56" w:rsidP="00677C56">
      <w:pPr>
        <w:widowControl/>
        <w:spacing w:line="240" w:lineRule="auto"/>
        <w:ind w:firstLine="567"/>
        <w:jc w:val="both"/>
        <w:rPr>
          <w:sz w:val="24"/>
          <w:szCs w:val="24"/>
        </w:rPr>
      </w:pPr>
      <w:r w:rsidRPr="00677C5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w:t>
      </w:r>
      <w:r w:rsidRPr="00677C56">
        <w:rPr>
          <w:sz w:val="24"/>
          <w:szCs w:val="24"/>
        </w:rPr>
        <w:lastRenderedPageBreak/>
        <w:t xml:space="preserve">(Приложение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677C56" w:rsidRPr="00677C56" w:rsidRDefault="00677C56" w:rsidP="00677C56">
      <w:pPr>
        <w:widowControl/>
        <w:spacing w:line="240" w:lineRule="auto"/>
        <w:ind w:firstLine="567"/>
        <w:jc w:val="both"/>
        <w:rPr>
          <w:sz w:val="24"/>
          <w:szCs w:val="24"/>
        </w:rPr>
      </w:pPr>
      <w:r w:rsidRPr="00677C5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677C56" w:rsidRPr="00677C56" w:rsidRDefault="00677C56" w:rsidP="00677C56">
      <w:pPr>
        <w:widowControl/>
        <w:shd w:val="clear" w:color="auto" w:fill="FFFFFF"/>
        <w:tabs>
          <w:tab w:val="left" w:pos="0"/>
        </w:tabs>
        <w:spacing w:line="240" w:lineRule="auto"/>
        <w:ind w:firstLine="567"/>
        <w:jc w:val="both"/>
        <w:rPr>
          <w:spacing w:val="-2"/>
          <w:sz w:val="24"/>
          <w:szCs w:val="24"/>
        </w:rPr>
      </w:pPr>
      <w:r w:rsidRPr="00677C5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677C56">
        <w:rPr>
          <w:b/>
          <w:sz w:val="24"/>
          <w:szCs w:val="24"/>
        </w:rPr>
        <w:t xml:space="preserve"> </w:t>
      </w:r>
    </w:p>
    <w:p w:rsidR="00677C56" w:rsidRPr="00677C56" w:rsidRDefault="00677C56" w:rsidP="00677C56">
      <w:pPr>
        <w:widowControl/>
        <w:spacing w:line="240" w:lineRule="auto"/>
        <w:ind w:firstLine="567"/>
        <w:jc w:val="both"/>
        <w:rPr>
          <w:sz w:val="24"/>
          <w:szCs w:val="24"/>
        </w:rPr>
      </w:pPr>
      <w:r w:rsidRPr="00677C56">
        <w:rPr>
          <w:sz w:val="24"/>
          <w:szCs w:val="24"/>
        </w:rPr>
        <w:t>5.5. При обнаружении в процессе приемки Товара недостатков Товара – несоответствия количеству и т</w:t>
      </w:r>
      <w:r w:rsidRPr="00677C56">
        <w:rPr>
          <w:bCs/>
          <w:sz w:val="24"/>
          <w:szCs w:val="24"/>
        </w:rPr>
        <w:t>ехническим требованиям</w:t>
      </w:r>
      <w:r w:rsidRPr="00677C5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3 (Трех) рабочих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677C56" w:rsidRPr="00677C56" w:rsidRDefault="00677C56" w:rsidP="00677C56">
      <w:pPr>
        <w:widowControl/>
        <w:spacing w:line="240" w:lineRule="auto"/>
        <w:jc w:val="both"/>
        <w:rPr>
          <w:sz w:val="24"/>
          <w:szCs w:val="24"/>
        </w:rPr>
      </w:pPr>
      <w:r w:rsidRPr="00677C5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677C56" w:rsidRPr="00677C56" w:rsidRDefault="00677C56" w:rsidP="00677C56">
      <w:pPr>
        <w:widowControl/>
        <w:spacing w:line="240" w:lineRule="auto"/>
        <w:ind w:firstLine="567"/>
        <w:jc w:val="both"/>
        <w:rPr>
          <w:sz w:val="24"/>
          <w:szCs w:val="24"/>
        </w:rPr>
      </w:pPr>
      <w:r w:rsidRPr="00677C56">
        <w:rPr>
          <w:sz w:val="24"/>
          <w:szCs w:val="24"/>
        </w:rPr>
        <w:t xml:space="preserve">5.6. Товар считается поставленным Покупателю с момента подписания последним товарной накладной (форма ТОРГ-12) или </w:t>
      </w:r>
      <w:r w:rsidRPr="00677C56">
        <w:rPr>
          <w:snapToGrid w:val="0"/>
          <w:sz w:val="24"/>
          <w:szCs w:val="24"/>
        </w:rPr>
        <w:t>УПД.</w:t>
      </w:r>
    </w:p>
    <w:p w:rsidR="00677C56" w:rsidRPr="00677C56" w:rsidRDefault="00677C56" w:rsidP="00677C56">
      <w:pPr>
        <w:widowControl/>
        <w:spacing w:line="240" w:lineRule="auto"/>
        <w:contextualSpacing/>
        <w:jc w:val="both"/>
        <w:rPr>
          <w:sz w:val="24"/>
          <w:szCs w:val="24"/>
        </w:rPr>
      </w:pPr>
    </w:p>
    <w:p w:rsidR="00677C56" w:rsidRPr="00677C56" w:rsidRDefault="00677C56" w:rsidP="00677C56">
      <w:pPr>
        <w:widowControl/>
        <w:shd w:val="clear" w:color="auto" w:fill="FFFFFF"/>
        <w:spacing w:line="269" w:lineRule="exact"/>
        <w:ind w:left="734"/>
        <w:jc w:val="center"/>
        <w:rPr>
          <w:b/>
          <w:sz w:val="24"/>
          <w:szCs w:val="24"/>
        </w:rPr>
      </w:pPr>
    </w:p>
    <w:p w:rsidR="00677C56" w:rsidRPr="00677C56" w:rsidRDefault="00677C56" w:rsidP="00677C56">
      <w:pPr>
        <w:widowControl/>
        <w:shd w:val="clear" w:color="auto" w:fill="FFFFFF"/>
        <w:spacing w:line="269" w:lineRule="exact"/>
        <w:ind w:left="734"/>
        <w:jc w:val="center"/>
        <w:rPr>
          <w:b/>
          <w:sz w:val="24"/>
          <w:szCs w:val="24"/>
        </w:rPr>
      </w:pPr>
      <w:r w:rsidRPr="00677C56">
        <w:rPr>
          <w:b/>
          <w:sz w:val="24"/>
          <w:szCs w:val="24"/>
        </w:rPr>
        <w:t>6. ОБЯЗАННОСТИ И ПРАВА СТОРОН</w:t>
      </w:r>
    </w:p>
    <w:p w:rsidR="00677C56" w:rsidRPr="00677C56" w:rsidRDefault="00677C56" w:rsidP="00677C56">
      <w:pPr>
        <w:widowControl/>
        <w:shd w:val="clear" w:color="auto" w:fill="FFFFFF"/>
        <w:spacing w:line="269" w:lineRule="exact"/>
        <w:ind w:left="734"/>
        <w:jc w:val="center"/>
        <w:rPr>
          <w:b/>
          <w:sz w:val="24"/>
          <w:szCs w:val="24"/>
        </w:rPr>
      </w:pPr>
    </w:p>
    <w:p w:rsidR="00677C56" w:rsidRPr="00677C56" w:rsidRDefault="00677C56" w:rsidP="00677C56">
      <w:pPr>
        <w:widowControl/>
        <w:spacing w:line="240" w:lineRule="auto"/>
        <w:ind w:firstLine="284"/>
        <w:jc w:val="both"/>
        <w:rPr>
          <w:b/>
          <w:sz w:val="24"/>
          <w:szCs w:val="24"/>
        </w:rPr>
      </w:pPr>
      <w:r w:rsidRPr="00677C56">
        <w:rPr>
          <w:b/>
          <w:sz w:val="24"/>
          <w:szCs w:val="24"/>
        </w:rPr>
        <w:t xml:space="preserve">6.1. Поставщик обязан: </w:t>
      </w:r>
    </w:p>
    <w:p w:rsidR="00677C56" w:rsidRPr="00677C56" w:rsidRDefault="00677C56" w:rsidP="00677C56">
      <w:pPr>
        <w:widowControl/>
        <w:spacing w:line="240" w:lineRule="auto"/>
        <w:ind w:firstLine="567"/>
        <w:jc w:val="both"/>
        <w:rPr>
          <w:sz w:val="24"/>
          <w:szCs w:val="24"/>
        </w:rPr>
      </w:pPr>
      <w:r w:rsidRPr="00677C5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677C56" w:rsidRPr="00677C56" w:rsidRDefault="00677C56" w:rsidP="00677C56">
      <w:pPr>
        <w:widowControl/>
        <w:spacing w:line="240" w:lineRule="auto"/>
        <w:ind w:firstLine="567"/>
        <w:jc w:val="both"/>
        <w:rPr>
          <w:sz w:val="24"/>
          <w:szCs w:val="24"/>
        </w:rPr>
      </w:pPr>
      <w:r w:rsidRPr="00677C5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677C56" w:rsidRPr="00677C56" w:rsidRDefault="00677C56" w:rsidP="00677C56">
      <w:pPr>
        <w:widowControl/>
        <w:spacing w:line="240" w:lineRule="auto"/>
        <w:ind w:firstLine="567"/>
        <w:jc w:val="both"/>
        <w:rPr>
          <w:sz w:val="24"/>
          <w:szCs w:val="24"/>
        </w:rPr>
      </w:pPr>
      <w:r w:rsidRPr="00677C56">
        <w:rPr>
          <w:sz w:val="24"/>
          <w:szCs w:val="24"/>
        </w:rPr>
        <w:t>6.1.3. Поставить Товар свободным от прав третьих лиц, не являющимся предметом залога, ареста или иного обременения.</w:t>
      </w:r>
    </w:p>
    <w:p w:rsidR="00677C56" w:rsidRPr="00677C56" w:rsidRDefault="00677C56" w:rsidP="00677C56">
      <w:pPr>
        <w:widowControl/>
        <w:spacing w:line="240" w:lineRule="auto"/>
        <w:ind w:firstLine="567"/>
        <w:jc w:val="both"/>
        <w:rPr>
          <w:sz w:val="24"/>
          <w:szCs w:val="24"/>
        </w:rPr>
      </w:pPr>
      <w:r w:rsidRPr="00677C56">
        <w:rPr>
          <w:sz w:val="24"/>
          <w:szCs w:val="24"/>
        </w:rPr>
        <w:t>6.1.4. Выполнить иные обязанности, предусмотренные настоящим Договором и действующим законодательством РФ.</w:t>
      </w:r>
    </w:p>
    <w:p w:rsidR="00677C56" w:rsidRPr="00677C56" w:rsidRDefault="00677C56" w:rsidP="00677C56">
      <w:pPr>
        <w:widowControl/>
        <w:spacing w:line="240" w:lineRule="auto"/>
        <w:ind w:firstLine="284"/>
        <w:jc w:val="both"/>
        <w:rPr>
          <w:b/>
          <w:sz w:val="24"/>
          <w:szCs w:val="24"/>
        </w:rPr>
      </w:pPr>
      <w:r w:rsidRPr="00677C56">
        <w:rPr>
          <w:b/>
          <w:sz w:val="24"/>
          <w:szCs w:val="24"/>
        </w:rPr>
        <w:t>6.2. Поставщик вправе:</w:t>
      </w:r>
    </w:p>
    <w:p w:rsidR="00677C56" w:rsidRPr="00677C56" w:rsidRDefault="00677C56" w:rsidP="00677C56">
      <w:pPr>
        <w:widowControl/>
        <w:spacing w:line="240" w:lineRule="auto"/>
        <w:ind w:firstLine="567"/>
        <w:jc w:val="both"/>
        <w:rPr>
          <w:sz w:val="24"/>
          <w:szCs w:val="24"/>
        </w:rPr>
      </w:pPr>
      <w:r w:rsidRPr="00677C56">
        <w:rPr>
          <w:sz w:val="24"/>
          <w:szCs w:val="24"/>
        </w:rPr>
        <w:t>6.2.1. Досрочно поставить Товар Покупателю в соответствии с условиями настоящего Договора.</w:t>
      </w:r>
    </w:p>
    <w:p w:rsidR="00677C56" w:rsidRPr="00677C56" w:rsidRDefault="00677C56" w:rsidP="00677C56">
      <w:pPr>
        <w:widowControl/>
        <w:spacing w:line="240" w:lineRule="auto"/>
        <w:ind w:firstLine="284"/>
        <w:jc w:val="both"/>
        <w:rPr>
          <w:b/>
          <w:sz w:val="24"/>
          <w:szCs w:val="24"/>
        </w:rPr>
      </w:pPr>
      <w:r w:rsidRPr="00677C56">
        <w:rPr>
          <w:b/>
          <w:sz w:val="24"/>
          <w:szCs w:val="24"/>
        </w:rPr>
        <w:t>6.3. Покупатель обязан:</w:t>
      </w:r>
    </w:p>
    <w:p w:rsidR="00677C56" w:rsidRPr="00677C56" w:rsidRDefault="00677C56" w:rsidP="00677C56">
      <w:pPr>
        <w:widowControl/>
        <w:spacing w:line="240" w:lineRule="auto"/>
        <w:ind w:firstLine="567"/>
        <w:jc w:val="both"/>
        <w:rPr>
          <w:sz w:val="24"/>
          <w:szCs w:val="24"/>
        </w:rPr>
      </w:pPr>
      <w:r w:rsidRPr="00677C5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677C56" w:rsidRPr="00677C56" w:rsidRDefault="00677C56" w:rsidP="00677C56">
      <w:pPr>
        <w:widowControl/>
        <w:spacing w:line="240" w:lineRule="auto"/>
        <w:ind w:firstLine="284"/>
        <w:jc w:val="both"/>
        <w:rPr>
          <w:b/>
          <w:sz w:val="24"/>
          <w:szCs w:val="24"/>
        </w:rPr>
      </w:pPr>
      <w:r w:rsidRPr="00677C56">
        <w:rPr>
          <w:b/>
          <w:sz w:val="24"/>
          <w:szCs w:val="24"/>
        </w:rPr>
        <w:t>6.4. Покупатель вправе:</w:t>
      </w:r>
    </w:p>
    <w:p w:rsidR="00677C56" w:rsidRPr="00677C56" w:rsidRDefault="00677C56" w:rsidP="00677C56">
      <w:pPr>
        <w:widowControl/>
        <w:spacing w:line="240" w:lineRule="auto"/>
        <w:ind w:firstLine="567"/>
        <w:jc w:val="both"/>
        <w:rPr>
          <w:sz w:val="24"/>
          <w:szCs w:val="24"/>
        </w:rPr>
      </w:pPr>
      <w:r w:rsidRPr="00677C56">
        <w:rPr>
          <w:sz w:val="24"/>
          <w:szCs w:val="24"/>
        </w:rPr>
        <w:t>6.4.1. Получать от Поставщика информацию о ходе исполнения Поставщиком обязательств по настоящему Договору.</w:t>
      </w:r>
    </w:p>
    <w:p w:rsidR="00677C56" w:rsidRPr="00677C56" w:rsidRDefault="00677C56" w:rsidP="00677C56">
      <w:pPr>
        <w:widowControl/>
        <w:spacing w:line="240" w:lineRule="auto"/>
        <w:ind w:firstLine="284"/>
        <w:rPr>
          <w:sz w:val="24"/>
          <w:szCs w:val="24"/>
        </w:rPr>
      </w:pPr>
    </w:p>
    <w:p w:rsidR="00677C56" w:rsidRPr="00677C56" w:rsidRDefault="00677C56" w:rsidP="00677C56">
      <w:pPr>
        <w:widowControl/>
        <w:spacing w:line="240" w:lineRule="auto"/>
        <w:contextualSpacing/>
        <w:jc w:val="center"/>
        <w:rPr>
          <w:b/>
          <w:bCs/>
          <w:spacing w:val="-3"/>
          <w:sz w:val="24"/>
          <w:szCs w:val="24"/>
        </w:rPr>
      </w:pPr>
      <w:r w:rsidRPr="00677C56">
        <w:rPr>
          <w:b/>
          <w:bCs/>
          <w:spacing w:val="-8"/>
          <w:sz w:val="24"/>
          <w:szCs w:val="24"/>
        </w:rPr>
        <w:t>7.</w:t>
      </w:r>
      <w:r w:rsidRPr="00677C56">
        <w:rPr>
          <w:b/>
          <w:bCs/>
          <w:sz w:val="24"/>
          <w:szCs w:val="24"/>
        </w:rPr>
        <w:tab/>
      </w:r>
      <w:r w:rsidRPr="00677C56">
        <w:rPr>
          <w:b/>
          <w:bCs/>
          <w:spacing w:val="-3"/>
          <w:sz w:val="24"/>
          <w:szCs w:val="24"/>
        </w:rPr>
        <w:t>ОТВЕТСТВЕННОСТЬ СТОРОН</w:t>
      </w:r>
    </w:p>
    <w:p w:rsidR="00677C56" w:rsidRPr="00677C56" w:rsidRDefault="00677C56" w:rsidP="00677C56">
      <w:pPr>
        <w:widowControl/>
        <w:spacing w:line="240" w:lineRule="auto"/>
        <w:contextualSpacing/>
        <w:jc w:val="center"/>
        <w:rPr>
          <w:b/>
          <w:bCs/>
          <w:spacing w:val="-3"/>
          <w:sz w:val="24"/>
          <w:szCs w:val="24"/>
          <w:highlight w:val="yellow"/>
        </w:rPr>
      </w:pPr>
    </w:p>
    <w:p w:rsidR="00677C56" w:rsidRPr="00677C56" w:rsidRDefault="00677C56" w:rsidP="00677C56">
      <w:pPr>
        <w:widowControl/>
        <w:spacing w:line="240" w:lineRule="auto"/>
        <w:ind w:firstLine="567"/>
        <w:jc w:val="both"/>
        <w:rPr>
          <w:sz w:val="24"/>
          <w:szCs w:val="24"/>
        </w:rPr>
      </w:pPr>
      <w:r w:rsidRPr="00677C56">
        <w:rPr>
          <w:sz w:val="24"/>
          <w:szCs w:val="24"/>
        </w:rPr>
        <w:lastRenderedPageBreak/>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677C56" w:rsidRPr="00677C56" w:rsidRDefault="00677C56" w:rsidP="00677C56">
      <w:pPr>
        <w:widowControl/>
        <w:spacing w:line="240" w:lineRule="auto"/>
        <w:ind w:firstLine="567"/>
        <w:jc w:val="both"/>
        <w:rPr>
          <w:sz w:val="24"/>
          <w:szCs w:val="24"/>
        </w:rPr>
      </w:pPr>
      <w:r w:rsidRPr="00677C56">
        <w:rPr>
          <w:sz w:val="24"/>
          <w:szCs w:val="24"/>
        </w:rPr>
        <w:t xml:space="preserve">7.2. 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
    <w:p w:rsidR="00677C56" w:rsidRPr="00677C56" w:rsidRDefault="00677C56" w:rsidP="00677C56">
      <w:pPr>
        <w:widowControl/>
        <w:spacing w:line="240" w:lineRule="auto"/>
        <w:ind w:firstLine="567"/>
        <w:jc w:val="both"/>
        <w:rPr>
          <w:sz w:val="24"/>
          <w:szCs w:val="24"/>
        </w:rPr>
      </w:pPr>
      <w:r w:rsidRPr="00677C5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77C56" w:rsidRPr="00677C56" w:rsidRDefault="00677C56" w:rsidP="00677C56">
      <w:pPr>
        <w:widowControl/>
        <w:spacing w:line="240" w:lineRule="auto"/>
        <w:ind w:firstLine="567"/>
        <w:jc w:val="both"/>
        <w:rPr>
          <w:sz w:val="24"/>
          <w:szCs w:val="24"/>
        </w:rPr>
      </w:pPr>
      <w:r w:rsidRPr="00677C56">
        <w:rPr>
          <w:sz w:val="24"/>
          <w:szCs w:val="24"/>
        </w:rPr>
        <w:t xml:space="preserve">7.4. Уплата пени не освобождает сторону, нарушившую обязательства, от исполнения обязательства в полном объеме. </w:t>
      </w:r>
    </w:p>
    <w:p w:rsidR="00677C56" w:rsidRPr="00677C56" w:rsidRDefault="00677C56" w:rsidP="00677C56">
      <w:pPr>
        <w:widowControl/>
        <w:spacing w:line="240" w:lineRule="auto"/>
        <w:ind w:firstLine="567"/>
        <w:jc w:val="both"/>
        <w:rPr>
          <w:sz w:val="24"/>
          <w:szCs w:val="24"/>
        </w:rPr>
      </w:pPr>
      <w:r w:rsidRPr="00677C5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77C56" w:rsidRPr="00677C56" w:rsidRDefault="00677C56" w:rsidP="00677C56">
      <w:pPr>
        <w:widowControl/>
        <w:spacing w:line="240" w:lineRule="auto"/>
        <w:ind w:firstLine="567"/>
        <w:jc w:val="both"/>
        <w:rPr>
          <w:sz w:val="24"/>
          <w:szCs w:val="24"/>
        </w:rPr>
      </w:pPr>
      <w:r w:rsidRPr="00677C5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677C56" w:rsidRPr="00677C56" w:rsidRDefault="00677C56" w:rsidP="00677C56">
      <w:pPr>
        <w:widowControl/>
        <w:spacing w:line="240" w:lineRule="auto"/>
        <w:ind w:firstLine="567"/>
        <w:rPr>
          <w:sz w:val="24"/>
          <w:szCs w:val="24"/>
        </w:rPr>
      </w:pPr>
    </w:p>
    <w:p w:rsidR="00677C56" w:rsidRPr="00677C56" w:rsidRDefault="00677C56" w:rsidP="00677C56">
      <w:pPr>
        <w:widowControl/>
        <w:spacing w:line="240" w:lineRule="auto"/>
        <w:ind w:firstLine="709"/>
        <w:jc w:val="center"/>
        <w:rPr>
          <w:b/>
          <w:sz w:val="24"/>
          <w:szCs w:val="24"/>
        </w:rPr>
      </w:pPr>
      <w:r w:rsidRPr="00677C56">
        <w:rPr>
          <w:b/>
          <w:sz w:val="24"/>
          <w:szCs w:val="24"/>
        </w:rPr>
        <w:t>8. ОБСТОЯТЕЛЬСТВА НЕПРЕОДОЛИМОЙ СИЛЫ</w:t>
      </w:r>
    </w:p>
    <w:p w:rsidR="00677C56" w:rsidRPr="00677C56" w:rsidRDefault="00677C56" w:rsidP="00677C56">
      <w:pPr>
        <w:widowControl/>
        <w:spacing w:line="240" w:lineRule="auto"/>
        <w:ind w:firstLine="709"/>
        <w:jc w:val="center"/>
        <w:rPr>
          <w:b/>
          <w:sz w:val="24"/>
          <w:szCs w:val="24"/>
        </w:rPr>
      </w:pPr>
    </w:p>
    <w:p w:rsidR="00677C56" w:rsidRPr="00677C56" w:rsidRDefault="00677C56" w:rsidP="00677C56">
      <w:pPr>
        <w:widowControl/>
        <w:spacing w:line="276" w:lineRule="auto"/>
        <w:ind w:firstLine="567"/>
        <w:jc w:val="both"/>
        <w:rPr>
          <w:sz w:val="24"/>
          <w:szCs w:val="24"/>
        </w:rPr>
      </w:pPr>
      <w:r w:rsidRPr="00677C56">
        <w:rPr>
          <w:sz w:val="24"/>
          <w:szCs w:val="24"/>
        </w:rPr>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677C56" w:rsidRPr="00677C56" w:rsidRDefault="00677C56" w:rsidP="00677C56">
      <w:pPr>
        <w:widowControl/>
        <w:spacing w:line="276" w:lineRule="auto"/>
        <w:ind w:firstLine="567"/>
        <w:jc w:val="both"/>
        <w:rPr>
          <w:sz w:val="24"/>
          <w:szCs w:val="24"/>
        </w:rPr>
      </w:pPr>
      <w:r w:rsidRPr="00677C56">
        <w:rPr>
          <w:sz w:val="24"/>
          <w:szCs w:val="24"/>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677C56" w:rsidRPr="00677C56" w:rsidRDefault="00677C56" w:rsidP="00677C56">
      <w:pPr>
        <w:widowControl/>
        <w:spacing w:line="276" w:lineRule="auto"/>
        <w:ind w:firstLine="567"/>
        <w:jc w:val="both"/>
        <w:rPr>
          <w:sz w:val="24"/>
          <w:szCs w:val="24"/>
        </w:rPr>
      </w:pPr>
      <w:r w:rsidRPr="00677C56">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9. РАЗРЕШЕНИЕ СПОРОВ</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677C56" w:rsidRPr="00677C56" w:rsidRDefault="00677C56" w:rsidP="00677C56">
      <w:pPr>
        <w:widowControl/>
        <w:spacing w:line="240" w:lineRule="auto"/>
        <w:ind w:firstLine="567"/>
        <w:jc w:val="both"/>
        <w:rPr>
          <w:sz w:val="24"/>
          <w:szCs w:val="24"/>
        </w:rPr>
      </w:pPr>
      <w:r w:rsidRPr="00677C5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677C56" w:rsidRPr="00677C56" w:rsidRDefault="00677C56" w:rsidP="00677C56">
      <w:pPr>
        <w:widowControl/>
        <w:tabs>
          <w:tab w:val="num" w:pos="-284"/>
        </w:tabs>
        <w:spacing w:line="240" w:lineRule="auto"/>
        <w:ind w:firstLine="567"/>
        <w:jc w:val="both"/>
        <w:rPr>
          <w:sz w:val="24"/>
          <w:szCs w:val="24"/>
        </w:rPr>
      </w:pPr>
      <w:r w:rsidRPr="00677C56">
        <w:rPr>
          <w:sz w:val="24"/>
          <w:szCs w:val="24"/>
        </w:rPr>
        <w:lastRenderedPageBreak/>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677C56" w:rsidRPr="00677C56" w:rsidRDefault="00677C56" w:rsidP="00677C56">
      <w:pPr>
        <w:widowControl/>
        <w:spacing w:line="240" w:lineRule="auto"/>
        <w:jc w:val="both"/>
        <w:rPr>
          <w:sz w:val="24"/>
          <w:szCs w:val="24"/>
        </w:rPr>
      </w:pP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10. СРОК ДЕЙСТВИЯ ДОГОВОРА</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10.1. Настоящий Договор вступает в силу после его подписания Сторонами и действует до полного исполнения Сторонами своих обязательств.</w:t>
      </w:r>
    </w:p>
    <w:p w:rsidR="00677C56" w:rsidRPr="00677C56" w:rsidRDefault="00677C56" w:rsidP="00677C56">
      <w:pPr>
        <w:widowControl/>
        <w:spacing w:line="240" w:lineRule="auto"/>
        <w:ind w:firstLine="567"/>
        <w:jc w:val="both"/>
        <w:rPr>
          <w:sz w:val="24"/>
          <w:szCs w:val="24"/>
        </w:rPr>
      </w:pPr>
      <w:r w:rsidRPr="00677C56">
        <w:rPr>
          <w:sz w:val="24"/>
          <w:szCs w:val="24"/>
        </w:rPr>
        <w:t>10.2. Расторжение настоящего Договора допускается</w:t>
      </w:r>
      <w:r w:rsidRPr="00677C56">
        <w:rPr>
          <w:b/>
          <w:bCs/>
          <w:spacing w:val="-2"/>
          <w:sz w:val="24"/>
          <w:szCs w:val="24"/>
        </w:rPr>
        <w:t xml:space="preserve"> </w:t>
      </w:r>
      <w:r w:rsidRPr="00677C5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677C56" w:rsidRPr="00677C56" w:rsidRDefault="00677C56" w:rsidP="00677C56">
      <w:pPr>
        <w:widowControl/>
        <w:spacing w:line="240" w:lineRule="auto"/>
        <w:rPr>
          <w:sz w:val="24"/>
          <w:szCs w:val="24"/>
        </w:rPr>
      </w:pPr>
    </w:p>
    <w:p w:rsidR="00677C56" w:rsidRPr="00677C56" w:rsidRDefault="00677C56" w:rsidP="00677C56">
      <w:pPr>
        <w:widowControl/>
        <w:spacing w:line="240" w:lineRule="auto"/>
        <w:jc w:val="center"/>
        <w:rPr>
          <w:b/>
          <w:sz w:val="24"/>
          <w:szCs w:val="24"/>
        </w:rPr>
      </w:pPr>
      <w:r w:rsidRPr="00677C56">
        <w:rPr>
          <w:b/>
          <w:sz w:val="24"/>
          <w:szCs w:val="24"/>
        </w:rPr>
        <w:t>11. АНТИКОРРУПЦИОННАЯ ОГОВОРКА</w:t>
      </w:r>
    </w:p>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11.1. 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677C56" w:rsidRPr="00677C56" w:rsidRDefault="00677C56" w:rsidP="00677C56">
      <w:pPr>
        <w:widowControl/>
        <w:spacing w:line="240" w:lineRule="auto"/>
        <w:ind w:firstLine="567"/>
        <w:jc w:val="both"/>
        <w:rPr>
          <w:sz w:val="24"/>
          <w:szCs w:val="24"/>
        </w:rPr>
      </w:pPr>
      <w:r w:rsidRPr="00677C5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677C56" w:rsidRPr="00677C56" w:rsidRDefault="00677C56" w:rsidP="00677C56">
      <w:pPr>
        <w:widowControl/>
        <w:spacing w:line="240" w:lineRule="auto"/>
        <w:rPr>
          <w:sz w:val="24"/>
          <w:szCs w:val="24"/>
        </w:rPr>
      </w:pP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12. ДОПОЛНИТЕЛЬНЫЕ ПОЛОЖЕНИЯ</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12.6. Неотъемлемой частью настоящего договора являются следующие приложения:</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 Приложение № 1 – Спецификация – на ____ л.;</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 Приложение № 2 – Технические характеристики – на ____ л.</w:t>
      </w:r>
    </w:p>
    <w:p w:rsidR="00677C56" w:rsidRPr="00677C56" w:rsidRDefault="00677C56" w:rsidP="00677C56">
      <w:pPr>
        <w:widowControl/>
        <w:spacing w:line="240" w:lineRule="auto"/>
        <w:ind w:firstLine="851"/>
        <w:rPr>
          <w:sz w:val="24"/>
          <w:szCs w:val="24"/>
        </w:rPr>
      </w:pPr>
    </w:p>
    <w:p w:rsidR="00677C56" w:rsidRPr="00677C56" w:rsidRDefault="00677C56" w:rsidP="00677C56">
      <w:pPr>
        <w:widowControl/>
        <w:shd w:val="clear" w:color="auto" w:fill="FFFFFF"/>
        <w:spacing w:line="240" w:lineRule="auto"/>
        <w:ind w:left="859"/>
        <w:rPr>
          <w:b/>
          <w:bCs/>
          <w:spacing w:val="-1"/>
          <w:sz w:val="24"/>
          <w:szCs w:val="24"/>
        </w:rPr>
      </w:pPr>
      <w:r w:rsidRPr="00677C56">
        <w:rPr>
          <w:b/>
          <w:bCs/>
          <w:spacing w:val="-1"/>
          <w:sz w:val="24"/>
          <w:szCs w:val="24"/>
        </w:rPr>
        <w:t>13. БАНКОВСКИЕ РЕКВИЗИТЫ И ПОДПИСИ СТОРОН</w:t>
      </w:r>
    </w:p>
    <w:tbl>
      <w:tblPr>
        <w:tblW w:w="10031" w:type="dxa"/>
        <w:tblLook w:val="04A0" w:firstRow="1" w:lastRow="0" w:firstColumn="1" w:lastColumn="0" w:noHBand="0" w:noVBand="1"/>
      </w:tblPr>
      <w:tblGrid>
        <w:gridCol w:w="4928"/>
        <w:gridCol w:w="5103"/>
      </w:tblGrid>
      <w:tr w:rsidR="00677C56" w:rsidRPr="00677C56" w:rsidTr="00884D77">
        <w:trPr>
          <w:trHeight w:val="4971"/>
        </w:trPr>
        <w:tc>
          <w:tcPr>
            <w:tcW w:w="4928" w:type="dxa"/>
          </w:tcPr>
          <w:p w:rsidR="00677C56" w:rsidRPr="00677C56" w:rsidRDefault="00677C56" w:rsidP="00677C56">
            <w:pPr>
              <w:widowControl/>
              <w:shd w:val="clear" w:color="auto" w:fill="FFFFFF"/>
              <w:tabs>
                <w:tab w:val="left" w:pos="5314"/>
              </w:tabs>
              <w:spacing w:line="240" w:lineRule="auto"/>
              <w:jc w:val="center"/>
              <w:rPr>
                <w:bCs/>
                <w:spacing w:val="-3"/>
                <w:sz w:val="24"/>
                <w:szCs w:val="24"/>
                <w:u w:val="single"/>
              </w:rPr>
            </w:pPr>
          </w:p>
          <w:p w:rsidR="00677C56" w:rsidRPr="00677C56" w:rsidRDefault="00677C56" w:rsidP="00677C56">
            <w:pPr>
              <w:widowControl/>
              <w:shd w:val="clear" w:color="auto" w:fill="FFFFFF"/>
              <w:tabs>
                <w:tab w:val="left" w:pos="5314"/>
              </w:tabs>
              <w:spacing w:line="240" w:lineRule="auto"/>
              <w:jc w:val="center"/>
              <w:rPr>
                <w:bCs/>
                <w:spacing w:val="-3"/>
                <w:sz w:val="24"/>
                <w:szCs w:val="24"/>
                <w:u w:val="single"/>
              </w:rPr>
            </w:pPr>
            <w:r w:rsidRPr="00677C56">
              <w:rPr>
                <w:bCs/>
                <w:spacing w:val="-3"/>
                <w:sz w:val="24"/>
                <w:szCs w:val="24"/>
                <w:u w:val="single"/>
              </w:rPr>
              <w:t>ПОСТАВЩИК:</w:t>
            </w:r>
          </w:p>
          <w:p w:rsidR="00677C56" w:rsidRPr="00677C56" w:rsidRDefault="00677C56" w:rsidP="00677C56">
            <w:pPr>
              <w:widowControl/>
              <w:spacing w:line="240" w:lineRule="auto"/>
              <w:rPr>
                <w:sz w:val="24"/>
                <w:szCs w:val="24"/>
              </w:rPr>
            </w:pPr>
            <w:r w:rsidRPr="00677C56">
              <w:rPr>
                <w:sz w:val="24"/>
                <w:szCs w:val="24"/>
              </w:rPr>
              <w:t>Наименование</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адрес:</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ИНН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КПП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ОГРН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р\сч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в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кор\сч</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БИК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ОКПО</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Тел./факс: </w:t>
            </w:r>
          </w:p>
          <w:p w:rsidR="00677C56" w:rsidRPr="00677C56" w:rsidRDefault="00677C56" w:rsidP="00677C56">
            <w:pPr>
              <w:widowControl/>
              <w:spacing w:line="240" w:lineRule="auto"/>
              <w:rPr>
                <w:color w:val="000000"/>
                <w:spacing w:val="3"/>
                <w:sz w:val="24"/>
                <w:szCs w:val="24"/>
              </w:rPr>
            </w:pPr>
            <w:r w:rsidRPr="00677C56">
              <w:rPr>
                <w:sz w:val="24"/>
                <w:szCs w:val="24"/>
                <w:lang w:val="en-US"/>
              </w:rPr>
              <w:t>e</w:t>
            </w:r>
            <w:r w:rsidRPr="00677C56">
              <w:rPr>
                <w:sz w:val="24"/>
                <w:szCs w:val="24"/>
              </w:rPr>
              <w:t>-</w:t>
            </w:r>
            <w:r w:rsidRPr="00677C56">
              <w:rPr>
                <w:sz w:val="24"/>
                <w:szCs w:val="24"/>
                <w:lang w:val="en-US"/>
              </w:rPr>
              <w:t>mail</w:t>
            </w:r>
            <w:r w:rsidRPr="00677C56">
              <w:rPr>
                <w:sz w:val="24"/>
                <w:szCs w:val="24"/>
              </w:rPr>
              <w:t xml:space="preserve">: </w:t>
            </w:r>
          </w:p>
          <w:p w:rsidR="00677C56" w:rsidRPr="00677C56" w:rsidRDefault="00677C56" w:rsidP="00677C56">
            <w:pPr>
              <w:widowControl/>
              <w:spacing w:line="240" w:lineRule="auto"/>
              <w:rPr>
                <w:sz w:val="24"/>
                <w:szCs w:val="24"/>
              </w:rPr>
            </w:pPr>
          </w:p>
        </w:tc>
        <w:tc>
          <w:tcPr>
            <w:tcW w:w="5103" w:type="dxa"/>
          </w:tcPr>
          <w:p w:rsidR="00677C56" w:rsidRPr="00677C56" w:rsidRDefault="00677C56" w:rsidP="00677C56">
            <w:pPr>
              <w:widowControl/>
              <w:shd w:val="clear" w:color="auto" w:fill="FFFFFF"/>
              <w:spacing w:line="240" w:lineRule="auto"/>
              <w:ind w:left="168"/>
              <w:rPr>
                <w:b/>
                <w:bCs/>
                <w:spacing w:val="-5"/>
                <w:sz w:val="24"/>
                <w:szCs w:val="24"/>
                <w:u w:val="single"/>
              </w:rPr>
            </w:pPr>
          </w:p>
          <w:p w:rsidR="00677C56" w:rsidRPr="00677C56" w:rsidRDefault="00677C56" w:rsidP="00677C56">
            <w:pPr>
              <w:widowControl/>
              <w:shd w:val="clear" w:color="auto" w:fill="FFFFFF"/>
              <w:spacing w:line="240" w:lineRule="auto"/>
              <w:ind w:left="168"/>
              <w:jc w:val="center"/>
              <w:rPr>
                <w:bCs/>
                <w:spacing w:val="-5"/>
                <w:sz w:val="24"/>
                <w:szCs w:val="24"/>
                <w:u w:val="single"/>
              </w:rPr>
            </w:pPr>
            <w:r w:rsidRPr="00677C56">
              <w:rPr>
                <w:bCs/>
                <w:spacing w:val="-5"/>
                <w:sz w:val="24"/>
                <w:szCs w:val="24"/>
                <w:u w:val="single"/>
              </w:rPr>
              <w:t>ПОКУПАТЕЛЬ:</w:t>
            </w:r>
          </w:p>
          <w:p w:rsidR="00677C56" w:rsidRPr="00677C56" w:rsidRDefault="00677C56" w:rsidP="00677C56">
            <w:pPr>
              <w:widowControl/>
              <w:spacing w:line="240" w:lineRule="auto"/>
              <w:rPr>
                <w:b/>
                <w:color w:val="000000"/>
                <w:spacing w:val="3"/>
                <w:sz w:val="24"/>
                <w:szCs w:val="24"/>
              </w:rPr>
            </w:pPr>
            <w:r w:rsidRPr="00677C56">
              <w:rPr>
                <w:b/>
                <w:color w:val="000000"/>
                <w:spacing w:val="3"/>
                <w:sz w:val="24"/>
                <w:szCs w:val="24"/>
              </w:rPr>
              <w:t>ФГБУ «АМП Каспийского моря»</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Россия, 414016, г. Астрахань, ул. Капитана Краснова, 31</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ИНН 3018010485  КПП 301801001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ОКПО 36712354</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ОГРН 1023000826177</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л/с 20256Ц76300 в УФК по Астраханской области</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к/сч 03214643000000012500</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в ОТДЕЛЕНИИ АСТРАХАНЬ БАНКА РОССИИ//УФК по Астраханской области г. Астрахань</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БИК 011203901</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ЕКС 40102810445370000017</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Телефон: +7 (8512) 58-45-69</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Факс: +7 (8512) 58-45-66, 58-55-02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E-mail: mail@ampastra.ru</w:t>
            </w:r>
          </w:p>
          <w:p w:rsidR="00677C56" w:rsidRPr="00677C56" w:rsidRDefault="00677C56" w:rsidP="00677C56">
            <w:pPr>
              <w:widowControl/>
              <w:shd w:val="clear" w:color="auto" w:fill="FFFFFF"/>
              <w:spacing w:line="240" w:lineRule="auto"/>
              <w:ind w:left="170"/>
              <w:rPr>
                <w:sz w:val="24"/>
                <w:szCs w:val="24"/>
              </w:rPr>
            </w:pPr>
          </w:p>
        </w:tc>
      </w:tr>
      <w:tr w:rsidR="00677C56" w:rsidRPr="00677C56" w:rsidTr="00884D77">
        <w:trPr>
          <w:trHeight w:val="146"/>
        </w:trPr>
        <w:tc>
          <w:tcPr>
            <w:tcW w:w="4928" w:type="dxa"/>
          </w:tcPr>
          <w:p w:rsidR="00677C56" w:rsidRPr="00677C56" w:rsidRDefault="00677C56" w:rsidP="00677C56">
            <w:pPr>
              <w:widowControl/>
              <w:shd w:val="clear" w:color="auto" w:fill="FFFFFF"/>
              <w:spacing w:line="240" w:lineRule="auto"/>
              <w:ind w:firstLine="33"/>
              <w:rPr>
                <w:b/>
                <w:sz w:val="24"/>
                <w:szCs w:val="24"/>
              </w:rPr>
            </w:pPr>
            <w:r w:rsidRPr="00677C56">
              <w:rPr>
                <w:b/>
                <w:sz w:val="24"/>
                <w:szCs w:val="24"/>
              </w:rPr>
              <w:t>(должность подписывающего)</w:t>
            </w:r>
          </w:p>
          <w:p w:rsidR="00677C56" w:rsidRPr="00677C56" w:rsidRDefault="00677C56" w:rsidP="00677C56">
            <w:pPr>
              <w:widowControl/>
              <w:shd w:val="clear" w:color="auto" w:fill="FFFFFF"/>
              <w:spacing w:line="240" w:lineRule="auto"/>
              <w:ind w:firstLine="33"/>
              <w:rPr>
                <w:b/>
                <w:sz w:val="24"/>
                <w:szCs w:val="24"/>
              </w:rPr>
            </w:pPr>
          </w:p>
          <w:p w:rsidR="00677C56" w:rsidRPr="00677C56" w:rsidRDefault="00677C56" w:rsidP="00677C56">
            <w:pPr>
              <w:widowControl/>
              <w:shd w:val="clear" w:color="auto" w:fill="FFFFFF"/>
              <w:spacing w:line="240" w:lineRule="auto"/>
              <w:ind w:firstLine="33"/>
              <w:rPr>
                <w:b/>
                <w:bCs/>
                <w:spacing w:val="-4"/>
                <w:sz w:val="24"/>
                <w:szCs w:val="24"/>
              </w:rPr>
            </w:pPr>
          </w:p>
          <w:p w:rsidR="00677C56" w:rsidRPr="00677C56" w:rsidRDefault="00677C56" w:rsidP="00677C56">
            <w:pPr>
              <w:widowControl/>
              <w:shd w:val="clear" w:color="auto" w:fill="FFFFFF"/>
              <w:spacing w:line="240" w:lineRule="auto"/>
              <w:rPr>
                <w:b/>
                <w:sz w:val="24"/>
                <w:szCs w:val="24"/>
              </w:rPr>
            </w:pPr>
            <w:r w:rsidRPr="00677C56">
              <w:rPr>
                <w:b/>
                <w:sz w:val="24"/>
                <w:szCs w:val="24"/>
              </w:rPr>
              <w:t xml:space="preserve">___________________ </w:t>
            </w:r>
            <w:r w:rsidRPr="00677C56">
              <w:rPr>
                <w:b/>
                <w:color w:val="000000"/>
                <w:sz w:val="24"/>
                <w:szCs w:val="24"/>
              </w:rPr>
              <w:t>(ФИО)</w:t>
            </w:r>
          </w:p>
          <w:p w:rsidR="00677C56" w:rsidRPr="00677C56" w:rsidRDefault="00677C56" w:rsidP="00677C56">
            <w:pPr>
              <w:widowControl/>
              <w:spacing w:line="240" w:lineRule="auto"/>
              <w:rPr>
                <w:b/>
                <w:sz w:val="24"/>
                <w:szCs w:val="24"/>
              </w:rPr>
            </w:pPr>
            <w:r w:rsidRPr="00677C56">
              <w:rPr>
                <w:b/>
                <w:sz w:val="24"/>
                <w:szCs w:val="24"/>
              </w:rPr>
              <w:t>(подпись)</w:t>
            </w:r>
          </w:p>
          <w:p w:rsidR="00677C56" w:rsidRPr="00677C56" w:rsidRDefault="00677C56" w:rsidP="00677C56">
            <w:pPr>
              <w:widowControl/>
              <w:spacing w:line="240" w:lineRule="auto"/>
              <w:rPr>
                <w:b/>
                <w:sz w:val="24"/>
                <w:szCs w:val="24"/>
              </w:rPr>
            </w:pPr>
            <w:r w:rsidRPr="00677C56">
              <w:rPr>
                <w:b/>
                <w:sz w:val="24"/>
                <w:szCs w:val="24"/>
              </w:rPr>
              <w:tab/>
            </w:r>
            <w:r w:rsidRPr="00677C56">
              <w:rPr>
                <w:b/>
                <w:sz w:val="24"/>
                <w:szCs w:val="24"/>
              </w:rPr>
              <w:tab/>
              <w:t>МП (при наличии)</w:t>
            </w:r>
          </w:p>
        </w:tc>
        <w:tc>
          <w:tcPr>
            <w:tcW w:w="5103" w:type="dxa"/>
          </w:tcPr>
          <w:p w:rsidR="00677C56" w:rsidRPr="00677C56" w:rsidRDefault="00677C56" w:rsidP="00677C56">
            <w:pPr>
              <w:widowControl/>
              <w:spacing w:line="240" w:lineRule="auto"/>
              <w:rPr>
                <w:b/>
                <w:sz w:val="24"/>
                <w:szCs w:val="24"/>
              </w:rPr>
            </w:pPr>
            <w:r w:rsidRPr="00677C56">
              <w:rPr>
                <w:b/>
                <w:sz w:val="24"/>
                <w:szCs w:val="24"/>
              </w:rPr>
              <w:t>(должность подписывающего)</w:t>
            </w: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r w:rsidRPr="00677C56">
              <w:rPr>
                <w:b/>
                <w:sz w:val="24"/>
                <w:szCs w:val="24"/>
              </w:rPr>
              <w:t>_____________________ (ФИО)</w:t>
            </w:r>
          </w:p>
          <w:p w:rsidR="00677C56" w:rsidRPr="00677C56" w:rsidRDefault="00677C56" w:rsidP="00677C56">
            <w:pPr>
              <w:widowControl/>
              <w:spacing w:line="240" w:lineRule="auto"/>
              <w:rPr>
                <w:b/>
                <w:sz w:val="24"/>
                <w:szCs w:val="24"/>
              </w:rPr>
            </w:pPr>
            <w:r w:rsidRPr="00677C56">
              <w:rPr>
                <w:b/>
                <w:sz w:val="24"/>
                <w:szCs w:val="24"/>
              </w:rPr>
              <w:t>(подпись)</w:t>
            </w:r>
          </w:p>
          <w:p w:rsidR="00677C56" w:rsidRPr="00677C56" w:rsidRDefault="00677C56" w:rsidP="00677C56">
            <w:pPr>
              <w:widowControl/>
              <w:spacing w:line="240" w:lineRule="auto"/>
              <w:rPr>
                <w:b/>
                <w:sz w:val="24"/>
                <w:szCs w:val="24"/>
              </w:rPr>
            </w:pPr>
            <w:r w:rsidRPr="00677C56">
              <w:rPr>
                <w:b/>
                <w:sz w:val="24"/>
                <w:szCs w:val="24"/>
              </w:rPr>
              <w:tab/>
            </w:r>
            <w:r w:rsidRPr="00677C56">
              <w:rPr>
                <w:b/>
                <w:sz w:val="24"/>
                <w:szCs w:val="24"/>
              </w:rPr>
              <w:tab/>
              <w:t>МП</w:t>
            </w:r>
          </w:p>
          <w:p w:rsidR="00677C56" w:rsidRPr="00677C56" w:rsidRDefault="00677C56" w:rsidP="00677C56">
            <w:pPr>
              <w:widowControl/>
              <w:shd w:val="clear" w:color="auto" w:fill="FFFFFF"/>
              <w:spacing w:line="240" w:lineRule="auto"/>
              <w:ind w:left="168"/>
              <w:rPr>
                <w:b/>
                <w:bCs/>
                <w:spacing w:val="-5"/>
                <w:sz w:val="24"/>
                <w:szCs w:val="24"/>
                <w:u w:val="single"/>
              </w:rPr>
            </w:pPr>
          </w:p>
        </w:tc>
      </w:tr>
    </w:tbl>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pacing w:after="200" w:line="276" w:lineRule="auto"/>
        <w:rPr>
          <w:sz w:val="24"/>
          <w:szCs w:val="24"/>
        </w:rPr>
      </w:pPr>
      <w:r w:rsidRPr="00677C56">
        <w:rPr>
          <w:sz w:val="24"/>
          <w:szCs w:val="24"/>
        </w:rPr>
        <w:br w:type="page"/>
      </w:r>
    </w:p>
    <w:p w:rsidR="00677C56" w:rsidRPr="00677C56" w:rsidRDefault="00677C56" w:rsidP="00677C56">
      <w:pPr>
        <w:widowControl/>
        <w:tabs>
          <w:tab w:val="num" w:pos="-284"/>
        </w:tabs>
        <w:spacing w:line="240" w:lineRule="auto"/>
        <w:jc w:val="right"/>
        <w:rPr>
          <w:sz w:val="24"/>
          <w:szCs w:val="24"/>
        </w:rPr>
      </w:pPr>
      <w:r w:rsidRPr="00677C56">
        <w:rPr>
          <w:sz w:val="24"/>
          <w:szCs w:val="24"/>
        </w:rPr>
        <w:lastRenderedPageBreak/>
        <w:t xml:space="preserve">Приложение № 1 </w:t>
      </w:r>
    </w:p>
    <w:p w:rsidR="00677C56" w:rsidRPr="00677C56" w:rsidRDefault="00677C56" w:rsidP="00677C56">
      <w:pPr>
        <w:widowControl/>
        <w:tabs>
          <w:tab w:val="num" w:pos="-284"/>
        </w:tabs>
        <w:spacing w:line="240" w:lineRule="auto"/>
        <w:jc w:val="right"/>
        <w:rPr>
          <w:sz w:val="24"/>
          <w:szCs w:val="24"/>
        </w:rPr>
      </w:pPr>
      <w:r w:rsidRPr="00677C56">
        <w:rPr>
          <w:sz w:val="24"/>
          <w:szCs w:val="24"/>
        </w:rPr>
        <w:t>к договору № _________</w:t>
      </w:r>
    </w:p>
    <w:p w:rsidR="00677C56" w:rsidRPr="00677C56" w:rsidRDefault="00677C56" w:rsidP="00677C56">
      <w:pPr>
        <w:widowControl/>
        <w:tabs>
          <w:tab w:val="num" w:pos="-284"/>
        </w:tabs>
        <w:spacing w:line="240" w:lineRule="auto"/>
        <w:jc w:val="right"/>
        <w:rPr>
          <w:sz w:val="24"/>
          <w:szCs w:val="24"/>
        </w:rPr>
      </w:pPr>
      <w:r w:rsidRPr="00677C56">
        <w:rPr>
          <w:sz w:val="24"/>
          <w:szCs w:val="24"/>
        </w:rPr>
        <w:t>от «___»__________ 2021 г.</w:t>
      </w:r>
    </w:p>
    <w:p w:rsidR="00677C56" w:rsidRPr="00677C56" w:rsidRDefault="00677C56" w:rsidP="00677C56">
      <w:pPr>
        <w:widowControl/>
        <w:tabs>
          <w:tab w:val="num" w:pos="-284"/>
        </w:tabs>
        <w:spacing w:line="240" w:lineRule="auto"/>
        <w:jc w:val="right"/>
        <w:rPr>
          <w:sz w:val="24"/>
          <w:szCs w:val="24"/>
        </w:rPr>
      </w:pPr>
    </w:p>
    <w:p w:rsidR="00677C56" w:rsidRPr="00677C56" w:rsidRDefault="00677C56" w:rsidP="00677C56">
      <w:pPr>
        <w:widowControl/>
        <w:spacing w:line="240" w:lineRule="auto"/>
        <w:jc w:val="center"/>
        <w:rPr>
          <w:b/>
          <w:sz w:val="24"/>
          <w:szCs w:val="24"/>
        </w:rPr>
      </w:pPr>
      <w:r w:rsidRPr="00677C56">
        <w:rPr>
          <w:b/>
          <w:sz w:val="24"/>
          <w:szCs w:val="24"/>
        </w:rPr>
        <w:t>СПЕЦИФИКАЦИЯ</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677C56" w:rsidRPr="00677C56" w:rsidTr="00884D77">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 п/п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Кол-во</w:t>
            </w:r>
          </w:p>
        </w:tc>
        <w:tc>
          <w:tcPr>
            <w:tcW w:w="1380"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Цена за единицу товара без учета НДС, руб.</w:t>
            </w:r>
          </w:p>
        </w:tc>
        <w:tc>
          <w:tcPr>
            <w:tcW w:w="1381"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Стоимость товара без учета НДС, руб.</w:t>
            </w:r>
          </w:p>
        </w:tc>
        <w:tc>
          <w:tcPr>
            <w:tcW w:w="887"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Ставка НДС %</w:t>
            </w:r>
          </w:p>
        </w:tc>
        <w:tc>
          <w:tcPr>
            <w:tcW w:w="1014" w:type="dxa"/>
            <w:tcBorders>
              <w:top w:val="single" w:sz="4" w:space="0" w:color="auto"/>
              <w:left w:val="single" w:sz="4" w:space="0" w:color="auto"/>
              <w:right w:val="single" w:sz="4" w:space="0" w:color="auto"/>
            </w:tcBorders>
            <w:vAlign w:val="center"/>
          </w:tcPr>
          <w:p w:rsidR="00677C56" w:rsidRPr="00677C56" w:rsidRDefault="00677C56" w:rsidP="00677C56">
            <w:pPr>
              <w:widowControl/>
              <w:spacing w:line="240" w:lineRule="auto"/>
              <w:jc w:val="center"/>
              <w:rPr>
                <w:b/>
                <w:sz w:val="22"/>
                <w:szCs w:val="22"/>
              </w:rPr>
            </w:pPr>
            <w:r w:rsidRPr="00677C56">
              <w:rPr>
                <w:b/>
                <w:sz w:val="22"/>
                <w:szCs w:val="22"/>
              </w:rPr>
              <w:t>Сумма НДС, руб.</w:t>
            </w:r>
          </w:p>
        </w:tc>
        <w:tc>
          <w:tcPr>
            <w:tcW w:w="1536" w:type="dxa"/>
            <w:tcBorders>
              <w:top w:val="single" w:sz="4" w:space="0" w:color="auto"/>
              <w:left w:val="single" w:sz="4" w:space="0" w:color="auto"/>
              <w:right w:val="single" w:sz="4" w:space="0" w:color="auto"/>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Стоимость товара с учетом НДС, руб.</w:t>
            </w:r>
          </w:p>
        </w:tc>
      </w:tr>
      <w:tr w:rsidR="00677C56" w:rsidRPr="00677C56" w:rsidTr="00884D77">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Стол-приставка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Тумба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Шкаф для одежды</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Стол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Стол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Полка навесная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Стеллаж для документов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Тумба подкатная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Диван Карелия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 xml:space="preserve">Шкаф для одежды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Стол эргономичный</w:t>
            </w:r>
          </w:p>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левый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Стол с тумбой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Брифинг-приставка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Шкаф для одежды</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snapToGrid w:val="0"/>
              <w:spacing w:line="240" w:lineRule="auto"/>
              <w:jc w:val="center"/>
              <w:rPr>
                <w:rFonts w:eastAsia="Calibri"/>
                <w:sz w:val="22"/>
                <w:szCs w:val="22"/>
              </w:rPr>
            </w:pPr>
            <w:r w:rsidRPr="00677C56">
              <w:rPr>
                <w:rFonts w:eastAsia="Calibri"/>
                <w:sz w:val="22"/>
                <w:szCs w:val="22"/>
              </w:rPr>
              <w:t>1</w:t>
            </w:r>
          </w:p>
          <w:p w:rsidR="00677C56" w:rsidRPr="00677C56" w:rsidRDefault="00677C56" w:rsidP="00677C56">
            <w:pPr>
              <w:widowControl/>
              <w:snapToGrid w:val="0"/>
              <w:spacing w:line="240" w:lineRule="auto"/>
              <w:jc w:val="center"/>
              <w:rPr>
                <w:sz w:val="22"/>
                <w:szCs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Журнальный стол</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Диван трёхместный «Честертон»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Пуф «Честертон» с пиковкой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Подставка под системный блок</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iCs/>
                <w:sz w:val="22"/>
                <w:szCs w:val="22"/>
              </w:rPr>
            </w:pPr>
            <w:r w:rsidRPr="00677C56">
              <w:rPr>
                <w:iCs/>
                <w:sz w:val="22"/>
                <w:szCs w:val="22"/>
              </w:rPr>
              <w:t>5</w:t>
            </w:r>
          </w:p>
          <w:p w:rsidR="00677C56" w:rsidRPr="00677C56" w:rsidRDefault="00677C56" w:rsidP="00677C56">
            <w:pPr>
              <w:widowControl/>
              <w:overflowPunct w:val="0"/>
              <w:autoSpaceDE w:val="0"/>
              <w:autoSpaceDN w:val="0"/>
              <w:adjustRightInd w:val="0"/>
              <w:spacing w:line="240" w:lineRule="auto"/>
              <w:jc w:val="center"/>
              <w:textAlignment w:val="baseline"/>
              <w:rPr>
                <w:iCs/>
                <w:sz w:val="22"/>
                <w:szCs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Кресло МЕТТА BP-8 (X2)+</w:t>
            </w:r>
          </w:p>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5</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Стул МЕТТА РА16 </w:t>
            </w:r>
          </w:p>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r w:rsidRPr="00677C56">
              <w:rPr>
                <w:color w:val="000000"/>
                <w:sz w:val="22"/>
                <w:szCs w:val="22"/>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7</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ind w:firstLine="621"/>
              <w:jc w:val="center"/>
              <w:rPr>
                <w:b/>
                <w:color w:val="000000"/>
                <w:sz w:val="22"/>
                <w:szCs w:val="22"/>
              </w:rPr>
            </w:pPr>
            <w:r w:rsidRPr="00677C56">
              <w:rPr>
                <w:b/>
                <w:color w:val="000000"/>
                <w:sz w:val="22"/>
                <w:szCs w:val="22"/>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bl>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color w:val="A6A6A6" w:themeColor="background1" w:themeShade="A6"/>
          <w:sz w:val="24"/>
          <w:szCs w:val="24"/>
        </w:rPr>
      </w:pPr>
      <w:r w:rsidRPr="00677C56">
        <w:rPr>
          <w:b/>
          <w:color w:val="A6A6A6" w:themeColor="background1" w:themeShade="A6"/>
          <w:sz w:val="24"/>
          <w:szCs w:val="24"/>
        </w:rPr>
        <w:t>*Текст, выделенный данным цветом, корректируется согласно  поданной заявке победителя.</w:t>
      </w:r>
    </w:p>
    <w:p w:rsidR="00677C56" w:rsidRPr="00677C56" w:rsidRDefault="00677C56" w:rsidP="00677C56">
      <w:pPr>
        <w:widowControl/>
        <w:tabs>
          <w:tab w:val="center" w:pos="5032"/>
        </w:tabs>
        <w:spacing w:line="240" w:lineRule="auto"/>
        <w:ind w:left="426"/>
        <w:jc w:val="both"/>
        <w:rPr>
          <w:b/>
          <w:sz w:val="24"/>
          <w:szCs w:val="24"/>
          <w:u w:val="single"/>
        </w:rPr>
      </w:pPr>
    </w:p>
    <w:p w:rsidR="00677C56" w:rsidRPr="00677C56" w:rsidRDefault="00677C56" w:rsidP="00677C56">
      <w:pPr>
        <w:widowControl/>
        <w:tabs>
          <w:tab w:val="center" w:pos="5032"/>
        </w:tabs>
        <w:spacing w:line="240" w:lineRule="auto"/>
        <w:ind w:left="426"/>
        <w:jc w:val="both"/>
        <w:rPr>
          <w:b/>
          <w:sz w:val="24"/>
          <w:szCs w:val="24"/>
        </w:rPr>
      </w:pPr>
      <w:r w:rsidRPr="00677C56">
        <w:rPr>
          <w:b/>
          <w:sz w:val="24"/>
          <w:szCs w:val="24"/>
          <w:u w:val="single"/>
        </w:rPr>
        <w:t>ИТОГО:  ____(Сумма прописью)___</w:t>
      </w:r>
      <w:r w:rsidRPr="00677C56">
        <w:rPr>
          <w:b/>
          <w:sz w:val="24"/>
          <w:szCs w:val="24"/>
        </w:rPr>
        <w:t xml:space="preserve"> рублей </w:t>
      </w:r>
      <w:r w:rsidRPr="00677C56">
        <w:rPr>
          <w:b/>
          <w:sz w:val="24"/>
          <w:szCs w:val="24"/>
          <w:u w:val="single"/>
        </w:rPr>
        <w:t xml:space="preserve">___ </w:t>
      </w:r>
      <w:r w:rsidRPr="00677C56">
        <w:rPr>
          <w:b/>
          <w:sz w:val="24"/>
          <w:szCs w:val="24"/>
        </w:rPr>
        <w:t>копеек, в том числе НДС __% / НДС не облагается.</w:t>
      </w:r>
    </w:p>
    <w:p w:rsidR="00677C56" w:rsidRPr="00677C56" w:rsidRDefault="00677C56" w:rsidP="00677C56">
      <w:pPr>
        <w:widowControl/>
        <w:tabs>
          <w:tab w:val="center" w:pos="5032"/>
        </w:tabs>
        <w:spacing w:line="240" w:lineRule="auto"/>
        <w:ind w:left="426" w:firstLine="709"/>
        <w:jc w:val="both"/>
        <w:rPr>
          <w:b/>
          <w:sz w:val="24"/>
          <w:szCs w:val="24"/>
        </w:rPr>
      </w:pPr>
    </w:p>
    <w:p w:rsidR="00677C56" w:rsidRPr="00677C56" w:rsidRDefault="00677C56" w:rsidP="00677C56">
      <w:pPr>
        <w:widowControl/>
        <w:tabs>
          <w:tab w:val="center" w:pos="5032"/>
        </w:tabs>
        <w:spacing w:line="240" w:lineRule="auto"/>
        <w:ind w:left="426" w:firstLine="709"/>
        <w:jc w:val="both"/>
        <w:rPr>
          <w:b/>
          <w:sz w:val="24"/>
          <w:szCs w:val="24"/>
        </w:rPr>
      </w:pPr>
    </w:p>
    <w:p w:rsidR="00677C56" w:rsidRPr="00677C56" w:rsidRDefault="00677C56" w:rsidP="00677C56">
      <w:pPr>
        <w:widowControl/>
        <w:tabs>
          <w:tab w:val="center" w:pos="5032"/>
        </w:tabs>
        <w:spacing w:line="240" w:lineRule="auto"/>
        <w:ind w:left="426" w:firstLine="709"/>
        <w:jc w:val="both"/>
        <w:rPr>
          <w:b/>
          <w:sz w:val="24"/>
          <w:szCs w:val="24"/>
        </w:rPr>
      </w:pPr>
    </w:p>
    <w:tbl>
      <w:tblPr>
        <w:tblStyle w:val="8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77C56" w:rsidRPr="00677C56" w:rsidTr="00884D77">
        <w:trPr>
          <w:trHeight w:val="2069"/>
        </w:trPr>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677C56">
              <w:rPr>
                <w:rFonts w:ascii="Times New Roman" w:hAnsi="Times New Roman" w:cs="Times New Roman"/>
                <w:b/>
                <w:bCs/>
                <w:spacing w:val="-5"/>
                <w:sz w:val="24"/>
                <w:szCs w:val="24"/>
                <w:u w:val="single"/>
              </w:rPr>
              <w:t>ПОКУПАТЕЛЬ:</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z w:val="24"/>
                <w:szCs w:val="24"/>
              </w:rPr>
              <w:t>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bCs/>
                <w:spacing w:val="-5"/>
                <w:sz w:val="24"/>
                <w:szCs w:val="24"/>
              </w:rPr>
              <w:t>МП</w:t>
            </w:r>
          </w:p>
        </w:tc>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u w:val="single"/>
              </w:rPr>
              <w:t>ПОСТАВЩИК:</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pacing w:val="-1"/>
                <w:sz w:val="24"/>
                <w:szCs w:val="24"/>
              </w:rPr>
              <w:t>______________________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sz w:val="24"/>
                <w:szCs w:val="24"/>
              </w:rPr>
              <w:t>МП (</w:t>
            </w:r>
            <w:r w:rsidRPr="00677C56">
              <w:rPr>
                <w:rFonts w:ascii="Times New Roman" w:hAnsi="Times New Roman" w:cs="Times New Roman"/>
                <w:i/>
                <w:sz w:val="24"/>
                <w:szCs w:val="24"/>
              </w:rPr>
              <w:t>при наличии</w:t>
            </w:r>
            <w:r w:rsidRPr="00677C56">
              <w:rPr>
                <w:rFonts w:ascii="Times New Roman" w:hAnsi="Times New Roman" w:cs="Times New Roman"/>
                <w:sz w:val="24"/>
                <w:szCs w:val="24"/>
              </w:rPr>
              <w:t>)</w:t>
            </w:r>
          </w:p>
        </w:tc>
      </w:tr>
    </w:tbl>
    <w:p w:rsidR="00677C56" w:rsidRPr="00677C56" w:rsidRDefault="00677C56" w:rsidP="00677C56">
      <w:pPr>
        <w:widowControl/>
        <w:tabs>
          <w:tab w:val="center" w:pos="5032"/>
        </w:tabs>
        <w:spacing w:line="240" w:lineRule="auto"/>
        <w:jc w:val="both"/>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tabs>
          <w:tab w:val="center" w:pos="5032"/>
        </w:tabs>
        <w:spacing w:line="240" w:lineRule="auto"/>
        <w:ind w:left="426"/>
        <w:jc w:val="both"/>
        <w:rPr>
          <w:b/>
          <w:sz w:val="24"/>
          <w:szCs w:val="24"/>
        </w:rPr>
      </w:pPr>
    </w:p>
    <w:p w:rsidR="00677C56" w:rsidRPr="00677C56" w:rsidRDefault="00677C56" w:rsidP="00677C56">
      <w:pPr>
        <w:widowControl/>
        <w:spacing w:after="200" w:line="276" w:lineRule="auto"/>
        <w:rPr>
          <w:sz w:val="24"/>
          <w:szCs w:val="24"/>
        </w:rPr>
      </w:pPr>
      <w:r w:rsidRPr="00677C56">
        <w:rPr>
          <w:sz w:val="24"/>
          <w:szCs w:val="24"/>
        </w:rPr>
        <w:br w:type="page"/>
      </w:r>
    </w:p>
    <w:p w:rsidR="00677C56" w:rsidRPr="00677C56" w:rsidRDefault="00677C56" w:rsidP="00677C56">
      <w:pPr>
        <w:widowControl/>
        <w:spacing w:line="240" w:lineRule="auto"/>
        <w:ind w:left="5664"/>
        <w:jc w:val="right"/>
        <w:rPr>
          <w:sz w:val="24"/>
          <w:szCs w:val="24"/>
        </w:rPr>
      </w:pPr>
      <w:r w:rsidRPr="00677C56">
        <w:rPr>
          <w:sz w:val="24"/>
          <w:szCs w:val="24"/>
        </w:rPr>
        <w:lastRenderedPageBreak/>
        <w:t xml:space="preserve">Приложение № 2 </w:t>
      </w:r>
    </w:p>
    <w:p w:rsidR="00677C56" w:rsidRPr="00677C56" w:rsidRDefault="00677C56" w:rsidP="00677C56">
      <w:pPr>
        <w:widowControl/>
        <w:spacing w:line="240" w:lineRule="auto"/>
        <w:ind w:left="5664"/>
        <w:jc w:val="right"/>
        <w:rPr>
          <w:sz w:val="24"/>
          <w:szCs w:val="24"/>
        </w:rPr>
      </w:pPr>
      <w:r w:rsidRPr="00677C56">
        <w:rPr>
          <w:sz w:val="24"/>
          <w:szCs w:val="24"/>
        </w:rPr>
        <w:t>к договору № __________</w:t>
      </w:r>
    </w:p>
    <w:p w:rsidR="00677C56" w:rsidRPr="00677C56" w:rsidRDefault="00677C56" w:rsidP="00677C56">
      <w:pPr>
        <w:widowControl/>
        <w:spacing w:line="240" w:lineRule="auto"/>
        <w:ind w:left="5664"/>
        <w:jc w:val="right"/>
        <w:rPr>
          <w:sz w:val="24"/>
          <w:szCs w:val="24"/>
        </w:rPr>
      </w:pPr>
      <w:r w:rsidRPr="00677C56">
        <w:rPr>
          <w:sz w:val="24"/>
          <w:szCs w:val="24"/>
        </w:rPr>
        <w:t>от «___»__________ 2021 г.</w:t>
      </w:r>
    </w:p>
    <w:p w:rsidR="00677C56" w:rsidRPr="00677C56" w:rsidRDefault="00677C56" w:rsidP="00677C56">
      <w:pPr>
        <w:widowControl/>
        <w:spacing w:line="240" w:lineRule="auto"/>
        <w:contextualSpacing/>
        <w:jc w:val="center"/>
        <w:rPr>
          <w:b/>
          <w:sz w:val="24"/>
          <w:szCs w:val="24"/>
        </w:rPr>
      </w:pPr>
    </w:p>
    <w:p w:rsidR="00677C56" w:rsidRPr="00677C56" w:rsidRDefault="00677C56" w:rsidP="00677C56">
      <w:pPr>
        <w:widowControl/>
        <w:spacing w:line="240" w:lineRule="auto"/>
        <w:contextualSpacing/>
        <w:jc w:val="center"/>
        <w:rPr>
          <w:b/>
          <w:sz w:val="24"/>
          <w:szCs w:val="24"/>
        </w:rPr>
      </w:pPr>
    </w:p>
    <w:p w:rsidR="00677C56" w:rsidRPr="00677C56" w:rsidRDefault="00677C56" w:rsidP="00677C56">
      <w:pPr>
        <w:widowControl/>
        <w:spacing w:line="240" w:lineRule="auto"/>
        <w:contextualSpacing/>
        <w:jc w:val="center"/>
        <w:rPr>
          <w:b/>
          <w:sz w:val="24"/>
          <w:szCs w:val="24"/>
        </w:rPr>
      </w:pPr>
      <w:r w:rsidRPr="00677C56">
        <w:rPr>
          <w:b/>
          <w:sz w:val="24"/>
          <w:szCs w:val="24"/>
        </w:rPr>
        <w:t>Технические характеристики</w:t>
      </w:r>
    </w:p>
    <w:p w:rsidR="00677C56" w:rsidRPr="00677C56" w:rsidRDefault="00677C56" w:rsidP="00677C56">
      <w:pPr>
        <w:widowControl/>
        <w:spacing w:line="240" w:lineRule="auto"/>
        <w:contextualSpacing/>
        <w:jc w:val="center"/>
        <w:rPr>
          <w:b/>
          <w:sz w:val="24"/>
          <w:szCs w:val="24"/>
        </w:rPr>
      </w:pPr>
    </w:p>
    <w:tbl>
      <w:tblPr>
        <w:tblStyle w:val="800"/>
        <w:tblW w:w="10391" w:type="dxa"/>
        <w:tblLook w:val="04A0" w:firstRow="1" w:lastRow="0" w:firstColumn="1" w:lastColumn="0" w:noHBand="0" w:noVBand="1"/>
      </w:tblPr>
      <w:tblGrid>
        <w:gridCol w:w="545"/>
        <w:gridCol w:w="2611"/>
        <w:gridCol w:w="5741"/>
        <w:gridCol w:w="673"/>
        <w:gridCol w:w="821"/>
      </w:tblGrid>
      <w:tr w:rsidR="00677C56" w:rsidRPr="00677C56" w:rsidTr="00884D77">
        <w:trPr>
          <w:tblHeader/>
        </w:trPr>
        <w:tc>
          <w:tcPr>
            <w:tcW w:w="545"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rPr>
            </w:pPr>
            <w:r w:rsidRPr="00677C56">
              <w:rPr>
                <w:rFonts w:ascii="Times New Roman" w:hAnsi="Times New Roman" w:cs="Times New Roman"/>
              </w:rPr>
              <w:t>№ п/п</w:t>
            </w:r>
          </w:p>
        </w:tc>
        <w:tc>
          <w:tcPr>
            <w:tcW w:w="261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Наименование</w:t>
            </w:r>
            <w:r w:rsidR="009242AF">
              <w:rPr>
                <w:rFonts w:ascii="Times New Roman" w:hAnsi="Times New Roman" w:cs="Times New Roman"/>
              </w:rPr>
              <w:t>.</w:t>
            </w:r>
            <w:r w:rsidR="009242AF" w:rsidRPr="009242AF">
              <w:rPr>
                <w:rFonts w:ascii="Times New Roman" w:eastAsia="Times New Roman" w:hAnsi="Times New Roman" w:cs="Times New Roman"/>
                <w:sz w:val="24"/>
                <w:szCs w:val="24"/>
                <w:lang w:eastAsia="ru-RU"/>
              </w:rPr>
              <w:t xml:space="preserve"> </w:t>
            </w:r>
            <w:r w:rsidR="009242AF" w:rsidRPr="009242AF">
              <w:rPr>
                <w:rFonts w:ascii="Times New Roman" w:hAnsi="Times New Roman" w:cs="Times New Roma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1C7226">
              <w:rPr>
                <w:rFonts w:ascii="Times New Roman" w:hAnsi="Times New Roman" w:cs="Times New Roman"/>
              </w:rPr>
              <w:t>, наименование производителя товара</w:t>
            </w:r>
          </w:p>
        </w:tc>
        <w:tc>
          <w:tcPr>
            <w:tcW w:w="574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Характеристика</w:t>
            </w:r>
          </w:p>
        </w:tc>
        <w:tc>
          <w:tcPr>
            <w:tcW w:w="673"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Ед. изм.</w:t>
            </w:r>
          </w:p>
        </w:tc>
        <w:tc>
          <w:tcPr>
            <w:tcW w:w="82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Кол-во</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Стол </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письменный прямой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1800 мм, глубина не менее 925/860 мм, высота не более 772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Стол письменный прямой имеет две боковые опоры, переднюю царгу узкую, столешницу прямоугольной формы с эргономичным сужением спереди.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(22 мм+18 мм), передняя царга – толщиной не менее 18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Стол-приставка</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900/732 мм, глубина не менее 900 мм, высота не более 730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Е1. Все торцевые поверхности ЛДСтП защищены кромкой ПВХ толщиной не менее 2 мм.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Опоры металлические </w:t>
            </w:r>
            <w:r w:rsidRPr="00677C56">
              <w:rPr>
                <w:rFonts w:ascii="Times New Roman" w:hAnsi="Times New Roman" w:cs="Times New Roman"/>
                <w:color w:val="808080" w:themeColor="background1" w:themeShade="80"/>
                <w:lang w:val="en-US"/>
              </w:rPr>
              <w:t>i</w:t>
            </w:r>
            <w:r w:rsidRPr="00677C56">
              <w:rPr>
                <w:rFonts w:ascii="Times New Roman" w:hAnsi="Times New Roman" w:cs="Times New Roman"/>
                <w:color w:val="808080" w:themeColor="background1" w:themeShade="80"/>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w:t>
            </w:r>
            <w:r w:rsidRPr="00677C56">
              <w:rPr>
                <w:rFonts w:ascii="Times New Roman" w:hAnsi="Times New Roman" w:cs="Times New Roman"/>
                <w:iCs/>
                <w:color w:val="808080" w:themeColor="background1" w:themeShade="80"/>
              </w:rPr>
              <w:lastRenderedPageBreak/>
              <w:t xml:space="preserve">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Тумба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1250 мм, глубина не менее 490 мм, высота не более 611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Тумба имеет три отделения: первое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Днища ящиков изготовлены из древесно-волокнистой плиты с односторонним покрытием толщиной не менее 3,2 мм. Все торцевые поверхности ЛДСтП защищены кромкой ПВХ толщиной не менее 2 мм (топы) и не менее 0,5 мм (все остальные детали).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Тумба оснащена пластиковыми колесными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Шкаф для одежды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2010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w:t>
            </w:r>
            <w:r w:rsidRPr="00677C56">
              <w:rPr>
                <w:rFonts w:ascii="Times New Roman" w:hAnsi="Times New Roman" w:cs="Times New Roman"/>
                <w:color w:val="808080" w:themeColor="background1" w:themeShade="80"/>
              </w:rPr>
              <w:lastRenderedPageBreak/>
              <w:t xml:space="preserve">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2010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не менее</w:t>
            </w:r>
            <w:r w:rsidRPr="00677C56">
              <w:rPr>
                <w:rFonts w:ascii="Times New Roman" w:hAnsi="Times New Roman" w:cs="Times New Roman"/>
                <w:iCs/>
                <w:color w:val="808080" w:themeColor="background1" w:themeShade="80"/>
              </w:rPr>
              <w:t xml:space="preserve"> 50 мм.</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3</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852 мм. </w:t>
            </w:r>
            <w:r w:rsidRPr="00677C56">
              <w:rPr>
                <w:rFonts w:ascii="Times New Roman" w:hAnsi="Times New Roman" w:cs="Times New Roman"/>
                <w:iCs/>
                <w:color w:val="808080" w:themeColor="background1" w:themeShade="80"/>
              </w:rPr>
              <w:t>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Стеллаж поставляется вместе с комплектом дверей, имеет 1 полку (2 ниши). Каркас, полки и двери изготовлены из высококачественной экологически чистой </w:t>
            </w:r>
            <w:r w:rsidRPr="00677C56">
              <w:rPr>
                <w:rFonts w:ascii="Times New Roman" w:hAnsi="Times New Roman" w:cs="Times New Roman"/>
                <w:color w:val="808080" w:themeColor="background1" w:themeShade="80"/>
              </w:rPr>
              <w:lastRenderedPageBreak/>
              <w:t xml:space="preserve">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Стол прямой</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2000 мм, глубина 600мм, </w:t>
            </w:r>
            <w:r w:rsidR="006F06B1">
              <w:rPr>
                <w:rFonts w:ascii="Times New Roman" w:hAnsi="Times New Roman" w:cs="Times New Roman"/>
                <w:color w:val="808080" w:themeColor="background1" w:themeShade="80"/>
              </w:rPr>
              <w:t xml:space="preserve">высота </w:t>
            </w:r>
            <w:r w:rsidRPr="00677C56">
              <w:rPr>
                <w:rFonts w:ascii="Times New Roman" w:hAnsi="Times New Roman" w:cs="Times New Roman"/>
                <w:color w:val="808080" w:themeColor="background1" w:themeShade="80"/>
              </w:rPr>
              <w:t>752 мм.</w:t>
            </w:r>
            <w:r w:rsidRPr="00677C56">
              <w:rPr>
                <w:rFonts w:ascii="Times New Roman" w:hAnsi="Times New Roman" w:cs="Times New Roman"/>
                <w:iCs/>
                <w:color w:val="808080" w:themeColor="background1" w:themeShade="80"/>
              </w:rPr>
              <w:t xml:space="preserve">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Стол письменный прямой имеет две боковые опоры, переднюю царгу узкую, столешницу прямоугольную.</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Каркас стола и передняя царга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Приклеивание кромки происходит специальным клеем-расплавом  при температуре не ниже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 xml:space="preserve">С.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Стол прямой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Размеры: ширина 1400 мм, глубина 600 мм, высота 752 мм.</w:t>
            </w:r>
            <w:r w:rsidRPr="00677C56">
              <w:rPr>
                <w:rFonts w:ascii="Times New Roman" w:hAnsi="Times New Roman" w:cs="Times New Roman"/>
                <w:iCs/>
                <w:color w:val="808080" w:themeColor="background1" w:themeShade="80"/>
              </w:rPr>
              <w:t xml:space="preserve"> Цвет: Каштан Венге.</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Стол письменный прямой имеет две боковые опоры, переднюю царгу узкую, столешницу прямоугольную и полку, расположенную между опорами и царгой стола, расстояние от нижнего края столешницы – 15 см. Каркас стола, полка и передняя царга изготовлены из </w:t>
            </w:r>
            <w:r w:rsidRPr="00677C56">
              <w:rPr>
                <w:rFonts w:ascii="Times New Roman" w:hAnsi="Times New Roman" w:cs="Times New Roman"/>
                <w:color w:val="808080" w:themeColor="background1" w:themeShade="80"/>
              </w:rPr>
              <w:lastRenderedPageBreak/>
              <w:t xml:space="preserve">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Приклеивание кромки происходит специальным клеем-расплавом  при температуре не ниже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 xml:space="preserve">С.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 xml:space="preserve">шт. </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Тумба приставная</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436 мм, глубина 458 мм, высота 730 мм. Тумба поставляется в комплекте с топом ширина 800 мм, глубина 600 мм, высота 22 мм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Каркас тумбы, задняя стенка и фасады ящиков изготовлены из ЛДСтП толщиной не менее 18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 </w:t>
            </w:r>
            <w:r w:rsidR="00993A18">
              <w:rPr>
                <w:rFonts w:ascii="Times New Roman" w:hAnsi="Times New Roman" w:cs="Times New Roman"/>
                <w:color w:val="808080" w:themeColor="background1" w:themeShade="80"/>
              </w:rPr>
              <w:t>прямого (</w:t>
            </w:r>
            <w:r w:rsidRPr="00677C56">
              <w:rPr>
                <w:rFonts w:ascii="Times New Roman" w:hAnsi="Times New Roman" w:cs="Times New Roman"/>
                <w:color w:val="808080" w:themeColor="background1" w:themeShade="80"/>
              </w:rPr>
              <w:t>п.7</w:t>
            </w:r>
            <w:r w:rsidR="00993A18">
              <w:rPr>
                <w:rFonts w:ascii="Times New Roman" w:hAnsi="Times New Roman" w:cs="Times New Roman"/>
                <w:color w:val="808080" w:themeColor="background1" w:themeShade="80"/>
              </w:rPr>
              <w:t>)</w:t>
            </w:r>
            <w:r w:rsidRPr="00677C56">
              <w:rPr>
                <w:rFonts w:ascii="Times New Roman" w:hAnsi="Times New Roman" w:cs="Times New Roman"/>
                <w:color w:val="808080" w:themeColor="background1" w:themeShade="80"/>
              </w:rPr>
              <w:t xml:space="preserve"> стяжками.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 xml:space="preserve">шт. </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Стол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1200 мм, глубина 600 мм, высота 752 мм.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прямой имеет столешницу прямоугольной формы, 2 боковые опоры, переднюю царгу узкую. Опоры стола оснащены регулируемыми по высоте пластиковыми опорами черного цвета. Каркас и царга стола изготовлены из ЛДСтП толщиной не менее 18 мм, столешница - </w:t>
            </w:r>
            <w:r w:rsidRPr="00677C56">
              <w:rPr>
                <w:rFonts w:ascii="Times New Roman" w:hAnsi="Times New Roman" w:cs="Times New Roman"/>
                <w:color w:val="808080" w:themeColor="background1" w:themeShade="80"/>
              </w:rPr>
              <w:lastRenderedPageBreak/>
              <w:t xml:space="preserve">ЛДСтП толщиной не менее 22 мм. Класс эмиссии ЛДСтП не ниже Е1. Все торцевые поверхности ЛДСтП защищены противоударной пленкой ПВХ толщиной не менее 2 мм (столешница) и не менее 0,5 мм (остальные детали).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Полка навесная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не менее 406 мм, глубина не менее 436 мм, высота не менее 778 мм.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Полка навесная имеет 2 ниши, крепеж (петли) на стену. Каркас полки изготовлен из ЛДСтП толщиной не менее 18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Стеллаж для документов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806 мм, глубина не менее 436 мм, высота не менее 2222 мм.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Тумба подкатная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не менее 436 мм, глубина не менее 465 мм, высота не менее 613 мм. Цвет: Каштан Венге.</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Тумба имеет 3 выдвижных ящика, установленных на роликовых металлических направляющих; пластиковые колесные опоры черного цвета. В верхнем ящике установлен замок мебельный. Каркас тумбы и фасады </w:t>
            </w:r>
            <w:r w:rsidRPr="00677C56">
              <w:rPr>
                <w:rFonts w:ascii="Times New Roman" w:hAnsi="Times New Roman" w:cs="Times New Roman"/>
                <w:color w:val="808080" w:themeColor="background1" w:themeShade="80"/>
              </w:rPr>
              <w:lastRenderedPageBreak/>
              <w:t xml:space="preserve">ящиков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Диван Карелия или эквивалент</w:t>
            </w:r>
          </w:p>
        </w:tc>
        <w:tc>
          <w:tcPr>
            <w:tcW w:w="5741" w:type="dxa"/>
          </w:tcPr>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пенополиуретан ST2536, EL2545, синтепон не ниже 150 г/м</w:t>
            </w:r>
            <w:r w:rsidRPr="00677C56">
              <w:rPr>
                <w:rFonts w:ascii="Times New Roman" w:hAnsi="Times New Roman" w:cs="Times New Roman"/>
                <w:iCs/>
                <w:color w:val="808080" w:themeColor="background1" w:themeShade="80"/>
                <w:vertAlign w:val="superscript"/>
              </w:rPr>
              <w:t>2</w:t>
            </w:r>
            <w:r w:rsidRPr="00677C56">
              <w:rPr>
                <w:rFonts w:ascii="Times New Roman" w:hAnsi="Times New Roman" w:cs="Times New Roman"/>
                <w:iCs/>
                <w:color w:val="808080" w:themeColor="background1" w:themeShade="80"/>
              </w:rPr>
              <w:t>. Покрытие – высококачественный кожзам, стойкий к истиранию (не менее 50 тыс. циклов). В рамках сидений используются стальные пружины типа “зиг-заг”. Комплектуется круглыми опорами высотой не более 40 мм,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Шкаф для одежды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800 мм, глубина 400 мм, высота 1939 мм. </w:t>
            </w:r>
            <w:r w:rsidRPr="00677C56">
              <w:rPr>
                <w:rFonts w:ascii="Times New Roman" w:hAnsi="Times New Roman" w:cs="Times New Roman"/>
                <w:iCs/>
                <w:color w:val="808080" w:themeColor="background1" w:themeShade="80"/>
              </w:rPr>
              <w:t>Цвет: Дуб Бардолино+Венге Мали.</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w:t>
            </w:r>
            <w:r w:rsidRPr="00677C56">
              <w:rPr>
                <w:rFonts w:ascii="Times New Roman" w:hAnsi="Times New Roman" w:cs="Times New Roman"/>
                <w:color w:val="808080" w:themeColor="background1" w:themeShade="80"/>
              </w:rPr>
              <w:lastRenderedPageBreak/>
              <w:t xml:space="preserve">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Стол эргономичный</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левый</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w:t>
            </w:r>
            <w:r w:rsidRPr="00677C56">
              <w:rPr>
                <w:rFonts w:ascii="Times New Roman" w:hAnsi="Times New Roman" w:cs="Times New Roman"/>
                <w:iCs/>
                <w:color w:val="808080" w:themeColor="background1" w:themeShade="80"/>
              </w:rPr>
              <w:t>ширина не более 1600 мм, глубина не менее 900/600/600, высота не более 752 мм</w:t>
            </w:r>
            <w:r w:rsidRPr="00677C56">
              <w:rPr>
                <w:rFonts w:ascii="Times New Roman" w:hAnsi="Times New Roman" w:cs="Times New Roman"/>
                <w:color w:val="808080" w:themeColor="background1" w:themeShade="80"/>
              </w:rPr>
              <w:t>.</w:t>
            </w:r>
            <w:r w:rsidRPr="00677C56">
              <w:rPr>
                <w:rFonts w:ascii="Times New Roman" w:hAnsi="Times New Roman" w:cs="Times New Roman"/>
                <w:iCs/>
                <w:color w:val="808080" w:themeColor="background1" w:themeShade="80"/>
              </w:rPr>
              <w:t xml:space="preserve">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Стол угловой левый имеет 2 боковые опоры, переднюю царгу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царга изготовлены из ЛДСтП толщиной не менее 18 мм, столешница – ЛДСтП толщиной не менее 22 мм. Класс эмиссии ЛДСтП не ниже Е1. Все торцевые поверхности ЛДСтП защищены противоударной пленкой ПВХ толщиной не менее 2 мм (столешница) и не менее 0,5 мм (остальные детали).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Стол с тумбой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w:t>
            </w:r>
            <w:r w:rsidRPr="00677C56">
              <w:rPr>
                <w:rFonts w:ascii="Times New Roman" w:hAnsi="Times New Roman" w:cs="Times New Roman"/>
                <w:iCs/>
                <w:color w:val="808080" w:themeColor="background1" w:themeShade="80"/>
              </w:rPr>
              <w:t xml:space="preserve"> ширина не менее 1200 мм, глубина не менее 600 мм, высота не более 752 мм</w:t>
            </w:r>
            <w:r w:rsidRPr="00677C56">
              <w:rPr>
                <w:rFonts w:ascii="Times New Roman" w:hAnsi="Times New Roman" w:cs="Times New Roman"/>
                <w:color w:val="808080" w:themeColor="background1" w:themeShade="80"/>
              </w:rPr>
              <w:t xml:space="preserve">. Цвет: Яблоня Локарно. </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прямой имеет столешницу прямоугольной формы, переднюю царгу узкую, боковую опору правую и тумбу с габаритными размерами: ширина не менее 436 мм, глубина не менее 458 мм, высота не более 730 мм. 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исполнении «матовый хром». Каркас и царга стола, каркас тумбы, задняя стенка и фасады ящиков изготовлены из ЛДСтП толщиной не менее 18 мм. Столешница стола изготовлена из ЛДСтП толщиной не менее 22 мм. Класс эмиссии ЛДСтП не ниже Е1. Опора стола и тумба оснащены регулируемыми по высоте </w:t>
            </w:r>
            <w:r w:rsidRPr="00677C56">
              <w:rPr>
                <w:rFonts w:ascii="Times New Roman" w:hAnsi="Times New Roman" w:cs="Times New Roman"/>
                <w:color w:val="808080" w:themeColor="background1" w:themeShade="80"/>
              </w:rPr>
              <w:lastRenderedPageBreak/>
              <w:t>пластиковыми опорами черного цвета. Все торцевые поверхности ЛДСтП защищены противоударной пленкой ПВХ толщиной не менее 2 мм (столешница) и не менее 0,5 мм (остальные детали).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Брифинг-приставка</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w:t>
            </w:r>
            <w:r w:rsidRPr="00677C56">
              <w:rPr>
                <w:rFonts w:ascii="Times New Roman" w:hAnsi="Times New Roman" w:cs="Times New Roman"/>
                <w:iCs/>
                <w:color w:val="808080" w:themeColor="background1" w:themeShade="80"/>
              </w:rPr>
              <w:t>ширина не более 500 мм, глубина не более 600 мм, высота не более 752 мм</w:t>
            </w:r>
            <w:r w:rsidRPr="00677C56">
              <w:rPr>
                <w:rFonts w:ascii="Times New Roman" w:hAnsi="Times New Roman" w:cs="Times New Roman"/>
                <w:color w:val="808080" w:themeColor="background1" w:themeShade="80"/>
              </w:rPr>
              <w:t>.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Брифинг-приставка имеет металлическую опору </w:t>
            </w:r>
            <w:r w:rsidRPr="00677C56">
              <w:rPr>
                <w:rFonts w:ascii="Times New Roman" w:hAnsi="Times New Roman" w:cs="Times New Roman"/>
                <w:color w:val="808080" w:themeColor="background1" w:themeShade="80"/>
                <w:lang w:val="en-US"/>
              </w:rPr>
              <w:t>i</w:t>
            </w:r>
            <w:r w:rsidRPr="00677C56">
              <w:rPr>
                <w:rFonts w:ascii="Times New Roman" w:hAnsi="Times New Roman" w:cs="Times New Roman"/>
                <w:color w:val="808080" w:themeColor="background1" w:themeShade="80"/>
              </w:rPr>
              <w:t>-образную диаметром не более 60 мм, изготовленную из стали в исполнении «матовый хром», оснащенную регулируемой по высоте пластиковой опорой черного цвета, столешница стола изготовлена из ЛДСтП толщиной не менее 2 мм. Класс эмиссии ЛДСтП не ниже Е1. Все торцевые поверхности ЛДСтП защищены противоударной пленкой ПВХ толщиной не менее 2 мм (столешница). Брифинг-приставка крепится к топу стола эргономичного правого (п. 16) стяжками.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не менее 806 мм, глубина не менее 436 мм, высота не менее 2222 мм.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Стеллаж широкий имеет 5 полок (6 ниш), 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3</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Шкаф для одежды</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806 мм, глубина не менее 436 мм, высота не менее 2222 мм. </w:t>
            </w:r>
            <w:r w:rsidRPr="00677C56">
              <w:rPr>
                <w:rFonts w:ascii="Times New Roman" w:hAnsi="Times New Roman" w:cs="Times New Roman"/>
                <w:iCs/>
                <w:color w:val="808080" w:themeColor="background1" w:themeShade="80"/>
              </w:rPr>
              <w:t xml:space="preserve">Цвет: </w:t>
            </w:r>
            <w:r w:rsidRPr="00677C56">
              <w:rPr>
                <w:rFonts w:ascii="Times New Roman" w:hAnsi="Times New Roman" w:cs="Times New Roman"/>
                <w:color w:val="808080" w:themeColor="background1" w:themeShade="80"/>
              </w:rPr>
              <w:t>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Шкаф поставляется вместе с комплектом дверей, имеет полку для головных уборов, узкое отделение с четырьмя </w:t>
            </w:r>
            <w:r w:rsidRPr="00677C56">
              <w:rPr>
                <w:rFonts w:ascii="Times New Roman" w:hAnsi="Times New Roman" w:cs="Times New Roman"/>
                <w:color w:val="808080" w:themeColor="background1" w:themeShade="80"/>
              </w:rPr>
              <w:lastRenderedPageBreak/>
              <w:t xml:space="preserve">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шкантов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1</w:t>
            </w:r>
          </w:p>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Тумба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Размеры: ширина 900 мм, глубина 500 мм, высота 600 мм. Цвет: Дуб Арлингтон.</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Тумба имеет полку (2 ниши) и две стеклянные двери цвета «Бронза» 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Е1. Все торцевые поверхности ЛДСтП защищены 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шкантов и стяжек на винт  длиной не менее 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Журнальный стол</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Габариты: ширина 1100 мм, глубина 600 мм, высота 420 мм.</w:t>
            </w:r>
          </w:p>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lastRenderedPageBreak/>
              <w:t xml:space="preserve">Столешница состоит из двойного стекла (триплекс), толщиной 10 мм, </w:t>
            </w:r>
            <w:r w:rsidRPr="00677C56">
              <w:rPr>
                <w:rFonts w:ascii="Times New Roman" w:hAnsi="Times New Roman" w:cs="Times New Roman"/>
                <w:color w:val="808080" w:themeColor="background1" w:themeShade="80"/>
              </w:rPr>
              <w:t xml:space="preserve">опоры металлические </w:t>
            </w:r>
            <w:r w:rsidRPr="00677C56">
              <w:rPr>
                <w:rFonts w:ascii="Times New Roman" w:hAnsi="Times New Roman" w:cs="Times New Roman"/>
                <w:color w:val="808080" w:themeColor="background1" w:themeShade="80"/>
                <w:lang w:val="en-US"/>
              </w:rPr>
              <w:t>i</w:t>
            </w:r>
            <w:r w:rsidRPr="00677C56">
              <w:rPr>
                <w:rFonts w:ascii="Times New Roman" w:hAnsi="Times New Roman" w:cs="Times New Roman"/>
                <w:color w:val="808080" w:themeColor="background1" w:themeShade="80"/>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677C56">
              <w:rPr>
                <w:rFonts w:ascii="Times New Roman" w:hAnsi="Times New Roman" w:cs="Times New Roman"/>
                <w:iCs/>
                <w:color w:val="808080" w:themeColor="background1" w:themeShade="80"/>
              </w:rPr>
              <w:t>, приклеены к столешнице клеевым составом. Цвет столешницы «Бронза».</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Диван трёхместный «Честертон» или эквивалент</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Евролайн).</w:t>
            </w:r>
          </w:p>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Конструктивные материалы: фанера шлифованная, ДВП, брусок хвойных пород 8% влажности. В каркасе используются стальные пружины типа “зиг-заг”. Комплектуется фигурными деревянными опорами из массива бука высотой 60 мм, диаметром 90 мм. Наполнители: пенополиуретан ST2536, EL2545, синтепон 150 г/кв.м. Покрытие – высококачественный кожзам, стойкий к истиранию (50 тыс. циклов).</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Пуф «Честертон» с пиковкой или эквивалент</w:t>
            </w:r>
          </w:p>
        </w:tc>
        <w:tc>
          <w:tcPr>
            <w:tcW w:w="5741" w:type="dxa"/>
          </w:tcPr>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Габариты посадочного места: ширина 400 мм, глубина 400 мм, высота 470 мм. Цвет – Дакота 116 в категории 1 «Евролайн».</w:t>
            </w:r>
          </w:p>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Конструктивные материалы: фанера шлифованная, ДВП, брусок хвойных пород 8% влажности. Комплектуется роликами для мобильности. Наполнители: пенополиуретан ST2536, EL2545, синтепон 150 г/кв.м. Покрытие – высококачественный кожзам, стойкий к истиранию (50 тыс. циклов).</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Подставка под системный блок</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черного цвета.</w:t>
            </w:r>
          </w:p>
        </w:tc>
        <w:tc>
          <w:tcPr>
            <w:tcW w:w="673" w:type="dxa"/>
          </w:tcPr>
          <w:p w:rsidR="00677C56" w:rsidRPr="00677C56" w:rsidRDefault="00677C56" w:rsidP="00677C56">
            <w:pPr>
              <w:widowControl/>
              <w:tabs>
                <w:tab w:val="center" w:pos="4677"/>
                <w:tab w:val="right" w:pos="9355"/>
              </w:tabs>
              <w:autoSpaceDN w:val="0"/>
              <w:adjustRightInd w:val="0"/>
              <w:snapToGrid w:val="0"/>
              <w:spacing w:line="240" w:lineRule="auto"/>
              <w:jc w:val="center"/>
              <w:rPr>
                <w:rFonts w:ascii="Times New Roman" w:hAnsi="Times New Roman" w:cs="Times New Roman"/>
                <w:iCs/>
              </w:rPr>
            </w:pPr>
            <w:r w:rsidRPr="00677C56">
              <w:rPr>
                <w:rFonts w:ascii="Times New Roman" w:hAnsi="Times New Roman" w:cs="Times New Roman"/>
                <w:iCs/>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iCs/>
              </w:rPr>
            </w:pPr>
            <w:r w:rsidRPr="00677C56">
              <w:rPr>
                <w:rFonts w:ascii="Times New Roman" w:hAnsi="Times New Roman" w:cs="Times New Roman"/>
                <w:iCs/>
              </w:rPr>
              <w:t>5</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iCs/>
              </w:rPr>
            </w:pP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Кресло МЕТТА BP-8 (X2)+</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или эквивалент</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Каркас - цельный стальной. Пятилучье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w:t>
            </w:r>
            <w:r w:rsidRPr="00677C56">
              <w:rPr>
                <w:rFonts w:ascii="Times New Roman" w:hAnsi="Times New Roman" w:cs="Times New Roman"/>
                <w:color w:val="808080" w:themeColor="background1" w:themeShade="80"/>
              </w:rPr>
              <w:lastRenderedPageBreak/>
              <w:t>Регулировка высоты сиденья. Ролики пластиковые. Максимальная нагрузка не менее 120 кг.</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5</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Стул МЕТТА РА16 </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или эквивалент</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Каркас стула металлический, покрытие матовое, подлокотники деревянные, тонированы лаком. Обивка кожзам мебельный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7</w:t>
            </w:r>
          </w:p>
        </w:tc>
      </w:tr>
    </w:tbl>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color w:val="A6A6A6" w:themeColor="background1" w:themeShade="A6"/>
          <w:sz w:val="24"/>
          <w:szCs w:val="24"/>
        </w:rPr>
      </w:pPr>
      <w:r w:rsidRPr="00677C56">
        <w:rPr>
          <w:b/>
          <w:color w:val="A6A6A6" w:themeColor="background1" w:themeShade="A6"/>
          <w:sz w:val="24"/>
          <w:szCs w:val="24"/>
        </w:rPr>
        <w:t>*Текст, выделенный данным цветом, корректируется согласно  поданной заявке победителя.</w:t>
      </w: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tbl>
      <w:tblPr>
        <w:tblStyle w:val="8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77C56" w:rsidRPr="00677C56" w:rsidTr="00884D77">
        <w:trPr>
          <w:trHeight w:val="2069"/>
        </w:trPr>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677C56">
              <w:rPr>
                <w:rFonts w:ascii="Times New Roman" w:hAnsi="Times New Roman" w:cs="Times New Roman"/>
                <w:b/>
                <w:bCs/>
                <w:spacing w:val="-5"/>
                <w:sz w:val="24"/>
                <w:szCs w:val="24"/>
                <w:u w:val="single"/>
              </w:rPr>
              <w:t>ПОКУПАТЕЛЬ:</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z w:val="24"/>
                <w:szCs w:val="24"/>
              </w:rPr>
              <w:t>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bCs/>
                <w:spacing w:val="-5"/>
                <w:sz w:val="24"/>
                <w:szCs w:val="24"/>
              </w:rPr>
              <w:t>МП</w:t>
            </w:r>
          </w:p>
        </w:tc>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u w:val="single"/>
              </w:rPr>
              <w:t>ПОСТАВЩИК:</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pacing w:val="-1"/>
                <w:sz w:val="24"/>
                <w:szCs w:val="24"/>
              </w:rPr>
              <w:t>______________________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sz w:val="24"/>
                <w:szCs w:val="24"/>
              </w:rPr>
              <w:t>МП (</w:t>
            </w:r>
            <w:r w:rsidRPr="00677C56">
              <w:rPr>
                <w:rFonts w:ascii="Times New Roman" w:hAnsi="Times New Roman" w:cs="Times New Roman"/>
                <w:i/>
                <w:sz w:val="24"/>
                <w:szCs w:val="24"/>
              </w:rPr>
              <w:t>при наличии</w:t>
            </w:r>
            <w:r w:rsidRPr="00677C56">
              <w:rPr>
                <w:rFonts w:ascii="Times New Roman" w:hAnsi="Times New Roman" w:cs="Times New Roman"/>
                <w:sz w:val="24"/>
                <w:szCs w:val="24"/>
              </w:rPr>
              <w:t>)</w:t>
            </w:r>
          </w:p>
        </w:tc>
      </w:tr>
    </w:tbl>
    <w:p w:rsidR="00677C56" w:rsidRPr="00677C56" w:rsidRDefault="00677C56" w:rsidP="00677C56">
      <w:pPr>
        <w:widowControl/>
        <w:spacing w:line="240" w:lineRule="auto"/>
        <w:rPr>
          <w:b/>
          <w:sz w:val="24"/>
          <w:szCs w:val="24"/>
        </w:rPr>
      </w:pPr>
    </w:p>
    <w:p w:rsidR="00677C56" w:rsidRDefault="00677C56"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8A3359">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DA1C59">
        <w:rPr>
          <w:rFonts w:eastAsia="Arial"/>
          <w:sz w:val="24"/>
          <w:szCs w:val="24"/>
          <w:lang w:eastAsia="ar-SA"/>
        </w:rPr>
        <w:t>офисной мебели</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A1C59" w:rsidRPr="00DA1C59" w:rsidRDefault="00DC2681" w:rsidP="00DA1C59">
      <w:pPr>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DA1C59" w:rsidRPr="00DA1C59">
        <w:rPr>
          <w:sz w:val="24"/>
          <w:szCs w:val="24"/>
        </w:rPr>
        <w:t xml:space="preserve">Поставщик осуществляет доставку товара и его сборку по адресам: </w:t>
      </w:r>
    </w:p>
    <w:p w:rsidR="00DA1C59" w:rsidRPr="00DA1C59" w:rsidRDefault="00DA1C59" w:rsidP="00DA1C59">
      <w:pPr>
        <w:widowControl/>
        <w:spacing w:line="240" w:lineRule="auto"/>
        <w:contextualSpacing/>
        <w:jc w:val="both"/>
        <w:rPr>
          <w:sz w:val="24"/>
          <w:szCs w:val="24"/>
        </w:rPr>
      </w:pPr>
      <w:r w:rsidRPr="00DA1C59">
        <w:rPr>
          <w:sz w:val="24"/>
          <w:szCs w:val="24"/>
        </w:rPr>
        <w:t>- для ФГБУ «АМП Каспийского моря» по адресу: Россия, 414016, г. Астрахань, ул. Капитана Краснова, 31 - Позиции № 16-24; Позиция № 25 - 1 шт.; Позиция № 26 – 1 шт.; Позиция № 27 - 2 шт. Спецификации (Приложение № 1 к договору);</w:t>
      </w:r>
    </w:p>
    <w:p w:rsidR="00DA1C59" w:rsidRPr="00DA1C59" w:rsidRDefault="00DA1C59" w:rsidP="00DA1C59">
      <w:pPr>
        <w:widowControl/>
        <w:spacing w:line="240" w:lineRule="auto"/>
        <w:contextualSpacing/>
        <w:jc w:val="both"/>
        <w:rPr>
          <w:sz w:val="24"/>
          <w:szCs w:val="24"/>
        </w:rPr>
      </w:pPr>
      <w:r w:rsidRPr="00DA1C59">
        <w:rPr>
          <w:sz w:val="24"/>
          <w:szCs w:val="24"/>
        </w:rPr>
        <w:t>- для Олинского филиала ФГБУ «АМП Каспийского моря» по адресу: 416425, Астраханская область, Лиманский район, с. Оля ул. Чкалова, д. 29 - Позиции № 1-15; Позиция № 25 - 4 шт.; Позиция № 26 – 4 шт.; Позиция № 27 - 5 шт.   Спецификации (Приложение № 1 к договору).</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DA1C59" w:rsidRPr="00DA1C59">
        <w:rPr>
          <w:spacing w:val="-6"/>
          <w:sz w:val="24"/>
          <w:szCs w:val="24"/>
        </w:rPr>
        <w:t>в течение 30  (Тридцати) рабочих дней после заключения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931992" w:rsidRPr="00931992" w:rsidRDefault="00931992" w:rsidP="00931992">
      <w:pPr>
        <w:widowControl/>
        <w:spacing w:line="240" w:lineRule="auto"/>
        <w:ind w:firstLine="567"/>
        <w:jc w:val="both"/>
        <w:rPr>
          <w:sz w:val="24"/>
          <w:szCs w:val="24"/>
        </w:rPr>
      </w:pPr>
      <w:r w:rsidRPr="00931992">
        <w:rPr>
          <w:sz w:val="24"/>
          <w:szCs w:val="24"/>
        </w:rPr>
        <w:t>П</w:t>
      </w:r>
      <w:r w:rsidRPr="00931992">
        <w:rPr>
          <w:spacing w:val="-4"/>
          <w:sz w:val="24"/>
          <w:szCs w:val="24"/>
        </w:rPr>
        <w:t xml:space="preserve">оставляемый товар должен быть новым, </w:t>
      </w:r>
      <w:r w:rsidRPr="00931992">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931992" w:rsidRPr="00931992" w:rsidRDefault="00931992" w:rsidP="00931992">
      <w:pPr>
        <w:widowControl/>
        <w:spacing w:line="240" w:lineRule="auto"/>
        <w:ind w:firstLine="567"/>
        <w:jc w:val="both"/>
        <w:rPr>
          <w:sz w:val="24"/>
          <w:szCs w:val="24"/>
        </w:rPr>
      </w:pPr>
      <w:r w:rsidRPr="00931992">
        <w:rPr>
          <w:sz w:val="24"/>
          <w:szCs w:val="24"/>
        </w:rPr>
        <w:t xml:space="preserve">Поставляемый товар должен быть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931992" w:rsidRPr="00931992" w:rsidRDefault="00931992" w:rsidP="00931992">
      <w:pPr>
        <w:widowControl/>
        <w:spacing w:line="240" w:lineRule="auto"/>
        <w:ind w:firstLine="567"/>
        <w:jc w:val="both"/>
        <w:rPr>
          <w:sz w:val="24"/>
          <w:szCs w:val="24"/>
        </w:rPr>
      </w:pPr>
      <w:r w:rsidRPr="00931992">
        <w:rPr>
          <w:sz w:val="24"/>
          <w:szCs w:val="24"/>
        </w:rPr>
        <w:t>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931992" w:rsidRPr="00931992" w:rsidRDefault="00931992" w:rsidP="00931992">
      <w:pPr>
        <w:widowControl/>
        <w:spacing w:line="240" w:lineRule="auto"/>
        <w:ind w:firstLine="567"/>
        <w:jc w:val="both"/>
        <w:rPr>
          <w:spacing w:val="-4"/>
          <w:sz w:val="24"/>
          <w:szCs w:val="24"/>
        </w:rPr>
      </w:pPr>
      <w:r w:rsidRPr="00931992">
        <w:rPr>
          <w:sz w:val="24"/>
          <w:szCs w:val="24"/>
        </w:rPr>
        <w:t xml:space="preserve">Гарантия качества товара предоставляется на весь объем товара и включает в себя </w:t>
      </w:r>
      <w:r w:rsidRPr="00931992">
        <w:rPr>
          <w:spacing w:val="-4"/>
          <w:sz w:val="24"/>
          <w:szCs w:val="24"/>
        </w:rPr>
        <w:t xml:space="preserve">сертификаты соответствия. </w:t>
      </w:r>
    </w:p>
    <w:p w:rsidR="00931992" w:rsidRPr="00931992" w:rsidRDefault="00931992" w:rsidP="00931992">
      <w:pPr>
        <w:widowControl/>
        <w:spacing w:line="240" w:lineRule="auto"/>
        <w:ind w:firstLine="567"/>
        <w:jc w:val="both"/>
        <w:rPr>
          <w:sz w:val="24"/>
          <w:szCs w:val="24"/>
        </w:rPr>
      </w:pPr>
      <w:r w:rsidRPr="00931992">
        <w:rPr>
          <w:sz w:val="24"/>
          <w:szCs w:val="24"/>
        </w:rPr>
        <w:t>Срок гарантии на поставляемый товар должен составлять не менее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5A48C0" w:rsidRPr="005A48C0" w:rsidRDefault="005A48C0" w:rsidP="005A48C0">
      <w:pPr>
        <w:widowControl/>
        <w:tabs>
          <w:tab w:val="left" w:pos="0"/>
        </w:tabs>
        <w:spacing w:line="240" w:lineRule="auto"/>
        <w:ind w:firstLine="567"/>
        <w:contextualSpacing/>
        <w:jc w:val="both"/>
        <w:rPr>
          <w:sz w:val="24"/>
          <w:szCs w:val="24"/>
        </w:rPr>
      </w:pPr>
      <w:r w:rsidRPr="005A48C0">
        <w:rPr>
          <w:sz w:val="24"/>
          <w:szCs w:val="24"/>
        </w:rPr>
        <w:t xml:space="preserve">Доставка, разгрузка и сборка товара осуществляются силами и средствами Поставщика. </w:t>
      </w:r>
    </w:p>
    <w:p w:rsidR="005A48C0" w:rsidRPr="005A48C0" w:rsidRDefault="005A48C0" w:rsidP="005A48C0">
      <w:pPr>
        <w:widowControl/>
        <w:tabs>
          <w:tab w:val="left" w:pos="0"/>
        </w:tabs>
        <w:spacing w:line="240" w:lineRule="auto"/>
        <w:ind w:firstLine="567"/>
        <w:contextualSpacing/>
        <w:jc w:val="both"/>
        <w:rPr>
          <w:sz w:val="24"/>
          <w:szCs w:val="24"/>
        </w:rPr>
      </w:pPr>
      <w:r w:rsidRPr="005A48C0">
        <w:rPr>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5A48C0" w:rsidRDefault="005A48C0" w:rsidP="005A48C0">
      <w:pPr>
        <w:widowControl/>
        <w:tabs>
          <w:tab w:val="left" w:pos="0"/>
        </w:tabs>
        <w:spacing w:line="240" w:lineRule="auto"/>
        <w:ind w:firstLine="567"/>
        <w:contextualSpacing/>
        <w:jc w:val="both"/>
        <w:rPr>
          <w:sz w:val="24"/>
          <w:szCs w:val="24"/>
        </w:rPr>
      </w:pPr>
      <w:r w:rsidRPr="005A48C0">
        <w:rPr>
          <w:sz w:val="24"/>
          <w:szCs w:val="24"/>
        </w:rPr>
        <w:t>Поставка товара</w:t>
      </w:r>
      <w:r w:rsidR="005C199B" w:rsidRPr="005C199B">
        <w:rPr>
          <w:sz w:val="24"/>
          <w:szCs w:val="24"/>
        </w:rPr>
        <w:t xml:space="preserve"> о</w:t>
      </w:r>
      <w:r w:rsidRPr="005A48C0">
        <w:rPr>
          <w:sz w:val="24"/>
          <w:szCs w:val="24"/>
        </w:rPr>
        <w:t>существляется единой партией, в полном объеме. Поставка товара отдельными партиями не допускается.</w:t>
      </w:r>
    </w:p>
    <w:p w:rsidR="00B51E10" w:rsidRDefault="00B51E10" w:rsidP="005A48C0">
      <w:pPr>
        <w:widowControl/>
        <w:tabs>
          <w:tab w:val="left" w:pos="0"/>
        </w:tabs>
        <w:spacing w:line="240" w:lineRule="auto"/>
        <w:ind w:firstLine="567"/>
        <w:contextualSpacing/>
        <w:jc w:val="both"/>
        <w:rPr>
          <w:sz w:val="24"/>
          <w:szCs w:val="24"/>
        </w:rPr>
      </w:pPr>
    </w:p>
    <w:tbl>
      <w:tblPr>
        <w:tblStyle w:val="900"/>
        <w:tblW w:w="10709" w:type="dxa"/>
        <w:tblInd w:w="-318" w:type="dxa"/>
        <w:tblLook w:val="04A0" w:firstRow="1" w:lastRow="0" w:firstColumn="1" w:lastColumn="0" w:noHBand="0" w:noVBand="1"/>
      </w:tblPr>
      <w:tblGrid>
        <w:gridCol w:w="863"/>
        <w:gridCol w:w="2611"/>
        <w:gridCol w:w="5741"/>
        <w:gridCol w:w="673"/>
        <w:gridCol w:w="821"/>
      </w:tblGrid>
      <w:tr w:rsidR="00B51E10" w:rsidRPr="00B51E10" w:rsidTr="003036AF">
        <w:trPr>
          <w:tblHeader/>
        </w:trPr>
        <w:tc>
          <w:tcPr>
            <w:tcW w:w="863"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п/п</w:t>
            </w:r>
          </w:p>
        </w:tc>
        <w:tc>
          <w:tcPr>
            <w:tcW w:w="261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Наименование</w:t>
            </w:r>
            <w:r w:rsidR="004B6EC4">
              <w:rPr>
                <w:rFonts w:ascii="Times New Roman" w:hAnsi="Times New Roman" w:cs="Times New Roman"/>
                <w:sz w:val="24"/>
                <w:szCs w:val="24"/>
              </w:rPr>
              <w:t xml:space="preserve"> товара</w:t>
            </w:r>
          </w:p>
        </w:tc>
        <w:tc>
          <w:tcPr>
            <w:tcW w:w="574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Характеристика</w:t>
            </w:r>
            <w:r w:rsidR="004B6EC4">
              <w:rPr>
                <w:rFonts w:ascii="Times New Roman" w:hAnsi="Times New Roman" w:cs="Times New Roman"/>
                <w:sz w:val="24"/>
                <w:szCs w:val="24"/>
              </w:rPr>
              <w:t xml:space="preserve"> товара</w:t>
            </w:r>
          </w:p>
        </w:tc>
        <w:tc>
          <w:tcPr>
            <w:tcW w:w="673"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Ед. изм.</w:t>
            </w:r>
          </w:p>
        </w:tc>
        <w:tc>
          <w:tcPr>
            <w:tcW w:w="82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Кол-во</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письменный прямой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1800 мм, глубина не менее 925/860 мм, высота не более 772 мм. </w:t>
            </w:r>
            <w:r w:rsidRPr="00B51E10">
              <w:rPr>
                <w:rFonts w:ascii="Times New Roman" w:hAnsi="Times New Roman" w:cs="Times New Roman"/>
                <w:iCs/>
                <w:sz w:val="24"/>
                <w:szCs w:val="24"/>
              </w:rPr>
              <w:t>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царгу узкую, столешницу прямоугольной формы с эргономичным сужением спереди. Опоры стола и столешница изготовлены из сдвоенной </w:t>
            </w:r>
            <w:r w:rsidRPr="00B51E10">
              <w:rPr>
                <w:rFonts w:ascii="Times New Roman" w:hAnsi="Times New Roman" w:cs="Times New Roman"/>
                <w:sz w:val="24"/>
                <w:szCs w:val="24"/>
              </w:rPr>
              <w:lastRenderedPageBreak/>
              <w:t xml:space="preserve">высококачественной экологически чистой ламинированной древесно-стружечной плиты толщиной не менее 40 мм (22 мм+18 мм), передняя царга – толщиной не менее 18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Стол-приставка</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900/732 мм, глубина не менее 900 мм, высота не более 730 мм. </w:t>
            </w:r>
            <w:r w:rsidRPr="00B51E10">
              <w:rPr>
                <w:rFonts w:ascii="Times New Roman" w:hAnsi="Times New Roman" w:cs="Times New Roman"/>
                <w:iCs/>
                <w:sz w:val="24"/>
                <w:szCs w:val="24"/>
              </w:rPr>
              <w:t>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Е1. Все торцевые поверхности ЛДСтП защищены кромкой ПВХ толщиной не менее 2 мм.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Опоры металлические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1250 мм, глубина не менее 490 мм, высота не более 611 мм. </w:t>
            </w:r>
            <w:r w:rsidRPr="00B51E10">
              <w:rPr>
                <w:rFonts w:ascii="Times New Roman" w:hAnsi="Times New Roman" w:cs="Times New Roman"/>
                <w:iCs/>
                <w:sz w:val="24"/>
                <w:szCs w:val="24"/>
              </w:rPr>
              <w:t>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Тумба имеет три отделения: первое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Днища ящиков изготовлены из древесно-волокнистой плиты с односторонним покрытием толщиной не менее 3,2 </w:t>
            </w:r>
            <w:r w:rsidRPr="00B51E10">
              <w:rPr>
                <w:rFonts w:ascii="Times New Roman" w:hAnsi="Times New Roman" w:cs="Times New Roman"/>
                <w:sz w:val="24"/>
                <w:szCs w:val="24"/>
              </w:rPr>
              <w:lastRenderedPageBreak/>
              <w:t xml:space="preserve">мм. Все торцевые поверхности ЛДСтП защищены кромкой ПВХ толщиной не менее 2 мм (топы)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Цвет: Каштан Венге.</w:t>
            </w:r>
          </w:p>
          <w:p w:rsidR="00B51E10" w:rsidRPr="00B51E10" w:rsidRDefault="00B51E10" w:rsidP="0052537F">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Стеллаж </w:t>
            </w:r>
            <w:r w:rsidRPr="00B51E10">
              <w:rPr>
                <w:rFonts w:ascii="Times New Roman" w:hAnsi="Times New Roman" w:cs="Times New Roman"/>
                <w:sz w:val="24"/>
                <w:szCs w:val="24"/>
              </w:rPr>
              <w:lastRenderedPageBreak/>
              <w:t xml:space="preserve">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не менее</w:t>
            </w:r>
            <w:r w:rsidRPr="00B51E10">
              <w:rPr>
                <w:rFonts w:ascii="Times New Roman" w:hAnsi="Times New Roman" w:cs="Times New Roman"/>
                <w:iCs/>
                <w:sz w:val="24"/>
                <w:szCs w:val="24"/>
              </w:rPr>
              <w:t xml:space="preserve"> 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852 мм. </w:t>
            </w:r>
            <w:r w:rsidRPr="00B51E10">
              <w:rPr>
                <w:rFonts w:ascii="Times New Roman" w:hAnsi="Times New Roman" w:cs="Times New Roman"/>
                <w:iCs/>
                <w:sz w:val="24"/>
                <w:szCs w:val="24"/>
              </w:rPr>
              <w:t>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поставляется вместе с комплектом дверей, имеет 1 полку (2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 прямой</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2000 мм, глубина 600мм, </w:t>
            </w:r>
            <w:r w:rsidR="007841D7">
              <w:rPr>
                <w:rFonts w:ascii="Times New Roman" w:hAnsi="Times New Roman" w:cs="Times New Roman"/>
                <w:sz w:val="24"/>
                <w:szCs w:val="24"/>
              </w:rPr>
              <w:t xml:space="preserve">высота </w:t>
            </w:r>
            <w:r w:rsidRPr="00B51E10">
              <w:rPr>
                <w:rFonts w:ascii="Times New Roman" w:hAnsi="Times New Roman" w:cs="Times New Roman"/>
                <w:sz w:val="24"/>
                <w:szCs w:val="24"/>
              </w:rPr>
              <w:t>752 мм.</w:t>
            </w:r>
            <w:r w:rsidRPr="00B51E10">
              <w:rPr>
                <w:rFonts w:ascii="Times New Roman" w:hAnsi="Times New Roman" w:cs="Times New Roman"/>
                <w:iCs/>
                <w:sz w:val="24"/>
                <w:szCs w:val="24"/>
              </w:rPr>
              <w:t xml:space="preserve">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Стол письменный прямой имеет две боковые опоры, переднюю царгу узкую, столешницу прямоугольную.</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Каркас стола и передняя царга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Размеры: ширина 1400 мм, глубина 600 мм, высота 752 мм.</w:t>
            </w:r>
            <w:r w:rsidRPr="00B51E10">
              <w:rPr>
                <w:rFonts w:ascii="Times New Roman" w:hAnsi="Times New Roman" w:cs="Times New Roman"/>
                <w:iCs/>
                <w:sz w:val="24"/>
                <w:szCs w:val="24"/>
              </w:rPr>
              <w:t xml:space="preserve"> Цвет: Каштан Венге.</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w:t>
            </w:r>
            <w:r w:rsidRPr="00B51E10">
              <w:rPr>
                <w:rFonts w:ascii="Times New Roman" w:hAnsi="Times New Roman" w:cs="Times New Roman"/>
                <w:sz w:val="24"/>
                <w:szCs w:val="24"/>
              </w:rPr>
              <w:lastRenderedPageBreak/>
              <w:t xml:space="preserve">переднюю царгу узкую, столешницу прямоугольную и полку, расположенную между опорами и царгой стола, расстояние от нижнего края столешницы – 15 см. Каркас стола, полка и передняя царга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Е1. Все торцевые поверхности ЛДСтП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Тумба приставная</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436 мм, глубина 458 мм, высота 730 мм. Тумба поставляется в комплекте с топом ширина 800 мм, глубина 600 мм, высота 22 мм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Каркас тумбы, задняя стенка и фасады ящиков изготовлены из ЛДСтП толщиной не менее 18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 </w:t>
            </w:r>
            <w:r w:rsidR="007E4487">
              <w:rPr>
                <w:rFonts w:ascii="Times New Roman" w:hAnsi="Times New Roman" w:cs="Times New Roman"/>
                <w:sz w:val="24"/>
                <w:szCs w:val="24"/>
              </w:rPr>
              <w:t>прямого (</w:t>
            </w:r>
            <w:r w:rsidRPr="007E4487">
              <w:rPr>
                <w:rFonts w:ascii="Times New Roman" w:hAnsi="Times New Roman" w:cs="Times New Roman"/>
                <w:sz w:val="24"/>
                <w:szCs w:val="24"/>
              </w:rPr>
              <w:t>п.7</w:t>
            </w:r>
            <w:r w:rsidR="007E4487">
              <w:rPr>
                <w:rFonts w:ascii="Times New Roman" w:hAnsi="Times New Roman" w:cs="Times New Roman"/>
                <w:sz w:val="24"/>
                <w:szCs w:val="24"/>
              </w:rPr>
              <w:t>)</w:t>
            </w:r>
            <w:r w:rsidRPr="00B51E10">
              <w:rPr>
                <w:rFonts w:ascii="Times New Roman" w:hAnsi="Times New Roman" w:cs="Times New Roman"/>
                <w:sz w:val="24"/>
                <w:szCs w:val="24"/>
              </w:rPr>
              <w:t xml:space="preserve"> стяжками.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 xml:space="preserve">шт. </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1200 мм, глубина 600 мм, высота 752 мм.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имеет столешницу прямоугольной формы, 2 боковые опоры, переднюю царгу узкую. Опоры стола оснащены регулируемыми по высоте пластиковыми опорами черного цвета. Каркас и царга стола изготовлены из ЛДСтП толщиной не менее 18 мм, столешница - ЛДСтП толщиной не менее 22 мм. Класс эмиссии ЛДСтП не ниже Е1. Все торцевые поверхности ЛДСтП защищены противоударной пленкой ПВХ толщиной не менее 2 </w:t>
            </w:r>
            <w:r w:rsidRPr="00B51E10">
              <w:rPr>
                <w:rFonts w:ascii="Times New Roman" w:hAnsi="Times New Roman" w:cs="Times New Roman"/>
                <w:sz w:val="24"/>
                <w:szCs w:val="24"/>
              </w:rPr>
              <w:lastRenderedPageBreak/>
              <w:t xml:space="preserve">мм (столешница) и не менее 0,5 мм (остальные детали).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Полка навесная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406 мм, глубина не менее 436 мм, высота не менее 778 мм.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Полка навесная имеет 2 ниши, крепеж (петли) на стену. Каркас полки изготовлен из ЛДСтП толщиной не менее 18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Стеллаж для документов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806 мм, глубина не менее 436 мм, высота не менее 2222 мм.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Тумба подкатная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436 мм, глубина не менее 465 мм, высота не менее 613 мм. Цвет: Каштан Венге.</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имеет 3 выдвижных ящика, установленных на роликовых металлических направляющих; пластиковые колесные опоры черного цвета. В верхнем ящике установлен замок мебельный. Каркас тумбы и фасады ящиков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w:t>
            </w:r>
            <w:r w:rsidRPr="00B51E10">
              <w:rPr>
                <w:rFonts w:ascii="Times New Roman" w:hAnsi="Times New Roman" w:cs="Times New Roman"/>
                <w:sz w:val="24"/>
                <w:szCs w:val="24"/>
              </w:rPr>
              <w:lastRenderedPageBreak/>
              <w:t xml:space="preserve">исполнении «матовый хром».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Карелия или эквивалент</w:t>
            </w:r>
          </w:p>
        </w:tc>
        <w:tc>
          <w:tcPr>
            <w:tcW w:w="5741" w:type="dxa"/>
          </w:tcPr>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пенополиуретан ST2536, EL2545, синтепон не ниже 150 г/м</w:t>
            </w:r>
            <w:r w:rsidRPr="00B51E10">
              <w:rPr>
                <w:rFonts w:ascii="Times New Roman" w:hAnsi="Times New Roman" w:cs="Times New Roman"/>
                <w:iCs/>
                <w:sz w:val="24"/>
                <w:szCs w:val="24"/>
                <w:vertAlign w:val="superscript"/>
              </w:rPr>
              <w:t>2</w:t>
            </w:r>
            <w:r w:rsidRPr="00B51E10">
              <w:rPr>
                <w:rFonts w:ascii="Times New Roman" w:hAnsi="Times New Roman" w:cs="Times New Roman"/>
                <w:iCs/>
                <w:sz w:val="24"/>
                <w:szCs w:val="24"/>
              </w:rPr>
              <w:t>. Покрытие – высококачественный кожзам, стойкий к истиранию (не менее 50 тыс. циклов). В рамках сидений используются стальные пружины типа “зиг-заг”. Комплектуется круглыми опорами высотой не более 40 мм,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800 мм, глубина 400 мм, высота 1939 мм. </w:t>
            </w:r>
            <w:r w:rsidRPr="00B51E10">
              <w:rPr>
                <w:rFonts w:ascii="Times New Roman" w:hAnsi="Times New Roman" w:cs="Times New Roman"/>
                <w:iCs/>
                <w:sz w:val="24"/>
                <w:szCs w:val="24"/>
              </w:rPr>
              <w:t>Цвет: Дуб Бардолино+Венге Мали.</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Стол эргономичный</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левый</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1600 мм, глубина не менее 900/600/600, высота не более 752 мм</w:t>
            </w:r>
            <w:r w:rsidRPr="00B51E10">
              <w:rPr>
                <w:rFonts w:ascii="Times New Roman" w:hAnsi="Times New Roman" w:cs="Times New Roman"/>
                <w:sz w:val="24"/>
                <w:szCs w:val="24"/>
              </w:rPr>
              <w:t>.</w:t>
            </w:r>
            <w:r w:rsidRPr="00B51E10">
              <w:rPr>
                <w:rFonts w:ascii="Times New Roman" w:hAnsi="Times New Roman" w:cs="Times New Roman"/>
                <w:iCs/>
                <w:sz w:val="24"/>
                <w:szCs w:val="24"/>
              </w:rPr>
              <w:t xml:space="preserve">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угловой левый имеет 2 боковые опоры, переднюю царгу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царга изготовлены из ЛДСтП толщиной не менее 18 мм, столешница – ЛДСтП толщиной не менее 22 мм. </w:t>
            </w:r>
            <w:r w:rsidRPr="00B51E10">
              <w:rPr>
                <w:rFonts w:ascii="Times New Roman" w:hAnsi="Times New Roman" w:cs="Times New Roman"/>
                <w:sz w:val="24"/>
                <w:szCs w:val="24"/>
              </w:rPr>
              <w:lastRenderedPageBreak/>
              <w:t>Класс эмиссии ЛДСтП не ниже Е1. Все торцевые поверхности ЛДСтП защищены противоударной пленкой ПВХ толщиной не менее 2 мм (столешница) и не менее 0,5 мм (остальные детали).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с тумбой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w:t>
            </w:r>
            <w:r w:rsidRPr="00B51E10">
              <w:rPr>
                <w:rFonts w:ascii="Times New Roman" w:hAnsi="Times New Roman" w:cs="Times New Roman"/>
                <w:iCs/>
                <w:sz w:val="24"/>
                <w:szCs w:val="24"/>
              </w:rPr>
              <w:t xml:space="preserve"> ширина не менее 1200 мм, глубина не менее 600 мм, высота не более 752 мм</w:t>
            </w:r>
            <w:r w:rsidRPr="00B51E10">
              <w:rPr>
                <w:rFonts w:ascii="Times New Roman" w:hAnsi="Times New Roman" w:cs="Times New Roman"/>
                <w:sz w:val="24"/>
                <w:szCs w:val="24"/>
              </w:rPr>
              <w:t xml:space="preserve">. Цвет: Яблоня Локарно. </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Стол прямой имеет столешницу прямоугольной формы, переднюю царгу узкую, боковую опору правую и тумбу с габаритными размерами: ширина не менее 436 мм, глубина не менее 458 мм, высота не более 730 мм. Тумба имеет 4 выдвижных ящика, установленных на роликовых металлических направляющих; регулируемые по высоте пластиковые опоры черного цвета.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исполнении «матовый хром». Каркас и царга стола, каркас тумбы, задняя стенка и фасады ящиков изготовлены из ЛДСтП толщиной не менее 18 мм. Столешница стола изготовлена из ЛДСтП толщиной не менее 22 мм. Класс эмиссии ЛДСтП не ниже Е1. Опора стола и тумба оснащены регулируемыми по высоте пластиковыми опорами черного цвета. Все торцевые поверхности ЛДСтП защищены противоударной пленкой ПВХ толщиной не менее 2 мм (столешница) и не менее 0,5 мм (остальные детали).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Брифинг-приставка</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500 мм, глубина не более 600 мм, высота не более 752 мм</w:t>
            </w:r>
            <w:r w:rsidRPr="00B51E10">
              <w:rPr>
                <w:rFonts w:ascii="Times New Roman" w:hAnsi="Times New Roman" w:cs="Times New Roman"/>
                <w:sz w:val="24"/>
                <w:szCs w:val="24"/>
              </w:rPr>
              <w:t>.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Брифинг-приставка имеет металлическую опору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-образную диаметром не более 60 мм, изготовленную из стали в исполнении «матовый хром», оснащенную регулируемой по высоте пластиковой опорой черного цвета, столешница стола изготовлена из ЛДСтП толщиной не менее 2 мм. Класс эмиссии ЛДСтП не ниже Е1. Все торцевые поверхности ЛДСтП защищены противоударной пленкой ПВХ толщиной не менее 2 мм (столешница). Брифинг-приставка крепится к топу стола эргономичного правого (п. 16) стяжками.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806 мм, глубина не менее 436 мм, высота не менее 2222 мм.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w:t>
            </w:r>
            <w:r w:rsidRPr="00B51E10">
              <w:rPr>
                <w:rFonts w:ascii="Times New Roman" w:hAnsi="Times New Roman" w:cs="Times New Roman"/>
                <w:sz w:val="24"/>
                <w:szCs w:val="24"/>
              </w:rPr>
              <w:lastRenderedPageBreak/>
              <w:t>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ЛДСтП толщиной не менее 18 мм, топы – ЛДСтП толщиной не менее 22 мм. Класс эмиссии ЛДСтП не ниже Е1. Все торцевые поверхности ЛДСтП защищены противоударной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Шкаф для одежды</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806 мм, глубина не менее 436 мм, высота не менее 2222 мм. </w:t>
            </w:r>
            <w:r w:rsidRPr="00B51E10">
              <w:rPr>
                <w:rFonts w:ascii="Times New Roman" w:hAnsi="Times New Roman" w:cs="Times New Roman"/>
                <w:iCs/>
                <w:sz w:val="24"/>
                <w:szCs w:val="24"/>
              </w:rPr>
              <w:t xml:space="preserve">Цвет: </w:t>
            </w:r>
            <w:r w:rsidRPr="00B51E10">
              <w:rPr>
                <w:rFonts w:ascii="Times New Roman" w:hAnsi="Times New Roman" w:cs="Times New Roman"/>
                <w:sz w:val="24"/>
                <w:szCs w:val="24"/>
              </w:rPr>
              <w:t>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Е1. Задняя стенка изготовлена из древесно-волокнистой плиты с односторонним покрытием толщиной не менее 2 мм. Все торцевые поверхности ЛДСтП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шкантов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1</w:t>
            </w:r>
          </w:p>
          <w:p w:rsidR="00B51E10" w:rsidRPr="00B51E10" w:rsidRDefault="00B51E10" w:rsidP="00B51E10">
            <w:pPr>
              <w:widowControl/>
              <w:snapToGrid w:val="0"/>
              <w:spacing w:line="240" w:lineRule="auto"/>
              <w:jc w:val="center"/>
              <w:rPr>
                <w:rFonts w:ascii="Times New Roman" w:hAnsi="Times New Roman" w:cs="Times New Roman"/>
                <w:sz w:val="24"/>
                <w:szCs w:val="24"/>
              </w:rPr>
            </w:pP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Размеры: ширина 900 мм, глубина 500 мм, высота 600 мм. Цвет: Дуб Арлингтон.</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Тумба имеет полку (2 ниши) и две стеклянные двери цвета «Бронза» 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Е1. Все торцевые поверхности ЛДСтП защищены </w:t>
            </w:r>
            <w:r w:rsidRPr="00B51E10">
              <w:rPr>
                <w:rFonts w:ascii="Times New Roman" w:hAnsi="Times New Roman" w:cs="Times New Roman"/>
                <w:iCs/>
                <w:sz w:val="24"/>
                <w:szCs w:val="24"/>
              </w:rPr>
              <w:lastRenderedPageBreak/>
              <w:t>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шкантов и стяжек на винт  длиной не менее 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Журнальный стол</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ширина 1100 мм, глубина 600 мм, высота 420 мм.</w:t>
            </w:r>
          </w:p>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Столешница состоит из двойного стекла (триплекс), толщиной 10 мм, </w:t>
            </w:r>
            <w:r w:rsidRPr="00B51E10">
              <w:rPr>
                <w:rFonts w:ascii="Times New Roman" w:hAnsi="Times New Roman" w:cs="Times New Roman"/>
                <w:sz w:val="24"/>
                <w:szCs w:val="24"/>
              </w:rPr>
              <w:t xml:space="preserve">опоры металлические </w:t>
            </w:r>
            <w:r w:rsidRPr="00B51E10">
              <w:rPr>
                <w:rFonts w:ascii="Times New Roman" w:hAnsi="Times New Roman" w:cs="Times New Roman"/>
                <w:sz w:val="24"/>
                <w:szCs w:val="24"/>
                <w:lang w:val="en-US"/>
              </w:rPr>
              <w:t>i</w:t>
            </w:r>
            <w:r w:rsidRPr="00B51E10">
              <w:rPr>
                <w:rFonts w:ascii="Times New Roman" w:hAnsi="Times New Roman" w:cs="Times New Roman"/>
                <w:sz w:val="24"/>
                <w:szCs w:val="24"/>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B51E10">
              <w:rPr>
                <w:rFonts w:ascii="Times New Roman" w:hAnsi="Times New Roman" w:cs="Times New Roman"/>
                <w:iCs/>
                <w:sz w:val="24"/>
                <w:szCs w:val="24"/>
              </w:rPr>
              <w:t>, приклеены к столешнице клеевым составом. Цвет столешницы «Бронза».</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трёхместный «Честертон» или эквивалент</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Евролайн).</w:t>
            </w:r>
          </w:p>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Конструктивные материалы: фанера шлифованная, ДВП, брусок хвойных пород 8% влажности. В каркасе используются стальные пружины типа “зиг-заг”. Комплектуется фигурными деревянными опорами из массива бука высотой 60 мм, диаметром 90 мм. Наполнители: пенополиуретан ST2536, EL2545, синтепон 150 г/кв.м. Покрытие – высококачественный кожзам, стойкий к истиранию (50 тыс. циклов).</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1C12DB">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Пуф «Честертон» </w:t>
            </w:r>
            <w:r w:rsidR="001C12DB" w:rsidRPr="00B51E10">
              <w:rPr>
                <w:rFonts w:ascii="Times New Roman" w:hAnsi="Times New Roman" w:cs="Times New Roman"/>
                <w:sz w:val="24"/>
                <w:szCs w:val="24"/>
              </w:rPr>
              <w:t xml:space="preserve">или эквивалент </w:t>
            </w:r>
            <w:r w:rsidRPr="00B51E10">
              <w:rPr>
                <w:rFonts w:ascii="Times New Roman" w:hAnsi="Times New Roman" w:cs="Times New Roman"/>
                <w:sz w:val="24"/>
                <w:szCs w:val="24"/>
              </w:rPr>
              <w:t xml:space="preserve">с пиковкой </w:t>
            </w:r>
          </w:p>
        </w:tc>
        <w:tc>
          <w:tcPr>
            <w:tcW w:w="5741" w:type="dxa"/>
          </w:tcPr>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400 мм, глубина 400 мм, высота 470 мм. Цвет – Дакота 116 в категории 1 «Евролайн».</w:t>
            </w:r>
          </w:p>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Конструктивные материалы: фанера шлифованная, ДВП, брусок хвойных пород 8% влажности. Комплектуется роликами для мобильности. Наполнители: пенополиуретан ST2536, EL2545, синтепон 150 г/кв.м. Покрытие – высококачественный кожзам, стойкий к истиранию (50 тыс. циклов).</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Подставка под системный блок</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w:t>
            </w:r>
            <w:r w:rsidRPr="00B51E10">
              <w:rPr>
                <w:rFonts w:ascii="Times New Roman" w:hAnsi="Times New Roman" w:cs="Times New Roman"/>
                <w:iCs/>
                <w:sz w:val="24"/>
                <w:szCs w:val="24"/>
              </w:rPr>
              <w:lastRenderedPageBreak/>
              <w:t>черного цвета.</w:t>
            </w:r>
          </w:p>
        </w:tc>
        <w:tc>
          <w:tcPr>
            <w:tcW w:w="673" w:type="dxa"/>
          </w:tcPr>
          <w:p w:rsidR="00B51E10" w:rsidRPr="00B51E10" w:rsidRDefault="00B51E10" w:rsidP="00B51E10">
            <w:pPr>
              <w:widowControl/>
              <w:autoSpaceDN w:val="0"/>
              <w:adjustRightInd w:val="0"/>
              <w:snapToGrid w:val="0"/>
              <w:spacing w:line="240" w:lineRule="auto"/>
              <w:jc w:val="center"/>
              <w:rPr>
                <w:rFonts w:ascii="Times New Roman" w:hAnsi="Times New Roman" w:cs="Times New Roman"/>
                <w:iCs/>
                <w:sz w:val="24"/>
                <w:szCs w:val="24"/>
              </w:rPr>
            </w:pPr>
            <w:r w:rsidRPr="00B51E10">
              <w:rPr>
                <w:rFonts w:ascii="Times New Roman" w:hAnsi="Times New Roman" w:cs="Times New Roman"/>
                <w:iCs/>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r w:rsidRPr="00B51E10">
              <w:rPr>
                <w:rFonts w:ascii="Times New Roman" w:hAnsi="Times New Roman" w:cs="Times New Roman"/>
                <w:iCs/>
                <w:sz w:val="24"/>
                <w:szCs w:val="24"/>
              </w:rPr>
              <w:t>5</w:t>
            </w:r>
          </w:p>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Кресло МЕТТА BP-8 (X2)+</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Каркас - цельный стальной. Пятилучье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Регулировка высоты сиденья. Ролики пластиковые. Максимальная нагрузка не менее 120 кг.</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5</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Стул МЕТТА РА16 </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Каркас стула металлический, покрытие матовое, подлокотники деревянные, тонированы лаком. Обивка кожзам мебельный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7</w:t>
            </w:r>
          </w:p>
        </w:tc>
      </w:tr>
    </w:tbl>
    <w:p w:rsidR="00B51E10" w:rsidRPr="005A48C0" w:rsidRDefault="00B51E10" w:rsidP="005A48C0">
      <w:pPr>
        <w:widowControl/>
        <w:tabs>
          <w:tab w:val="left" w:pos="0"/>
        </w:tabs>
        <w:spacing w:line="240" w:lineRule="auto"/>
        <w:ind w:firstLine="567"/>
        <w:contextualSpacing/>
        <w:jc w:val="both"/>
        <w:rPr>
          <w:sz w:val="24"/>
          <w:szCs w:val="24"/>
        </w:rPr>
      </w:pPr>
    </w:p>
    <w:p w:rsidR="00931992" w:rsidRDefault="00931992" w:rsidP="00DC2681">
      <w:pPr>
        <w:spacing w:line="240" w:lineRule="auto"/>
        <w:contextualSpacing/>
        <w:jc w:val="both"/>
        <w:rPr>
          <w:rFonts w:eastAsia="Arial"/>
          <w:b/>
          <w:sz w:val="24"/>
          <w:szCs w:val="24"/>
          <w:lang w:eastAsia="ar-SA"/>
        </w:rPr>
      </w:pPr>
    </w:p>
    <w:p w:rsidR="00931992" w:rsidRDefault="00931992" w:rsidP="00DC2681">
      <w:pPr>
        <w:spacing w:line="240" w:lineRule="auto"/>
        <w:contextualSpacing/>
        <w:jc w:val="both"/>
        <w:rPr>
          <w:rFonts w:eastAsia="Arial"/>
          <w:b/>
          <w:sz w:val="24"/>
          <w:szCs w:val="24"/>
          <w:lang w:eastAsia="ar-SA"/>
        </w:rPr>
      </w:pPr>
    </w:p>
    <w:p w:rsidR="00931992" w:rsidRDefault="00931992" w:rsidP="00DC2681">
      <w:pPr>
        <w:spacing w:line="240" w:lineRule="auto"/>
        <w:contextualSpacing/>
        <w:jc w:val="both"/>
        <w:rPr>
          <w:rFonts w:eastAsia="Arial"/>
          <w:b/>
          <w:sz w:val="24"/>
          <w:szCs w:val="24"/>
          <w:lang w:eastAsia="ar-SA"/>
        </w:rPr>
      </w:pPr>
    </w:p>
    <w:p w:rsidR="00E4302E" w:rsidRDefault="00E4302E" w:rsidP="00E4302E">
      <w:pPr>
        <w:widowControl/>
        <w:suppressAutoHyphens/>
        <w:spacing w:line="240" w:lineRule="auto"/>
        <w:ind w:firstLine="708"/>
        <w:jc w:val="both"/>
        <w:rPr>
          <w:bCs/>
          <w:sz w:val="24"/>
          <w:szCs w:val="24"/>
          <w:lang w:eastAsia="ar-SA"/>
        </w:rPr>
      </w:pPr>
    </w:p>
    <w:p w:rsidR="00BF5C75" w:rsidRDefault="00BF5C75"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1F2531" w:rsidP="00F96358">
      <w:pPr>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w:t>
      </w:r>
      <w:r w:rsidR="003A21CB">
        <w:rPr>
          <w:rFonts w:eastAsia="Arial"/>
          <w:b/>
          <w:sz w:val="24"/>
          <w:szCs w:val="24"/>
          <w:lang w:eastAsia="ar-SA"/>
        </w:rPr>
        <w:t>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1"/>
      <w:headerReference w:type="default" r:id="rId22"/>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0A" w:rsidRDefault="0098760A" w:rsidP="00A61F85">
      <w:pPr>
        <w:spacing w:line="240" w:lineRule="auto"/>
      </w:pPr>
      <w:r>
        <w:separator/>
      </w:r>
    </w:p>
  </w:endnote>
  <w:endnote w:type="continuationSeparator" w:id="0">
    <w:p w:rsidR="0098760A" w:rsidRDefault="0098760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0A" w:rsidRDefault="0098760A" w:rsidP="00A61F85">
      <w:pPr>
        <w:spacing w:line="240" w:lineRule="auto"/>
      </w:pPr>
      <w:r>
        <w:separator/>
      </w:r>
    </w:p>
  </w:footnote>
  <w:footnote w:type="continuationSeparator" w:id="0">
    <w:p w:rsidR="0098760A" w:rsidRDefault="0098760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C75" w:rsidRDefault="00BF5C75">
    <w:pPr>
      <w:pStyle w:val="a4"/>
    </w:pPr>
  </w:p>
  <w:p w:rsidR="00BF5C75" w:rsidRDefault="00BF5C75"/>
  <w:p w:rsidR="00BF5C75" w:rsidRDefault="00BF5C75"/>
  <w:p w:rsidR="00BF5C75" w:rsidRDefault="00BF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7DFD">
      <w:rPr>
        <w:rStyle w:val="a5"/>
        <w:noProof/>
      </w:rPr>
      <w:t>3</w:t>
    </w:r>
    <w:r>
      <w:rPr>
        <w:rStyle w:val="a5"/>
      </w:rPr>
      <w:fldChar w:fldCharType="end"/>
    </w:r>
  </w:p>
  <w:p w:rsidR="00BF5C75" w:rsidRDefault="00BF5C75">
    <w:pPr>
      <w:pStyle w:val="a4"/>
    </w:pPr>
  </w:p>
  <w:p w:rsidR="00BF5C75" w:rsidRDefault="00BF5C75"/>
  <w:p w:rsidR="00BF5C75" w:rsidRDefault="00BF5C75"/>
  <w:p w:rsidR="00BF5C75" w:rsidRDefault="00BF5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D6CC7"/>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2194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1">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14C99"/>
    <w:multiLevelType w:val="hybridMultilevel"/>
    <w:tmpl w:val="E2E4C396"/>
    <w:lvl w:ilvl="0" w:tplc="C8C48B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3"/>
  </w:num>
  <w:num w:numId="2">
    <w:abstractNumId w:val="36"/>
  </w:num>
  <w:num w:numId="3">
    <w:abstractNumId w:val="25"/>
  </w:num>
  <w:num w:numId="4">
    <w:abstractNumId w:val="7"/>
  </w:num>
  <w:num w:numId="5">
    <w:abstractNumId w:val="9"/>
  </w:num>
  <w:num w:numId="6">
    <w:abstractNumId w:val="1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0"/>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1"/>
  </w:num>
  <w:num w:numId="14">
    <w:abstractNumId w:val="15"/>
  </w:num>
  <w:num w:numId="15">
    <w:abstractNumId w:val="19"/>
  </w:num>
  <w:num w:numId="16">
    <w:abstractNumId w:val="34"/>
  </w:num>
  <w:num w:numId="17">
    <w:abstractNumId w:val="31"/>
  </w:num>
  <w:num w:numId="18">
    <w:abstractNumId w:val="22"/>
  </w:num>
  <w:num w:numId="19">
    <w:abstractNumId w:val="16"/>
  </w:num>
  <w:num w:numId="20">
    <w:abstractNumId w:val="1"/>
  </w:num>
  <w:num w:numId="21">
    <w:abstractNumId w:val="8"/>
  </w:num>
  <w:num w:numId="22">
    <w:abstractNumId w:val="4"/>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10"/>
  </w:num>
  <w:num w:numId="28">
    <w:abstractNumId w:val="27"/>
  </w:num>
  <w:num w:numId="29">
    <w:abstractNumId w:val="13"/>
  </w:num>
  <w:num w:numId="30">
    <w:abstractNumId w:val="35"/>
  </w:num>
  <w:num w:numId="31">
    <w:abstractNumId w:val="14"/>
  </w:num>
  <w:num w:numId="32">
    <w:abstractNumId w:val="29"/>
  </w:num>
  <w:num w:numId="33">
    <w:abstractNumId w:val="12"/>
  </w:num>
  <w:num w:numId="34">
    <w:abstractNumId w:val="23"/>
  </w:num>
  <w:num w:numId="35">
    <w:abstractNumId w:val="21"/>
  </w:num>
  <w:num w:numId="36">
    <w:abstractNumId w:val="6"/>
  </w:num>
  <w:num w:numId="37">
    <w:abstractNumId w:val="24"/>
  </w:num>
  <w:num w:numId="38">
    <w:abstractNumId w:val="33"/>
  </w:num>
  <w:num w:numId="39">
    <w:abstractNumId w:val="26"/>
  </w:num>
  <w:num w:numId="40">
    <w:abstractNumId w:val="17"/>
  </w:num>
  <w:num w:numId="41">
    <w:abstractNumId w:val="2"/>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65"/>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88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AC5"/>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26C"/>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B5E"/>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AEE"/>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98"/>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6947"/>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EC8"/>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23B"/>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5CD"/>
    <w:rsid w:val="00171610"/>
    <w:rsid w:val="0017263C"/>
    <w:rsid w:val="0017297A"/>
    <w:rsid w:val="001729D8"/>
    <w:rsid w:val="00172A92"/>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3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2DB"/>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26"/>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531"/>
    <w:rsid w:val="001F2909"/>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6BF"/>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9A2"/>
    <w:rsid w:val="00263B8F"/>
    <w:rsid w:val="0026461B"/>
    <w:rsid w:val="0026462A"/>
    <w:rsid w:val="002647BA"/>
    <w:rsid w:val="00264B8B"/>
    <w:rsid w:val="00264C7B"/>
    <w:rsid w:val="00264E01"/>
    <w:rsid w:val="00264EE6"/>
    <w:rsid w:val="0026602A"/>
    <w:rsid w:val="00266251"/>
    <w:rsid w:val="0026786E"/>
    <w:rsid w:val="00267AAD"/>
    <w:rsid w:val="00267AC7"/>
    <w:rsid w:val="00267DFD"/>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87CCB"/>
    <w:rsid w:val="00290ACB"/>
    <w:rsid w:val="00291022"/>
    <w:rsid w:val="002913F6"/>
    <w:rsid w:val="002920D8"/>
    <w:rsid w:val="00292509"/>
    <w:rsid w:val="00292CBE"/>
    <w:rsid w:val="0029331B"/>
    <w:rsid w:val="00293501"/>
    <w:rsid w:val="00293BBB"/>
    <w:rsid w:val="0029490D"/>
    <w:rsid w:val="00294920"/>
    <w:rsid w:val="00294AB0"/>
    <w:rsid w:val="00294BC8"/>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5C0D"/>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2A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DB6"/>
    <w:rsid w:val="00301E77"/>
    <w:rsid w:val="003023F0"/>
    <w:rsid w:val="003026E8"/>
    <w:rsid w:val="00302C59"/>
    <w:rsid w:val="00302C87"/>
    <w:rsid w:val="00302E52"/>
    <w:rsid w:val="00303138"/>
    <w:rsid w:val="003036AF"/>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58CC"/>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616"/>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29"/>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49B"/>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5E59"/>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49E"/>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7D"/>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A8"/>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6B1"/>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4E2"/>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DD"/>
    <w:rsid w:val="00427CFA"/>
    <w:rsid w:val="004301F7"/>
    <w:rsid w:val="004301FD"/>
    <w:rsid w:val="00430CBE"/>
    <w:rsid w:val="0043145E"/>
    <w:rsid w:val="00431B60"/>
    <w:rsid w:val="0043227D"/>
    <w:rsid w:val="00432AB4"/>
    <w:rsid w:val="004337D3"/>
    <w:rsid w:val="00433AB2"/>
    <w:rsid w:val="00433E99"/>
    <w:rsid w:val="004341D0"/>
    <w:rsid w:val="0043463E"/>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C4"/>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37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37BCA"/>
    <w:rsid w:val="005404C7"/>
    <w:rsid w:val="0054072E"/>
    <w:rsid w:val="00540732"/>
    <w:rsid w:val="0054074A"/>
    <w:rsid w:val="00540855"/>
    <w:rsid w:val="005408FD"/>
    <w:rsid w:val="00540DCC"/>
    <w:rsid w:val="00541EE8"/>
    <w:rsid w:val="00542049"/>
    <w:rsid w:val="00542781"/>
    <w:rsid w:val="00542F89"/>
    <w:rsid w:val="00543584"/>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2A5"/>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19E"/>
    <w:rsid w:val="00574ECE"/>
    <w:rsid w:val="005757AA"/>
    <w:rsid w:val="0057609B"/>
    <w:rsid w:val="005763FE"/>
    <w:rsid w:val="005765C7"/>
    <w:rsid w:val="005771CF"/>
    <w:rsid w:val="0057724A"/>
    <w:rsid w:val="0057726F"/>
    <w:rsid w:val="0057730A"/>
    <w:rsid w:val="00577331"/>
    <w:rsid w:val="00577430"/>
    <w:rsid w:val="00577599"/>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40CC"/>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30"/>
    <w:rsid w:val="005A14F8"/>
    <w:rsid w:val="005A15CD"/>
    <w:rsid w:val="005A1992"/>
    <w:rsid w:val="005A1F2E"/>
    <w:rsid w:val="005A1FCE"/>
    <w:rsid w:val="005A2092"/>
    <w:rsid w:val="005A314D"/>
    <w:rsid w:val="005A38AD"/>
    <w:rsid w:val="005A39D7"/>
    <w:rsid w:val="005A3A04"/>
    <w:rsid w:val="005A3B6A"/>
    <w:rsid w:val="005A3DBF"/>
    <w:rsid w:val="005A48C0"/>
    <w:rsid w:val="005A5179"/>
    <w:rsid w:val="005A5741"/>
    <w:rsid w:val="005A597D"/>
    <w:rsid w:val="005A5A3C"/>
    <w:rsid w:val="005A5AA3"/>
    <w:rsid w:val="005A5DC7"/>
    <w:rsid w:val="005A62D7"/>
    <w:rsid w:val="005A69B1"/>
    <w:rsid w:val="005A6AD7"/>
    <w:rsid w:val="005A6C0C"/>
    <w:rsid w:val="005A7038"/>
    <w:rsid w:val="005A7136"/>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9B"/>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940"/>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09A3"/>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005"/>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C56"/>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B8D"/>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109"/>
    <w:rsid w:val="006B0280"/>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8E0"/>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040B"/>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256"/>
    <w:rsid w:val="006F03A5"/>
    <w:rsid w:val="006F042D"/>
    <w:rsid w:val="006F06B1"/>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384"/>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0D4"/>
    <w:rsid w:val="00710AB3"/>
    <w:rsid w:val="0071108F"/>
    <w:rsid w:val="007116AC"/>
    <w:rsid w:val="007119A4"/>
    <w:rsid w:val="00711DE2"/>
    <w:rsid w:val="007124BD"/>
    <w:rsid w:val="0071374D"/>
    <w:rsid w:val="00713CDA"/>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3FAC"/>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2FF0"/>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1D7"/>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237"/>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487"/>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8F1"/>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5DC3"/>
    <w:rsid w:val="0086625D"/>
    <w:rsid w:val="0086656B"/>
    <w:rsid w:val="00866E61"/>
    <w:rsid w:val="0086751E"/>
    <w:rsid w:val="00870CB9"/>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87B86"/>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59"/>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0F"/>
    <w:rsid w:val="008B4A8E"/>
    <w:rsid w:val="008B4D01"/>
    <w:rsid w:val="008B54A7"/>
    <w:rsid w:val="008B5641"/>
    <w:rsid w:val="008B5B42"/>
    <w:rsid w:val="008B5E29"/>
    <w:rsid w:val="008B6102"/>
    <w:rsid w:val="008B6211"/>
    <w:rsid w:val="008B645A"/>
    <w:rsid w:val="008B6536"/>
    <w:rsid w:val="008B6810"/>
    <w:rsid w:val="008B6F44"/>
    <w:rsid w:val="008B74DF"/>
    <w:rsid w:val="008B75AE"/>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DBF"/>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B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2AF"/>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92"/>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8DA"/>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0A"/>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0EE"/>
    <w:rsid w:val="00993355"/>
    <w:rsid w:val="009934CB"/>
    <w:rsid w:val="00993A18"/>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003E"/>
    <w:rsid w:val="009A198E"/>
    <w:rsid w:val="009A1F3C"/>
    <w:rsid w:val="009A2641"/>
    <w:rsid w:val="009A29EC"/>
    <w:rsid w:val="009A3978"/>
    <w:rsid w:val="009A41DE"/>
    <w:rsid w:val="009A4765"/>
    <w:rsid w:val="009A5204"/>
    <w:rsid w:val="009A640E"/>
    <w:rsid w:val="009A6718"/>
    <w:rsid w:val="009A796F"/>
    <w:rsid w:val="009A7993"/>
    <w:rsid w:val="009A7B49"/>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0AA8"/>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7C6"/>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CD0"/>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F95"/>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086"/>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52F"/>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34F"/>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CA0"/>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9E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0F0"/>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5D4E"/>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8F5"/>
    <w:rsid w:val="00AF0A06"/>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E1C"/>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4AD3"/>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DF8"/>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E10"/>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629"/>
    <w:rsid w:val="00BB088F"/>
    <w:rsid w:val="00BB092F"/>
    <w:rsid w:val="00BB0CDC"/>
    <w:rsid w:val="00BB1202"/>
    <w:rsid w:val="00BB2946"/>
    <w:rsid w:val="00BB2AB9"/>
    <w:rsid w:val="00BB2B93"/>
    <w:rsid w:val="00BB2DD2"/>
    <w:rsid w:val="00BB38E2"/>
    <w:rsid w:val="00BB4043"/>
    <w:rsid w:val="00BB4048"/>
    <w:rsid w:val="00BB571A"/>
    <w:rsid w:val="00BB5787"/>
    <w:rsid w:val="00BB64A6"/>
    <w:rsid w:val="00BB69DA"/>
    <w:rsid w:val="00BB7361"/>
    <w:rsid w:val="00BB7587"/>
    <w:rsid w:val="00BB78EF"/>
    <w:rsid w:val="00BC06E5"/>
    <w:rsid w:val="00BC0928"/>
    <w:rsid w:val="00BC0A08"/>
    <w:rsid w:val="00BC155A"/>
    <w:rsid w:val="00BC2597"/>
    <w:rsid w:val="00BC26FB"/>
    <w:rsid w:val="00BC2A82"/>
    <w:rsid w:val="00BC2C41"/>
    <w:rsid w:val="00BC2E64"/>
    <w:rsid w:val="00BC2F5F"/>
    <w:rsid w:val="00BC3064"/>
    <w:rsid w:val="00BC3A63"/>
    <w:rsid w:val="00BC3B69"/>
    <w:rsid w:val="00BC463D"/>
    <w:rsid w:val="00BC5E36"/>
    <w:rsid w:val="00BC5E6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850"/>
    <w:rsid w:val="00BF396F"/>
    <w:rsid w:val="00BF399E"/>
    <w:rsid w:val="00BF4E14"/>
    <w:rsid w:val="00BF5C75"/>
    <w:rsid w:val="00BF5D6B"/>
    <w:rsid w:val="00BF6473"/>
    <w:rsid w:val="00BF669E"/>
    <w:rsid w:val="00BF75BB"/>
    <w:rsid w:val="00BF779E"/>
    <w:rsid w:val="00BF79FB"/>
    <w:rsid w:val="00BF7C68"/>
    <w:rsid w:val="00BF7CF1"/>
    <w:rsid w:val="00BF7D23"/>
    <w:rsid w:val="00BF7F36"/>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09C"/>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41"/>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3A"/>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3A9D"/>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6C0"/>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299F"/>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0E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2CB"/>
    <w:rsid w:val="00D91400"/>
    <w:rsid w:val="00D91EA8"/>
    <w:rsid w:val="00D9218C"/>
    <w:rsid w:val="00D922F8"/>
    <w:rsid w:val="00D925E6"/>
    <w:rsid w:val="00D92EE5"/>
    <w:rsid w:val="00D92F0F"/>
    <w:rsid w:val="00D931F9"/>
    <w:rsid w:val="00D93552"/>
    <w:rsid w:val="00D945F2"/>
    <w:rsid w:val="00D949C8"/>
    <w:rsid w:val="00D94A99"/>
    <w:rsid w:val="00D94AD5"/>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1C5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0A43"/>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46"/>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098"/>
    <w:rsid w:val="00E17321"/>
    <w:rsid w:val="00E1755A"/>
    <w:rsid w:val="00E17A21"/>
    <w:rsid w:val="00E17A28"/>
    <w:rsid w:val="00E17D28"/>
    <w:rsid w:val="00E17DC2"/>
    <w:rsid w:val="00E17DD9"/>
    <w:rsid w:val="00E17E03"/>
    <w:rsid w:val="00E20EFA"/>
    <w:rsid w:val="00E2108A"/>
    <w:rsid w:val="00E21D57"/>
    <w:rsid w:val="00E2247A"/>
    <w:rsid w:val="00E2319C"/>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A2"/>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7CD"/>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01C"/>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6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1226"/>
    <w:rsid w:val="00E718A5"/>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535"/>
    <w:rsid w:val="00E77786"/>
    <w:rsid w:val="00E77B12"/>
    <w:rsid w:val="00E77D91"/>
    <w:rsid w:val="00E8004F"/>
    <w:rsid w:val="00E80565"/>
    <w:rsid w:val="00E81557"/>
    <w:rsid w:val="00E815BD"/>
    <w:rsid w:val="00E81C32"/>
    <w:rsid w:val="00E821ED"/>
    <w:rsid w:val="00E8292C"/>
    <w:rsid w:val="00E836A2"/>
    <w:rsid w:val="00E836E0"/>
    <w:rsid w:val="00E83890"/>
    <w:rsid w:val="00E8424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3E0"/>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E43"/>
    <w:rsid w:val="00EC5095"/>
    <w:rsid w:val="00EC52D9"/>
    <w:rsid w:val="00EC607F"/>
    <w:rsid w:val="00EC6C91"/>
    <w:rsid w:val="00EC6F30"/>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05D"/>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0C3A"/>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3BBC"/>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20"/>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67E59"/>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B6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065"/>
    <w:rsid w:val="00FA5834"/>
    <w:rsid w:val="00FA5BFC"/>
    <w:rsid w:val="00FA5DB8"/>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83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0BB0"/>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BB5"/>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BC3"/>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677C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B51E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677C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B51E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9C184F-6D53-4DB9-8528-55D9C00C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79</Pages>
  <Words>20714</Words>
  <Characters>118076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138513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2930</cp:revision>
  <cp:lastPrinted>2021-03-18T05:57:00Z</cp:lastPrinted>
  <dcterms:created xsi:type="dcterms:W3CDTF">2015-12-23T10:16:00Z</dcterms:created>
  <dcterms:modified xsi:type="dcterms:W3CDTF">2021-04-15T11:57:00Z</dcterms:modified>
</cp:coreProperties>
</file>