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5E05DD">
            <w:pPr>
              <w:spacing w:line="240" w:lineRule="auto"/>
              <w:contextualSpacing/>
              <w:jc w:val="center"/>
              <w:rPr>
                <w:b/>
                <w:bCs/>
                <w:i/>
                <w:iCs/>
                <w:color w:val="000000"/>
                <w:sz w:val="32"/>
                <w:szCs w:val="32"/>
                <w:lang w:val="en-US"/>
              </w:rPr>
            </w:pPr>
          </w:p>
          <w:p w:rsidR="00E917B7" w:rsidRPr="00C53469" w:rsidRDefault="003F1A0B" w:rsidP="005E05DD">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5E05DD">
            <w:pPr>
              <w:spacing w:line="240" w:lineRule="auto"/>
              <w:contextualSpacing/>
              <w:jc w:val="center"/>
              <w:rPr>
                <w:color w:val="000000"/>
                <w:sz w:val="28"/>
                <w:szCs w:val="28"/>
              </w:rPr>
            </w:pPr>
          </w:p>
          <w:p w:rsidR="00E917B7" w:rsidRPr="00C53469" w:rsidRDefault="00E917B7" w:rsidP="005E05DD">
            <w:pPr>
              <w:spacing w:line="240" w:lineRule="auto"/>
              <w:contextualSpacing/>
              <w:jc w:val="center"/>
              <w:rPr>
                <w:color w:val="000000"/>
                <w:sz w:val="28"/>
                <w:szCs w:val="28"/>
              </w:rPr>
            </w:pPr>
          </w:p>
          <w:p w:rsidR="003F1A0B" w:rsidRPr="00C53469" w:rsidRDefault="003F1A0B" w:rsidP="005E05DD">
            <w:pPr>
              <w:spacing w:line="240" w:lineRule="auto"/>
              <w:contextualSpacing/>
              <w:jc w:val="center"/>
              <w:rPr>
                <w:color w:val="000000"/>
                <w:sz w:val="28"/>
                <w:szCs w:val="28"/>
              </w:rPr>
            </w:pPr>
          </w:p>
          <w:p w:rsidR="003F1A0B" w:rsidRPr="00C53469" w:rsidRDefault="003F1A0B" w:rsidP="005E05DD">
            <w:pPr>
              <w:spacing w:line="240" w:lineRule="auto"/>
              <w:ind w:firstLine="5103"/>
              <w:contextualSpacing/>
              <w:jc w:val="right"/>
              <w:rPr>
                <w:sz w:val="28"/>
                <w:szCs w:val="28"/>
              </w:rPr>
            </w:pPr>
            <w:r w:rsidRPr="00C53469">
              <w:rPr>
                <w:sz w:val="28"/>
                <w:szCs w:val="28"/>
              </w:rPr>
              <w:t>УТВЕРЖДАЮ</w:t>
            </w:r>
          </w:p>
          <w:p w:rsidR="003F1A0B" w:rsidRPr="00913105" w:rsidRDefault="00255300" w:rsidP="005E05DD">
            <w:pPr>
              <w:spacing w:line="240" w:lineRule="auto"/>
              <w:ind w:firstLine="5103"/>
              <w:contextualSpacing/>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5E05DD">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5E05DD">
            <w:pPr>
              <w:spacing w:line="240" w:lineRule="auto"/>
              <w:ind w:firstLine="5103"/>
              <w:contextualSpacing/>
              <w:rPr>
                <w:sz w:val="28"/>
                <w:szCs w:val="28"/>
              </w:rPr>
            </w:pPr>
          </w:p>
          <w:p w:rsidR="00AC740A" w:rsidRPr="00913105" w:rsidRDefault="00B44788" w:rsidP="005E05DD">
            <w:pPr>
              <w:spacing w:before="120" w:line="240" w:lineRule="auto"/>
              <w:ind w:firstLine="5103"/>
              <w:contextualSpacing/>
              <w:jc w:val="right"/>
              <w:rPr>
                <w:sz w:val="28"/>
                <w:szCs w:val="28"/>
              </w:rPr>
            </w:pPr>
            <w:r>
              <w:rPr>
                <w:sz w:val="28"/>
                <w:szCs w:val="28"/>
              </w:rPr>
              <w:t>___________</w:t>
            </w:r>
            <w:r w:rsidR="00255300">
              <w:rPr>
                <w:sz w:val="28"/>
                <w:szCs w:val="28"/>
              </w:rPr>
              <w:t>Н.А. Ковалев</w:t>
            </w:r>
          </w:p>
          <w:p w:rsidR="00E917B7" w:rsidRPr="00956C7C" w:rsidRDefault="003F1A0B" w:rsidP="005E05DD">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65F34">
              <w:rPr>
                <w:sz w:val="28"/>
                <w:szCs w:val="28"/>
              </w:rPr>
              <w:t xml:space="preserve"> 2020</w:t>
            </w:r>
            <w:r w:rsidRPr="00956C7C">
              <w:rPr>
                <w:sz w:val="28"/>
                <w:szCs w:val="28"/>
              </w:rPr>
              <w:t xml:space="preserve"> г.</w:t>
            </w:r>
          </w:p>
          <w:p w:rsidR="00E917B7" w:rsidRPr="00C53469" w:rsidRDefault="00E917B7" w:rsidP="005E05DD">
            <w:pPr>
              <w:spacing w:line="240" w:lineRule="auto"/>
              <w:contextualSpacing/>
              <w:jc w:val="right"/>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775B9B" w:rsidRPr="00C53469" w:rsidRDefault="00775B9B" w:rsidP="005E05DD">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5E05DD">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47285C" w:rsidRDefault="002446DF" w:rsidP="00CE7E00">
            <w:pPr>
              <w:spacing w:line="240" w:lineRule="auto"/>
              <w:contextualSpacing/>
              <w:jc w:val="center"/>
              <w:rPr>
                <w:b/>
                <w:sz w:val="32"/>
                <w:szCs w:val="32"/>
              </w:rPr>
            </w:pPr>
            <w:r w:rsidRPr="001B1611">
              <w:rPr>
                <w:b/>
                <w:sz w:val="32"/>
                <w:szCs w:val="32"/>
              </w:rPr>
              <w:t>«</w:t>
            </w:r>
            <w:r w:rsidR="00CE7E00" w:rsidRPr="00CE7E00">
              <w:rPr>
                <w:b/>
                <w:sz w:val="32"/>
                <w:szCs w:val="32"/>
              </w:rPr>
              <w:t xml:space="preserve">Передача ФГБУ «АМП Каспийского моря» неисключительных прав на использование программы для электронно-вычислительных машин ABBYY </w:t>
            </w:r>
            <w:proofErr w:type="spellStart"/>
            <w:r w:rsidR="00CE7E00" w:rsidRPr="00CE7E00">
              <w:rPr>
                <w:b/>
                <w:sz w:val="32"/>
                <w:szCs w:val="32"/>
              </w:rPr>
              <w:t>FineReader</w:t>
            </w:r>
            <w:proofErr w:type="spellEnd"/>
            <w:r w:rsidR="00CE7E00" w:rsidRPr="00CE7E00">
              <w:rPr>
                <w:b/>
                <w:sz w:val="32"/>
                <w:szCs w:val="32"/>
              </w:rPr>
              <w:t xml:space="preserve"> 15 </w:t>
            </w:r>
            <w:proofErr w:type="spellStart"/>
            <w:r w:rsidR="00CE7E00" w:rsidRPr="00CE7E00">
              <w:rPr>
                <w:b/>
                <w:sz w:val="32"/>
                <w:szCs w:val="32"/>
              </w:rPr>
              <w:t>Business</w:t>
            </w:r>
            <w:proofErr w:type="spellEnd"/>
            <w:r w:rsidR="00CE7E00" w:rsidRPr="00CE7E00">
              <w:rPr>
                <w:b/>
                <w:sz w:val="32"/>
                <w:szCs w:val="32"/>
              </w:rPr>
              <w:t xml:space="preserve">  </w:t>
            </w:r>
            <w:proofErr w:type="spellStart"/>
            <w:r w:rsidR="00CE7E00" w:rsidRPr="00CE7E00">
              <w:rPr>
                <w:b/>
                <w:sz w:val="32"/>
                <w:szCs w:val="32"/>
              </w:rPr>
              <w:t>Full</w:t>
            </w:r>
            <w:proofErr w:type="spellEnd"/>
            <w:r w:rsidR="00CE7E00" w:rsidRPr="00CE7E00">
              <w:rPr>
                <w:b/>
                <w:sz w:val="32"/>
                <w:szCs w:val="32"/>
              </w:rPr>
              <w:t xml:space="preserve"> </w:t>
            </w:r>
          </w:p>
          <w:p w:rsidR="00E917B7" w:rsidRDefault="00CE7E00" w:rsidP="00CE7E00">
            <w:pPr>
              <w:spacing w:line="240" w:lineRule="auto"/>
              <w:contextualSpacing/>
              <w:jc w:val="center"/>
              <w:rPr>
                <w:b/>
                <w:sz w:val="32"/>
                <w:szCs w:val="32"/>
              </w:rPr>
            </w:pPr>
            <w:r w:rsidRPr="00D427F8">
              <w:rPr>
                <w:b/>
                <w:i/>
                <w:sz w:val="32"/>
                <w:szCs w:val="32"/>
              </w:rPr>
              <w:t>(или эквивалент)</w:t>
            </w:r>
            <w:r w:rsidR="004C1C37" w:rsidRPr="001B1611">
              <w:rPr>
                <w:b/>
                <w:sz w:val="32"/>
                <w:szCs w:val="32"/>
              </w:rPr>
              <w:t>»</w:t>
            </w:r>
          </w:p>
          <w:p w:rsidR="00E917B7" w:rsidRPr="00C53469" w:rsidRDefault="00E917B7" w:rsidP="005E05DD">
            <w:pPr>
              <w:spacing w:line="240" w:lineRule="auto"/>
              <w:contextualSpacing/>
              <w:jc w:val="center"/>
              <w:rPr>
                <w:b/>
                <w:bCs/>
                <w:i/>
                <w:iCs/>
                <w:color w:val="000000"/>
                <w:sz w:val="40"/>
                <w:szCs w:val="40"/>
              </w:rPr>
            </w:pPr>
          </w:p>
          <w:p w:rsidR="00E917B7" w:rsidRPr="00C53469" w:rsidRDefault="00E917B7"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Default="004A2980"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Pr="00C53469" w:rsidRDefault="00AC2479"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E917B7" w:rsidRPr="00C53469" w:rsidRDefault="00D8407E" w:rsidP="005E05DD">
            <w:pPr>
              <w:spacing w:line="240" w:lineRule="auto"/>
              <w:contextualSpacing/>
              <w:jc w:val="center"/>
              <w:rPr>
                <w:b/>
                <w:bCs/>
                <w:i/>
                <w:iCs/>
                <w:color w:val="000000"/>
                <w:sz w:val="40"/>
                <w:szCs w:val="40"/>
              </w:rPr>
            </w:pPr>
            <w:r w:rsidRPr="00C53469">
              <w:rPr>
                <w:b/>
                <w:bCs/>
                <w:i/>
                <w:iCs/>
                <w:color w:val="000000"/>
                <w:sz w:val="28"/>
                <w:szCs w:val="28"/>
              </w:rPr>
              <w:t>Астрахань</w:t>
            </w:r>
            <w:r w:rsidR="00947BED">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E05DD">
      <w:pPr>
        <w:widowControl/>
        <w:spacing w:line="240" w:lineRule="auto"/>
        <w:contextualSpacing/>
        <w:jc w:val="both"/>
        <w:rPr>
          <w:b/>
          <w:bCs/>
          <w:color w:val="000000"/>
          <w:sz w:val="24"/>
          <w:szCs w:val="24"/>
        </w:rPr>
      </w:pPr>
    </w:p>
    <w:p w:rsidR="00EC0571" w:rsidRPr="0011479A" w:rsidRDefault="00EC0571" w:rsidP="005E05DD">
      <w:pPr>
        <w:widowControl/>
        <w:spacing w:line="240" w:lineRule="auto"/>
        <w:contextualSpacing/>
        <w:jc w:val="both"/>
        <w:rPr>
          <w:b/>
          <w:bCs/>
          <w:color w:val="000000"/>
          <w:sz w:val="24"/>
          <w:szCs w:val="24"/>
        </w:rPr>
      </w:pPr>
      <w:r w:rsidRPr="0011479A">
        <w:rPr>
          <w:b/>
          <w:bCs/>
          <w:color w:val="000000"/>
          <w:sz w:val="24"/>
          <w:szCs w:val="24"/>
        </w:rPr>
        <w:t>1. Общие сведения:</w:t>
      </w:r>
    </w:p>
    <w:p w:rsidR="00EC0571" w:rsidRDefault="00D962D6" w:rsidP="005E05DD">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5E05DD">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5E05DD">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E05DD">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E05DD">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E05DD">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193FE3">
        <w:rPr>
          <w:sz w:val="24"/>
          <w:szCs w:val="24"/>
        </w:rPr>
        <w:t xml:space="preserve">58-57-73, 58-54-57, </w:t>
      </w:r>
      <w:r w:rsidR="00F6755F" w:rsidRPr="0011479A">
        <w:rPr>
          <w:sz w:val="24"/>
          <w:szCs w:val="24"/>
        </w:rPr>
        <w:t>58-60-27.</w:t>
      </w:r>
    </w:p>
    <w:p w:rsidR="0052690F" w:rsidRPr="0011479A" w:rsidRDefault="0052690F" w:rsidP="005E05DD">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5E05DD">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5E05DD">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5E05DD">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5E05DD">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E05DD">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E05DD">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809B5">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506A4" w:rsidRPr="008C307C" w:rsidRDefault="00450CE1" w:rsidP="005E05DD">
      <w:pPr>
        <w:spacing w:line="240" w:lineRule="auto"/>
        <w:contextualSpacing/>
        <w:jc w:val="both"/>
        <w:rPr>
          <w:bCs/>
          <w:sz w:val="24"/>
          <w:szCs w:val="24"/>
        </w:rPr>
      </w:pPr>
      <w:r w:rsidRPr="00FE5A16">
        <w:rPr>
          <w:b/>
          <w:bCs/>
          <w:color w:val="000000"/>
          <w:sz w:val="24"/>
          <w:szCs w:val="24"/>
        </w:rPr>
        <w:t>5</w:t>
      </w:r>
      <w:r w:rsidR="004A2980" w:rsidRPr="00FE5A16">
        <w:rPr>
          <w:b/>
          <w:bCs/>
          <w:color w:val="000000"/>
          <w:sz w:val="24"/>
          <w:szCs w:val="24"/>
        </w:rPr>
        <w:t>.</w:t>
      </w:r>
      <w:r w:rsidR="004A2980" w:rsidRPr="00FE5A16">
        <w:rPr>
          <w:color w:val="000000"/>
          <w:sz w:val="24"/>
          <w:szCs w:val="24"/>
        </w:rPr>
        <w:t xml:space="preserve"> </w:t>
      </w:r>
      <w:r w:rsidR="004A2980" w:rsidRPr="00FE5A16">
        <w:rPr>
          <w:b/>
          <w:bCs/>
          <w:sz w:val="24"/>
          <w:szCs w:val="24"/>
        </w:rPr>
        <w:t xml:space="preserve">Наименование </w:t>
      </w:r>
      <w:r w:rsidR="00F82884" w:rsidRPr="00FE5A16">
        <w:rPr>
          <w:b/>
          <w:bCs/>
          <w:sz w:val="24"/>
          <w:szCs w:val="24"/>
        </w:rPr>
        <w:t xml:space="preserve">и количество </w:t>
      </w:r>
      <w:r w:rsidR="00F42ADE" w:rsidRPr="00FE5A16">
        <w:rPr>
          <w:b/>
          <w:bCs/>
          <w:sz w:val="24"/>
          <w:szCs w:val="24"/>
        </w:rPr>
        <w:t>товара</w:t>
      </w:r>
      <w:r w:rsidR="004A2980" w:rsidRPr="00FE5A16">
        <w:rPr>
          <w:b/>
          <w:bCs/>
          <w:sz w:val="24"/>
          <w:szCs w:val="24"/>
        </w:rPr>
        <w:t xml:space="preserve">. </w:t>
      </w:r>
      <w:r w:rsidR="00F22863" w:rsidRPr="00FE5A16">
        <w:rPr>
          <w:b/>
          <w:bCs/>
          <w:sz w:val="24"/>
          <w:szCs w:val="24"/>
        </w:rPr>
        <w:t>Требования к качеству, те</w:t>
      </w:r>
      <w:r w:rsidR="005368D6" w:rsidRPr="00FE5A16">
        <w:rPr>
          <w:b/>
          <w:bCs/>
          <w:sz w:val="24"/>
          <w:szCs w:val="24"/>
        </w:rPr>
        <w:t xml:space="preserve">хническим характеристикам </w:t>
      </w:r>
      <w:r w:rsidR="00234FCC" w:rsidRPr="00FE5A16">
        <w:rPr>
          <w:b/>
          <w:bCs/>
          <w:sz w:val="24"/>
          <w:szCs w:val="24"/>
        </w:rPr>
        <w:t>товара</w:t>
      </w:r>
      <w:r w:rsidR="00C4344D" w:rsidRPr="00FE5A16">
        <w:rPr>
          <w:b/>
          <w:bCs/>
          <w:sz w:val="24"/>
          <w:szCs w:val="24"/>
        </w:rPr>
        <w:t xml:space="preserve">, к </w:t>
      </w:r>
      <w:r w:rsidR="00363670" w:rsidRPr="00FE5A16">
        <w:rPr>
          <w:b/>
          <w:bCs/>
          <w:sz w:val="24"/>
          <w:szCs w:val="24"/>
        </w:rPr>
        <w:t xml:space="preserve"> </w:t>
      </w:r>
      <w:r w:rsidR="00331AE2" w:rsidRPr="00FE5A16">
        <w:rPr>
          <w:b/>
          <w:bCs/>
          <w:sz w:val="24"/>
          <w:szCs w:val="24"/>
        </w:rPr>
        <w:t>безопасности</w:t>
      </w:r>
      <w:r w:rsidR="00234FCC" w:rsidRPr="00FE5A16">
        <w:rPr>
          <w:b/>
          <w:bCs/>
          <w:sz w:val="24"/>
          <w:szCs w:val="24"/>
        </w:rPr>
        <w:t>, к функциональным характеристикам (потребительским свойствам) товара</w:t>
      </w:r>
      <w:r w:rsidR="00D261F6" w:rsidRPr="00FE5A16">
        <w:rPr>
          <w:b/>
          <w:bCs/>
          <w:sz w:val="24"/>
          <w:szCs w:val="24"/>
        </w:rPr>
        <w:t>, к размерам, упаковке, отгрузке товара</w:t>
      </w:r>
      <w:r w:rsidR="00112DCF" w:rsidRPr="00FE5A16">
        <w:rPr>
          <w:b/>
          <w:bCs/>
          <w:sz w:val="24"/>
          <w:szCs w:val="24"/>
        </w:rPr>
        <w:t xml:space="preserve"> </w:t>
      </w:r>
      <w:r w:rsidR="00F22863" w:rsidRPr="00FE5A16">
        <w:rPr>
          <w:b/>
          <w:bCs/>
          <w:sz w:val="24"/>
          <w:szCs w:val="24"/>
        </w:rPr>
        <w:t>и иные требования, связанные с определением с</w:t>
      </w:r>
      <w:r w:rsidR="00077810" w:rsidRPr="00FE5A16">
        <w:rPr>
          <w:b/>
          <w:bCs/>
          <w:sz w:val="24"/>
          <w:szCs w:val="24"/>
        </w:rPr>
        <w:t>оо</w:t>
      </w:r>
      <w:r w:rsidR="00BD0D36" w:rsidRPr="00FE5A16">
        <w:rPr>
          <w:b/>
          <w:bCs/>
          <w:sz w:val="24"/>
          <w:szCs w:val="24"/>
        </w:rPr>
        <w:t>тветствия поставляемого товара</w:t>
      </w:r>
      <w:r w:rsidR="00363670" w:rsidRPr="00FE5A16">
        <w:rPr>
          <w:b/>
          <w:bCs/>
          <w:sz w:val="24"/>
          <w:szCs w:val="24"/>
        </w:rPr>
        <w:t xml:space="preserve"> потребностям Заказчика:</w:t>
      </w:r>
      <w:r w:rsidR="005506A4">
        <w:rPr>
          <w:b/>
          <w:bCs/>
          <w:sz w:val="24"/>
          <w:szCs w:val="24"/>
        </w:rPr>
        <w:t xml:space="preserve"> </w:t>
      </w:r>
      <w:r w:rsidR="008C307C" w:rsidRPr="008C307C">
        <w:rPr>
          <w:bCs/>
          <w:sz w:val="24"/>
          <w:szCs w:val="24"/>
        </w:rPr>
        <w:t xml:space="preserve">Передача ФГБУ «АМП Каспийского моря» неисключительных прав на использование программы для электронно-вычислительных машин ABBYY </w:t>
      </w:r>
      <w:proofErr w:type="spellStart"/>
      <w:r w:rsidR="008C307C" w:rsidRPr="008C307C">
        <w:rPr>
          <w:bCs/>
          <w:sz w:val="24"/>
          <w:szCs w:val="24"/>
        </w:rPr>
        <w:t>FineReader</w:t>
      </w:r>
      <w:proofErr w:type="spellEnd"/>
      <w:r w:rsidR="008C307C" w:rsidRPr="008C307C">
        <w:rPr>
          <w:bCs/>
          <w:sz w:val="24"/>
          <w:szCs w:val="24"/>
        </w:rPr>
        <w:t xml:space="preserve"> 15 </w:t>
      </w:r>
      <w:proofErr w:type="spellStart"/>
      <w:r w:rsidR="008C307C" w:rsidRPr="008C307C">
        <w:rPr>
          <w:bCs/>
          <w:sz w:val="24"/>
          <w:szCs w:val="24"/>
        </w:rPr>
        <w:t>Business</w:t>
      </w:r>
      <w:proofErr w:type="spellEnd"/>
      <w:r w:rsidR="008C307C" w:rsidRPr="008C307C">
        <w:rPr>
          <w:bCs/>
          <w:sz w:val="24"/>
          <w:szCs w:val="24"/>
        </w:rPr>
        <w:t xml:space="preserve">  </w:t>
      </w:r>
      <w:proofErr w:type="spellStart"/>
      <w:r w:rsidR="008C307C" w:rsidRPr="008C307C">
        <w:rPr>
          <w:bCs/>
          <w:sz w:val="24"/>
          <w:szCs w:val="24"/>
        </w:rPr>
        <w:t>Full</w:t>
      </w:r>
      <w:proofErr w:type="spellEnd"/>
      <w:r w:rsidR="008C307C" w:rsidRPr="008C307C">
        <w:rPr>
          <w:bCs/>
          <w:sz w:val="24"/>
          <w:szCs w:val="24"/>
        </w:rPr>
        <w:t xml:space="preserve"> (или </w:t>
      </w:r>
      <w:r w:rsidR="008C307C" w:rsidRPr="008C307C">
        <w:rPr>
          <w:bCs/>
          <w:sz w:val="24"/>
          <w:szCs w:val="24"/>
        </w:rPr>
        <w:lastRenderedPageBreak/>
        <w:t>эквивалент)</w:t>
      </w:r>
      <w:r w:rsidR="005506A4" w:rsidRPr="008C307C">
        <w:rPr>
          <w:bCs/>
          <w:sz w:val="24"/>
          <w:szCs w:val="24"/>
        </w:rPr>
        <w:t>:</w:t>
      </w:r>
    </w:p>
    <w:tbl>
      <w:tblPr>
        <w:tblStyle w:val="2910"/>
        <w:tblpPr w:leftFromText="180" w:rightFromText="180" w:vertAnchor="text" w:horzAnchor="margin" w:tblpXSpec="center" w:tblpY="349"/>
        <w:tblOverlap w:val="never"/>
        <w:tblW w:w="0" w:type="auto"/>
        <w:tblLook w:val="04A0" w:firstRow="1" w:lastRow="0" w:firstColumn="1" w:lastColumn="0" w:noHBand="0" w:noVBand="1"/>
      </w:tblPr>
      <w:tblGrid>
        <w:gridCol w:w="661"/>
        <w:gridCol w:w="5390"/>
        <w:gridCol w:w="2690"/>
        <w:gridCol w:w="871"/>
        <w:gridCol w:w="809"/>
      </w:tblGrid>
      <w:tr w:rsidR="008C307C" w:rsidRPr="008C307C" w:rsidTr="00EE1347">
        <w:trPr>
          <w:trHeight w:val="920"/>
        </w:trPr>
        <w:tc>
          <w:tcPr>
            <w:tcW w:w="0" w:type="auto"/>
          </w:tcPr>
          <w:p w:rsidR="008C307C" w:rsidRPr="008C307C" w:rsidRDefault="008C307C" w:rsidP="008C307C">
            <w:pPr>
              <w:widowControl/>
              <w:spacing w:line="240" w:lineRule="auto"/>
              <w:contextualSpacing/>
              <w:jc w:val="center"/>
              <w:rPr>
                <w:rFonts w:ascii="Times New Roman" w:hAnsi="Times New Roman"/>
                <w:b/>
                <w:sz w:val="24"/>
                <w:szCs w:val="24"/>
              </w:rPr>
            </w:pPr>
            <w:r w:rsidRPr="008C307C">
              <w:rPr>
                <w:rFonts w:ascii="Times New Roman" w:hAnsi="Times New Roman"/>
                <w:b/>
                <w:sz w:val="24"/>
                <w:szCs w:val="24"/>
              </w:rPr>
              <w:t xml:space="preserve">№ </w:t>
            </w:r>
            <w:proofErr w:type="gramStart"/>
            <w:r w:rsidRPr="008C307C">
              <w:rPr>
                <w:rFonts w:ascii="Times New Roman" w:hAnsi="Times New Roman"/>
                <w:b/>
                <w:sz w:val="24"/>
                <w:szCs w:val="24"/>
              </w:rPr>
              <w:t>п</w:t>
            </w:r>
            <w:proofErr w:type="gramEnd"/>
            <w:r w:rsidRPr="008C307C">
              <w:rPr>
                <w:rFonts w:ascii="Times New Roman" w:hAnsi="Times New Roman"/>
                <w:b/>
                <w:sz w:val="24"/>
                <w:szCs w:val="24"/>
              </w:rPr>
              <w:t>/п</w:t>
            </w:r>
          </w:p>
        </w:tc>
        <w:tc>
          <w:tcPr>
            <w:tcW w:w="0" w:type="auto"/>
            <w:shd w:val="clear" w:color="auto" w:fill="auto"/>
          </w:tcPr>
          <w:p w:rsidR="008C307C" w:rsidRPr="008C307C" w:rsidRDefault="008C307C" w:rsidP="008C307C">
            <w:pPr>
              <w:widowControl/>
              <w:spacing w:line="240" w:lineRule="auto"/>
              <w:contextualSpacing/>
              <w:jc w:val="center"/>
              <w:rPr>
                <w:rFonts w:ascii="Times New Roman" w:hAnsi="Times New Roman"/>
                <w:b/>
                <w:sz w:val="24"/>
                <w:szCs w:val="24"/>
              </w:rPr>
            </w:pPr>
            <w:r w:rsidRPr="008C307C">
              <w:rPr>
                <w:rFonts w:ascii="Times New Roman" w:hAnsi="Times New Roman"/>
                <w:b/>
                <w:sz w:val="24"/>
                <w:szCs w:val="24"/>
              </w:rPr>
              <w:t>Наименование программы для ЭВМ,</w:t>
            </w:r>
            <w:r w:rsidRPr="008C307C">
              <w:rPr>
                <w:rFonts w:ascii="Times New Roman" w:hAnsi="Times New Roman"/>
                <w:sz w:val="24"/>
                <w:szCs w:val="24"/>
              </w:rPr>
              <w:t xml:space="preserve"> </w:t>
            </w:r>
            <w:r w:rsidRPr="008C307C">
              <w:rPr>
                <w:rFonts w:ascii="Times New Roman" w:hAnsi="Times New Roman"/>
                <w:b/>
                <w:sz w:val="24"/>
                <w:szCs w:val="24"/>
              </w:rPr>
              <w:t>на которую предоставляются (передаются) права на использование</w:t>
            </w:r>
          </w:p>
        </w:tc>
        <w:tc>
          <w:tcPr>
            <w:tcW w:w="2690" w:type="dxa"/>
            <w:shd w:val="clear" w:color="auto" w:fill="auto"/>
          </w:tcPr>
          <w:p w:rsidR="008C307C" w:rsidRPr="008C307C" w:rsidRDefault="008C307C" w:rsidP="008C307C">
            <w:pPr>
              <w:widowControl/>
              <w:spacing w:line="240" w:lineRule="auto"/>
              <w:contextualSpacing/>
              <w:jc w:val="center"/>
              <w:rPr>
                <w:rFonts w:ascii="Times New Roman" w:hAnsi="Times New Roman"/>
                <w:b/>
                <w:sz w:val="24"/>
                <w:szCs w:val="24"/>
              </w:rPr>
            </w:pPr>
            <w:r w:rsidRPr="008C307C">
              <w:rPr>
                <w:rFonts w:ascii="Times New Roman" w:hAnsi="Times New Roman"/>
                <w:b/>
                <w:sz w:val="24"/>
                <w:szCs w:val="24"/>
              </w:rPr>
              <w:t>Срок действия неисключительного права на использование программы для ЭВМ</w:t>
            </w:r>
          </w:p>
        </w:tc>
        <w:tc>
          <w:tcPr>
            <w:tcW w:w="871" w:type="dxa"/>
            <w:shd w:val="clear" w:color="auto" w:fill="auto"/>
          </w:tcPr>
          <w:p w:rsidR="008C307C" w:rsidRPr="008C307C" w:rsidRDefault="008C307C" w:rsidP="008C307C">
            <w:pPr>
              <w:widowControl/>
              <w:spacing w:line="240" w:lineRule="auto"/>
              <w:contextualSpacing/>
              <w:jc w:val="center"/>
              <w:rPr>
                <w:rFonts w:ascii="Times New Roman" w:hAnsi="Times New Roman"/>
                <w:b/>
                <w:sz w:val="24"/>
                <w:szCs w:val="24"/>
              </w:rPr>
            </w:pPr>
            <w:r w:rsidRPr="008C307C">
              <w:rPr>
                <w:rFonts w:ascii="Times New Roman" w:hAnsi="Times New Roman"/>
                <w:b/>
                <w:sz w:val="24"/>
                <w:szCs w:val="24"/>
              </w:rPr>
              <w:t>Ед. изм.</w:t>
            </w:r>
          </w:p>
        </w:tc>
        <w:tc>
          <w:tcPr>
            <w:tcW w:w="0" w:type="auto"/>
            <w:shd w:val="clear" w:color="auto" w:fill="auto"/>
          </w:tcPr>
          <w:p w:rsidR="008C307C" w:rsidRPr="008C307C" w:rsidRDefault="008C307C" w:rsidP="008C307C">
            <w:pPr>
              <w:widowControl/>
              <w:spacing w:line="240" w:lineRule="auto"/>
              <w:contextualSpacing/>
              <w:jc w:val="center"/>
              <w:rPr>
                <w:rFonts w:ascii="Times New Roman" w:hAnsi="Times New Roman"/>
                <w:b/>
                <w:sz w:val="24"/>
                <w:szCs w:val="24"/>
              </w:rPr>
            </w:pPr>
            <w:r w:rsidRPr="008C307C">
              <w:rPr>
                <w:rFonts w:ascii="Times New Roman" w:hAnsi="Times New Roman"/>
                <w:b/>
                <w:sz w:val="24"/>
                <w:szCs w:val="24"/>
              </w:rPr>
              <w:t>Кол-во</w:t>
            </w:r>
          </w:p>
        </w:tc>
      </w:tr>
      <w:tr w:rsidR="008C307C" w:rsidRPr="008C307C" w:rsidTr="00EE1347">
        <w:trPr>
          <w:trHeight w:val="732"/>
        </w:trPr>
        <w:tc>
          <w:tcPr>
            <w:tcW w:w="0" w:type="auto"/>
          </w:tcPr>
          <w:p w:rsidR="008C307C" w:rsidRPr="008C307C" w:rsidRDefault="008C307C" w:rsidP="008C307C">
            <w:pPr>
              <w:widowControl/>
              <w:spacing w:line="240" w:lineRule="auto"/>
              <w:contextualSpacing/>
              <w:jc w:val="center"/>
              <w:rPr>
                <w:rFonts w:ascii="Times New Roman" w:hAnsi="Times New Roman"/>
                <w:color w:val="FF0000"/>
                <w:sz w:val="24"/>
                <w:szCs w:val="24"/>
              </w:rPr>
            </w:pPr>
            <w:r w:rsidRPr="008C307C">
              <w:rPr>
                <w:rFonts w:ascii="Times New Roman" w:hAnsi="Times New Roman"/>
                <w:sz w:val="24"/>
                <w:szCs w:val="24"/>
              </w:rPr>
              <w:t>1.</w:t>
            </w:r>
          </w:p>
        </w:tc>
        <w:tc>
          <w:tcPr>
            <w:tcW w:w="0" w:type="auto"/>
            <w:shd w:val="clear" w:color="auto" w:fill="auto"/>
            <w:vAlign w:val="bottom"/>
          </w:tcPr>
          <w:p w:rsidR="008C307C" w:rsidRPr="008C307C" w:rsidRDefault="008C307C" w:rsidP="008C307C">
            <w:pPr>
              <w:widowControl/>
              <w:spacing w:line="240" w:lineRule="auto"/>
              <w:contextualSpacing/>
              <w:rPr>
                <w:rFonts w:ascii="Times New Roman" w:hAnsi="Times New Roman"/>
                <w:sz w:val="24"/>
                <w:szCs w:val="24"/>
              </w:rPr>
            </w:pPr>
            <w:r w:rsidRPr="008C307C">
              <w:rPr>
                <w:rFonts w:ascii="Times New Roman" w:hAnsi="Times New Roman"/>
                <w:sz w:val="24"/>
                <w:szCs w:val="24"/>
              </w:rPr>
              <w:t xml:space="preserve">Неисключительное право: ПО  </w:t>
            </w:r>
            <w:r w:rsidRPr="008C307C">
              <w:rPr>
                <w:rFonts w:ascii="Times New Roman" w:hAnsi="Times New Roman"/>
                <w:sz w:val="24"/>
                <w:szCs w:val="24"/>
                <w:lang w:val="en-US"/>
              </w:rPr>
              <w:t>ABBYY</w:t>
            </w:r>
            <w:r w:rsidRPr="008C307C">
              <w:rPr>
                <w:rFonts w:ascii="Times New Roman" w:hAnsi="Times New Roman"/>
                <w:sz w:val="24"/>
                <w:szCs w:val="24"/>
              </w:rPr>
              <w:t xml:space="preserve"> </w:t>
            </w:r>
            <w:proofErr w:type="spellStart"/>
            <w:r w:rsidRPr="008C307C">
              <w:rPr>
                <w:rFonts w:ascii="Times New Roman" w:hAnsi="Times New Roman"/>
                <w:sz w:val="24"/>
                <w:szCs w:val="24"/>
                <w:lang w:val="en-US"/>
              </w:rPr>
              <w:t>FineReader</w:t>
            </w:r>
            <w:proofErr w:type="spellEnd"/>
            <w:r w:rsidRPr="008C307C">
              <w:rPr>
                <w:rFonts w:ascii="Times New Roman" w:hAnsi="Times New Roman"/>
                <w:sz w:val="24"/>
                <w:szCs w:val="24"/>
              </w:rPr>
              <w:t xml:space="preserve"> 15 </w:t>
            </w:r>
            <w:r w:rsidRPr="008C307C">
              <w:rPr>
                <w:rFonts w:ascii="Times New Roman" w:hAnsi="Times New Roman"/>
                <w:sz w:val="24"/>
                <w:szCs w:val="24"/>
                <w:lang w:val="en-US"/>
              </w:rPr>
              <w:t>Business</w:t>
            </w:r>
            <w:r w:rsidRPr="008C307C">
              <w:rPr>
                <w:rFonts w:ascii="Times New Roman" w:hAnsi="Times New Roman"/>
                <w:sz w:val="24"/>
                <w:szCs w:val="24"/>
              </w:rPr>
              <w:t xml:space="preserve">  </w:t>
            </w:r>
            <w:r w:rsidRPr="008C307C">
              <w:rPr>
                <w:rFonts w:ascii="Times New Roman" w:hAnsi="Times New Roman"/>
                <w:sz w:val="24"/>
                <w:szCs w:val="24"/>
                <w:lang w:val="en-US"/>
              </w:rPr>
              <w:t>Full</w:t>
            </w:r>
            <w:r w:rsidRPr="008C307C">
              <w:rPr>
                <w:rFonts w:ascii="Times New Roman" w:hAnsi="Times New Roman"/>
                <w:sz w:val="24"/>
                <w:szCs w:val="24"/>
              </w:rPr>
              <w:t xml:space="preserve"> (или эквивалент)</w:t>
            </w:r>
          </w:p>
          <w:p w:rsidR="008C307C" w:rsidRPr="008C307C" w:rsidRDefault="008C307C" w:rsidP="008C307C">
            <w:pPr>
              <w:widowControl/>
              <w:spacing w:line="240" w:lineRule="auto"/>
              <w:contextualSpacing/>
              <w:rPr>
                <w:rFonts w:ascii="Times New Roman" w:hAnsi="Times New Roman"/>
                <w:color w:val="FF0000"/>
                <w:sz w:val="24"/>
                <w:szCs w:val="24"/>
              </w:rPr>
            </w:pPr>
          </w:p>
        </w:tc>
        <w:tc>
          <w:tcPr>
            <w:tcW w:w="2690" w:type="dxa"/>
            <w:shd w:val="clear" w:color="auto" w:fill="auto"/>
          </w:tcPr>
          <w:p w:rsidR="008C307C" w:rsidRPr="008C307C" w:rsidRDefault="008C307C" w:rsidP="008C307C">
            <w:pPr>
              <w:widowControl/>
              <w:spacing w:line="240" w:lineRule="auto"/>
              <w:contextualSpacing/>
              <w:jc w:val="center"/>
              <w:rPr>
                <w:rFonts w:ascii="Times New Roman" w:hAnsi="Times New Roman"/>
                <w:color w:val="FF0000"/>
                <w:sz w:val="24"/>
                <w:szCs w:val="24"/>
              </w:rPr>
            </w:pPr>
            <w:r w:rsidRPr="008C307C">
              <w:rPr>
                <w:rFonts w:ascii="Times New Roman" w:hAnsi="Times New Roman"/>
                <w:bCs/>
                <w:sz w:val="24"/>
                <w:szCs w:val="24"/>
              </w:rPr>
              <w:t>бессрочно</w:t>
            </w:r>
          </w:p>
        </w:tc>
        <w:tc>
          <w:tcPr>
            <w:tcW w:w="871" w:type="dxa"/>
            <w:shd w:val="clear" w:color="auto" w:fill="auto"/>
          </w:tcPr>
          <w:p w:rsidR="008C307C" w:rsidRPr="008C307C" w:rsidRDefault="008C307C" w:rsidP="008C307C">
            <w:pPr>
              <w:widowControl/>
              <w:spacing w:line="240" w:lineRule="auto"/>
              <w:contextualSpacing/>
              <w:jc w:val="center"/>
              <w:rPr>
                <w:rFonts w:ascii="Times New Roman" w:hAnsi="Times New Roman"/>
                <w:color w:val="FF0000"/>
                <w:sz w:val="24"/>
                <w:szCs w:val="24"/>
              </w:rPr>
            </w:pPr>
            <w:r w:rsidRPr="008C307C">
              <w:rPr>
                <w:rFonts w:ascii="Times New Roman" w:hAnsi="Times New Roman"/>
                <w:color w:val="FF0000"/>
                <w:sz w:val="24"/>
                <w:szCs w:val="24"/>
              </w:rPr>
              <w:t xml:space="preserve"> </w:t>
            </w:r>
            <w:r w:rsidRPr="008C307C">
              <w:rPr>
                <w:rFonts w:ascii="Times New Roman" w:hAnsi="Times New Roman"/>
                <w:sz w:val="24"/>
                <w:szCs w:val="24"/>
              </w:rPr>
              <w:t>раб</w:t>
            </w:r>
            <w:proofErr w:type="gramStart"/>
            <w:r w:rsidRPr="008C307C">
              <w:rPr>
                <w:rFonts w:ascii="Times New Roman" w:hAnsi="Times New Roman"/>
                <w:sz w:val="24"/>
                <w:szCs w:val="24"/>
              </w:rPr>
              <w:t>.</w:t>
            </w:r>
            <w:proofErr w:type="gramEnd"/>
            <w:r w:rsidRPr="008C307C">
              <w:rPr>
                <w:rFonts w:ascii="Times New Roman" w:hAnsi="Times New Roman"/>
                <w:sz w:val="24"/>
                <w:szCs w:val="24"/>
              </w:rPr>
              <w:t xml:space="preserve"> </w:t>
            </w:r>
            <w:proofErr w:type="gramStart"/>
            <w:r w:rsidRPr="008C307C">
              <w:rPr>
                <w:rFonts w:ascii="Times New Roman" w:hAnsi="Times New Roman"/>
                <w:sz w:val="24"/>
                <w:szCs w:val="24"/>
              </w:rPr>
              <w:t>м</w:t>
            </w:r>
            <w:proofErr w:type="gramEnd"/>
            <w:r w:rsidRPr="008C307C">
              <w:rPr>
                <w:rFonts w:ascii="Times New Roman" w:hAnsi="Times New Roman"/>
                <w:sz w:val="24"/>
                <w:szCs w:val="24"/>
              </w:rPr>
              <w:t>есто</w:t>
            </w:r>
          </w:p>
        </w:tc>
        <w:tc>
          <w:tcPr>
            <w:tcW w:w="0" w:type="auto"/>
            <w:shd w:val="clear" w:color="auto" w:fill="auto"/>
          </w:tcPr>
          <w:p w:rsidR="008C307C" w:rsidRPr="008C307C" w:rsidRDefault="008C307C" w:rsidP="008C307C">
            <w:pPr>
              <w:widowControl/>
              <w:spacing w:line="240" w:lineRule="auto"/>
              <w:contextualSpacing/>
              <w:jc w:val="center"/>
              <w:rPr>
                <w:rFonts w:ascii="Times New Roman" w:hAnsi="Times New Roman"/>
                <w:color w:val="FF0000"/>
                <w:sz w:val="24"/>
                <w:szCs w:val="24"/>
              </w:rPr>
            </w:pPr>
            <w:r w:rsidRPr="008C307C">
              <w:rPr>
                <w:rFonts w:ascii="Times New Roman" w:hAnsi="Times New Roman"/>
                <w:sz w:val="24"/>
                <w:szCs w:val="24"/>
              </w:rPr>
              <w:t>10</w:t>
            </w:r>
          </w:p>
        </w:tc>
      </w:tr>
    </w:tbl>
    <w:p w:rsidR="00684614" w:rsidRDefault="00684614" w:rsidP="005E05DD">
      <w:pPr>
        <w:tabs>
          <w:tab w:val="left" w:pos="1134"/>
        </w:tabs>
        <w:spacing w:line="240" w:lineRule="auto"/>
        <w:contextualSpacing/>
        <w:jc w:val="both"/>
        <w:rPr>
          <w:bCs/>
          <w:sz w:val="24"/>
          <w:szCs w:val="24"/>
        </w:rPr>
      </w:pPr>
    </w:p>
    <w:p w:rsidR="008E2D27" w:rsidRPr="0011479A" w:rsidRDefault="008E2D27"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E05DD">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6C15B9" w:rsidRPr="006C15B9" w:rsidRDefault="00450CE1" w:rsidP="006C15B9">
      <w:pPr>
        <w:suppressAutoHyphens/>
        <w:spacing w:line="240" w:lineRule="auto"/>
        <w:contextualSpacing/>
        <w:jc w:val="both"/>
        <w:rPr>
          <w:rFonts w:eastAsia="Calibri"/>
          <w:sz w:val="24"/>
          <w:szCs w:val="24"/>
          <w:lang w:eastAsia="en-US"/>
        </w:rPr>
      </w:pPr>
      <w:r w:rsidRPr="00627DEF">
        <w:rPr>
          <w:b/>
          <w:bCs/>
          <w:sz w:val="24"/>
          <w:szCs w:val="24"/>
        </w:rPr>
        <w:t>7</w:t>
      </w:r>
      <w:r w:rsidR="004A2980" w:rsidRPr="00627DEF">
        <w:rPr>
          <w:b/>
          <w:bCs/>
          <w:sz w:val="24"/>
          <w:szCs w:val="24"/>
        </w:rPr>
        <w:t xml:space="preserve">. Место </w:t>
      </w:r>
      <w:r w:rsidR="00CB17BD" w:rsidRPr="00627DEF">
        <w:rPr>
          <w:b/>
          <w:bCs/>
          <w:sz w:val="24"/>
          <w:szCs w:val="24"/>
        </w:rPr>
        <w:t>поставки товара</w:t>
      </w:r>
      <w:r w:rsidR="0019332E" w:rsidRPr="00627DEF">
        <w:rPr>
          <w:b/>
          <w:bCs/>
          <w:sz w:val="24"/>
          <w:szCs w:val="24"/>
        </w:rPr>
        <w:t>:</w:t>
      </w:r>
      <w:r w:rsidR="001A2322" w:rsidRPr="001A2322">
        <w:t xml:space="preserve"> </w:t>
      </w:r>
      <w:r w:rsidR="006C15B9" w:rsidRPr="006C15B9">
        <w:rPr>
          <w:rFonts w:eastAsia="Calibri"/>
          <w:sz w:val="24"/>
          <w:szCs w:val="24"/>
          <w:lang w:eastAsia="en-US"/>
        </w:rPr>
        <w:t xml:space="preserve">Предоставление (передача) неисключительного права осуществляется по адресу: Россия, 414016, г. Астрахань, ул. Капитана Краснова, 31. </w:t>
      </w:r>
    </w:p>
    <w:p w:rsidR="006C15B9" w:rsidRPr="006C15B9" w:rsidRDefault="006C15B9" w:rsidP="006C15B9">
      <w:pPr>
        <w:widowControl/>
        <w:spacing w:line="240" w:lineRule="auto"/>
        <w:ind w:right="-1" w:firstLine="708"/>
        <w:contextualSpacing/>
        <w:jc w:val="both"/>
        <w:rPr>
          <w:sz w:val="24"/>
          <w:szCs w:val="24"/>
        </w:rPr>
      </w:pPr>
      <w:proofErr w:type="gramStart"/>
      <w:r w:rsidRPr="006C15B9">
        <w:rPr>
          <w:sz w:val="24"/>
          <w:szCs w:val="24"/>
        </w:rPr>
        <w:t>Лицензионный сертификат, а также ключи/файлы для активации программы для ЭВМ, в отношении которой предоставляются права на использование,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p>
    <w:p w:rsidR="006C15B9" w:rsidRPr="006C15B9" w:rsidRDefault="006C15B9" w:rsidP="006C15B9">
      <w:pPr>
        <w:widowControl/>
        <w:spacing w:line="240" w:lineRule="auto"/>
        <w:ind w:right="-1" w:firstLine="708"/>
        <w:contextualSpacing/>
        <w:jc w:val="both"/>
        <w:rPr>
          <w:sz w:val="24"/>
          <w:szCs w:val="24"/>
        </w:rPr>
      </w:pPr>
      <w:r w:rsidRPr="006C15B9">
        <w:rPr>
          <w:sz w:val="24"/>
          <w:szCs w:val="24"/>
        </w:rPr>
        <w:t>Вместе с правами на программу для ЭВМ Лицензиату (Сублицензиату) передается  дистрибутив на электронном носителе.</w:t>
      </w:r>
    </w:p>
    <w:p w:rsidR="0009014C" w:rsidRPr="00A17E34" w:rsidRDefault="00450CE1" w:rsidP="005E05DD">
      <w:pPr>
        <w:spacing w:line="240" w:lineRule="auto"/>
        <w:contextualSpacing/>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A17E34" w:rsidRPr="00A17E34">
        <w:rPr>
          <w:bCs/>
          <w:sz w:val="24"/>
          <w:szCs w:val="24"/>
        </w:rPr>
        <w:t>Лицензиар (Лицензиат) предоставляет Лицензиату (Сублицензиату)  неисключительные права на программу для ЭВМ в течение 25 (Двадцати пяти) рабочих дней с момента подписания Сторонами договора.</w:t>
      </w:r>
    </w:p>
    <w:p w:rsidR="004A2980" w:rsidRPr="0011479A" w:rsidRDefault="00450CE1" w:rsidP="005E05DD">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977F59" w:rsidRPr="00977F59" w:rsidRDefault="00450CE1" w:rsidP="00484821">
      <w:pPr>
        <w:pStyle w:val="af"/>
        <w:spacing w:after="0" w:line="240" w:lineRule="auto"/>
        <w:contextualSpacing/>
        <w:jc w:val="both"/>
        <w:rPr>
          <w:bCs/>
          <w:sz w:val="24"/>
          <w:szCs w:val="24"/>
          <w:lang w:eastAsia="ar-SA"/>
        </w:rPr>
      </w:pPr>
      <w:r w:rsidRPr="001B1611">
        <w:rPr>
          <w:b/>
          <w:bCs/>
          <w:sz w:val="24"/>
          <w:szCs w:val="24"/>
        </w:rPr>
        <w:t>10</w:t>
      </w:r>
      <w:r w:rsidR="004A2980" w:rsidRPr="001B1611">
        <w:rPr>
          <w:b/>
          <w:bCs/>
          <w:sz w:val="24"/>
          <w:szCs w:val="24"/>
        </w:rPr>
        <w:t xml:space="preserve">. </w:t>
      </w:r>
      <w:r w:rsidR="004617AE" w:rsidRPr="001B1611">
        <w:rPr>
          <w:b/>
          <w:bCs/>
          <w:sz w:val="24"/>
          <w:szCs w:val="24"/>
        </w:rPr>
        <w:t>Сведения о начальной (максимальной) цене</w:t>
      </w:r>
      <w:r w:rsidR="004A2980" w:rsidRPr="001B1611">
        <w:rPr>
          <w:b/>
          <w:bCs/>
          <w:sz w:val="24"/>
          <w:szCs w:val="24"/>
        </w:rPr>
        <w:t xml:space="preserve"> договора:</w:t>
      </w:r>
      <w:r w:rsidR="005D485E" w:rsidRPr="001B1611">
        <w:rPr>
          <w:b/>
          <w:bCs/>
          <w:sz w:val="24"/>
          <w:szCs w:val="24"/>
        </w:rPr>
        <w:t xml:space="preserve"> </w:t>
      </w:r>
      <w:r w:rsidR="00977F59" w:rsidRPr="00977F59">
        <w:rPr>
          <w:bCs/>
          <w:sz w:val="24"/>
          <w:szCs w:val="24"/>
          <w:lang w:eastAsia="ar-SA"/>
        </w:rPr>
        <w:t>145 870 (Сто сорок пять тысяч восемьсот семьдесят) рублей 00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033"/>
        <w:gridCol w:w="946"/>
        <w:gridCol w:w="800"/>
        <w:gridCol w:w="1402"/>
        <w:gridCol w:w="1590"/>
      </w:tblGrid>
      <w:tr w:rsidR="00977F59" w:rsidRPr="00977F59" w:rsidTr="00EE1347">
        <w:trPr>
          <w:trHeight w:val="920"/>
        </w:trPr>
        <w:tc>
          <w:tcPr>
            <w:tcW w:w="0" w:type="auto"/>
            <w:shd w:val="clear" w:color="auto" w:fill="auto"/>
          </w:tcPr>
          <w:p w:rsidR="00977F59" w:rsidRPr="00977F59" w:rsidRDefault="00977F59" w:rsidP="00977F59">
            <w:pPr>
              <w:widowControl/>
              <w:suppressAutoHyphens/>
              <w:spacing w:line="240" w:lineRule="auto"/>
              <w:contextualSpacing/>
              <w:jc w:val="both"/>
              <w:rPr>
                <w:b/>
                <w:bCs/>
                <w:sz w:val="24"/>
                <w:szCs w:val="24"/>
                <w:lang w:eastAsia="ar-SA"/>
              </w:rPr>
            </w:pPr>
            <w:r w:rsidRPr="00977F59">
              <w:rPr>
                <w:b/>
                <w:bCs/>
                <w:sz w:val="24"/>
                <w:szCs w:val="24"/>
                <w:lang w:eastAsia="ar-SA"/>
              </w:rPr>
              <w:t xml:space="preserve">№ </w:t>
            </w:r>
            <w:proofErr w:type="gramStart"/>
            <w:r w:rsidRPr="00977F59">
              <w:rPr>
                <w:b/>
                <w:bCs/>
                <w:sz w:val="24"/>
                <w:szCs w:val="24"/>
                <w:lang w:eastAsia="ar-SA"/>
              </w:rPr>
              <w:t>п</w:t>
            </w:r>
            <w:proofErr w:type="gramEnd"/>
            <w:r w:rsidRPr="00977F59">
              <w:rPr>
                <w:b/>
                <w:bCs/>
                <w:sz w:val="24"/>
                <w:szCs w:val="24"/>
                <w:lang w:eastAsia="ar-SA"/>
              </w:rPr>
              <w:t>/п</w:t>
            </w:r>
          </w:p>
        </w:tc>
        <w:tc>
          <w:tcPr>
            <w:tcW w:w="0" w:type="auto"/>
            <w:shd w:val="clear" w:color="auto" w:fill="auto"/>
          </w:tcPr>
          <w:p w:rsidR="00977F59" w:rsidRPr="00977F59" w:rsidRDefault="00977F59" w:rsidP="00977F59">
            <w:pPr>
              <w:widowControl/>
              <w:suppressAutoHyphens/>
              <w:spacing w:line="240" w:lineRule="auto"/>
              <w:contextualSpacing/>
              <w:jc w:val="center"/>
              <w:rPr>
                <w:b/>
                <w:bCs/>
                <w:sz w:val="24"/>
                <w:szCs w:val="24"/>
                <w:lang w:eastAsia="ar-SA"/>
              </w:rPr>
            </w:pPr>
            <w:r w:rsidRPr="00977F59">
              <w:rPr>
                <w:b/>
                <w:bCs/>
                <w:sz w:val="24"/>
                <w:szCs w:val="24"/>
                <w:lang w:eastAsia="ar-SA"/>
              </w:rPr>
              <w:t>Наименование программы для ЭВМ,</w:t>
            </w:r>
            <w:r w:rsidRPr="00977F59">
              <w:rPr>
                <w:bCs/>
                <w:sz w:val="24"/>
                <w:szCs w:val="24"/>
                <w:lang w:eastAsia="ar-SA"/>
              </w:rPr>
              <w:t xml:space="preserve"> </w:t>
            </w:r>
            <w:r w:rsidRPr="00977F59">
              <w:rPr>
                <w:b/>
                <w:bCs/>
                <w:sz w:val="24"/>
                <w:szCs w:val="24"/>
                <w:lang w:eastAsia="ar-SA"/>
              </w:rPr>
              <w:t>на которую предоставляются (передаются) права на использование</w:t>
            </w:r>
          </w:p>
        </w:tc>
        <w:tc>
          <w:tcPr>
            <w:tcW w:w="0" w:type="auto"/>
            <w:shd w:val="clear" w:color="auto" w:fill="auto"/>
          </w:tcPr>
          <w:p w:rsidR="00977F59" w:rsidRPr="00977F59" w:rsidRDefault="00977F59" w:rsidP="00977F59">
            <w:pPr>
              <w:widowControl/>
              <w:suppressAutoHyphens/>
              <w:spacing w:line="240" w:lineRule="auto"/>
              <w:contextualSpacing/>
              <w:jc w:val="center"/>
              <w:rPr>
                <w:b/>
                <w:bCs/>
                <w:sz w:val="24"/>
                <w:szCs w:val="24"/>
                <w:lang w:eastAsia="ar-SA"/>
              </w:rPr>
            </w:pPr>
            <w:r w:rsidRPr="00977F59">
              <w:rPr>
                <w:b/>
                <w:bCs/>
                <w:sz w:val="24"/>
                <w:szCs w:val="24"/>
                <w:lang w:eastAsia="ar-SA"/>
              </w:rPr>
              <w:t>Ед. изм.</w:t>
            </w:r>
          </w:p>
        </w:tc>
        <w:tc>
          <w:tcPr>
            <w:tcW w:w="0" w:type="auto"/>
          </w:tcPr>
          <w:p w:rsidR="00977F59" w:rsidRPr="00977F59" w:rsidRDefault="00977F59" w:rsidP="00977F59">
            <w:pPr>
              <w:widowControl/>
              <w:suppressAutoHyphens/>
              <w:spacing w:line="240" w:lineRule="auto"/>
              <w:contextualSpacing/>
              <w:jc w:val="center"/>
              <w:rPr>
                <w:b/>
                <w:bCs/>
                <w:sz w:val="24"/>
                <w:szCs w:val="24"/>
                <w:lang w:eastAsia="ar-SA"/>
              </w:rPr>
            </w:pPr>
            <w:r w:rsidRPr="00977F59">
              <w:rPr>
                <w:b/>
                <w:bCs/>
                <w:sz w:val="24"/>
                <w:szCs w:val="24"/>
                <w:lang w:eastAsia="ar-SA"/>
              </w:rPr>
              <w:t>Кол-во</w:t>
            </w:r>
          </w:p>
        </w:tc>
        <w:tc>
          <w:tcPr>
            <w:tcW w:w="0" w:type="auto"/>
            <w:shd w:val="clear" w:color="auto" w:fill="auto"/>
          </w:tcPr>
          <w:p w:rsidR="00977F59" w:rsidRPr="00977F59" w:rsidRDefault="00977F59" w:rsidP="00977F59">
            <w:pPr>
              <w:widowControl/>
              <w:suppressAutoHyphens/>
              <w:spacing w:line="240" w:lineRule="auto"/>
              <w:contextualSpacing/>
              <w:jc w:val="center"/>
              <w:rPr>
                <w:b/>
                <w:bCs/>
                <w:sz w:val="24"/>
                <w:szCs w:val="24"/>
                <w:lang w:eastAsia="ar-SA"/>
              </w:rPr>
            </w:pPr>
            <w:r w:rsidRPr="00977F59">
              <w:rPr>
                <w:b/>
                <w:bCs/>
                <w:sz w:val="24"/>
                <w:szCs w:val="24"/>
                <w:lang w:eastAsia="ar-SA"/>
              </w:rPr>
              <w:t>НМЦ за ед., руб</w:t>
            </w:r>
          </w:p>
        </w:tc>
        <w:tc>
          <w:tcPr>
            <w:tcW w:w="0" w:type="auto"/>
          </w:tcPr>
          <w:p w:rsidR="00977F59" w:rsidRPr="00977F59" w:rsidRDefault="00977F59" w:rsidP="00977F59">
            <w:pPr>
              <w:widowControl/>
              <w:suppressAutoHyphens/>
              <w:spacing w:line="240" w:lineRule="auto"/>
              <w:contextualSpacing/>
              <w:jc w:val="center"/>
              <w:rPr>
                <w:b/>
                <w:bCs/>
                <w:sz w:val="24"/>
                <w:szCs w:val="24"/>
                <w:lang w:eastAsia="ar-SA"/>
              </w:rPr>
            </w:pPr>
            <w:r w:rsidRPr="00977F59">
              <w:rPr>
                <w:b/>
                <w:bCs/>
                <w:sz w:val="24"/>
                <w:szCs w:val="24"/>
                <w:lang w:eastAsia="ar-SA"/>
              </w:rPr>
              <w:t>Стоимость, руб</w:t>
            </w:r>
          </w:p>
        </w:tc>
      </w:tr>
      <w:tr w:rsidR="00977F59" w:rsidRPr="00977F59" w:rsidTr="00EE1347">
        <w:tc>
          <w:tcPr>
            <w:tcW w:w="0" w:type="auto"/>
            <w:shd w:val="clear" w:color="auto" w:fill="auto"/>
          </w:tcPr>
          <w:p w:rsidR="00977F59" w:rsidRPr="00977F59" w:rsidRDefault="00977F59" w:rsidP="00977F59">
            <w:pPr>
              <w:widowControl/>
              <w:suppressAutoHyphens/>
              <w:spacing w:line="240" w:lineRule="auto"/>
              <w:contextualSpacing/>
              <w:jc w:val="both"/>
              <w:rPr>
                <w:bCs/>
                <w:sz w:val="24"/>
                <w:szCs w:val="24"/>
                <w:lang w:eastAsia="ar-SA"/>
              </w:rPr>
            </w:pPr>
            <w:r w:rsidRPr="00977F59">
              <w:rPr>
                <w:bCs/>
                <w:sz w:val="24"/>
                <w:szCs w:val="24"/>
                <w:lang w:eastAsia="ar-SA"/>
              </w:rPr>
              <w:t>1.</w:t>
            </w:r>
          </w:p>
        </w:tc>
        <w:tc>
          <w:tcPr>
            <w:tcW w:w="0" w:type="auto"/>
            <w:shd w:val="clear" w:color="auto" w:fill="auto"/>
            <w:vAlign w:val="bottom"/>
          </w:tcPr>
          <w:p w:rsidR="00977F59" w:rsidRPr="00977F59" w:rsidRDefault="00977F59" w:rsidP="00977F59">
            <w:pPr>
              <w:widowControl/>
              <w:spacing w:line="240" w:lineRule="auto"/>
              <w:contextualSpacing/>
              <w:rPr>
                <w:rFonts w:eastAsia="Calibri"/>
                <w:sz w:val="24"/>
                <w:szCs w:val="24"/>
                <w:lang w:eastAsia="en-US"/>
              </w:rPr>
            </w:pPr>
            <w:r w:rsidRPr="00977F59">
              <w:rPr>
                <w:sz w:val="24"/>
                <w:szCs w:val="24"/>
              </w:rPr>
              <w:t xml:space="preserve">Неисключительное право: ПО </w:t>
            </w:r>
            <w:r w:rsidRPr="00977F59">
              <w:rPr>
                <w:rFonts w:eastAsia="Calibri"/>
                <w:sz w:val="24"/>
                <w:szCs w:val="24"/>
                <w:lang w:eastAsia="en-US"/>
              </w:rPr>
              <w:t xml:space="preserve"> </w:t>
            </w:r>
            <w:r w:rsidRPr="00977F59">
              <w:rPr>
                <w:rFonts w:eastAsia="Calibri"/>
                <w:sz w:val="24"/>
                <w:szCs w:val="24"/>
                <w:lang w:val="en-US" w:eastAsia="en-US"/>
              </w:rPr>
              <w:t>ABBYY</w:t>
            </w:r>
            <w:r w:rsidRPr="00977F59">
              <w:rPr>
                <w:rFonts w:eastAsia="Calibri"/>
                <w:sz w:val="24"/>
                <w:szCs w:val="24"/>
                <w:lang w:eastAsia="en-US"/>
              </w:rPr>
              <w:t xml:space="preserve"> </w:t>
            </w:r>
            <w:proofErr w:type="spellStart"/>
            <w:r w:rsidRPr="00977F59">
              <w:rPr>
                <w:rFonts w:eastAsia="Calibri"/>
                <w:sz w:val="24"/>
                <w:szCs w:val="24"/>
                <w:lang w:val="en-US" w:eastAsia="en-US"/>
              </w:rPr>
              <w:t>FineReader</w:t>
            </w:r>
            <w:proofErr w:type="spellEnd"/>
            <w:r w:rsidRPr="00977F59">
              <w:rPr>
                <w:rFonts w:eastAsia="Calibri"/>
                <w:sz w:val="24"/>
                <w:szCs w:val="24"/>
                <w:lang w:eastAsia="en-US"/>
              </w:rPr>
              <w:t xml:space="preserve"> 15 </w:t>
            </w:r>
            <w:r w:rsidRPr="00977F59">
              <w:rPr>
                <w:rFonts w:eastAsia="Calibri"/>
                <w:sz w:val="24"/>
                <w:szCs w:val="24"/>
                <w:lang w:val="en-US" w:eastAsia="en-US"/>
              </w:rPr>
              <w:t>Business</w:t>
            </w:r>
            <w:r w:rsidRPr="00977F59">
              <w:rPr>
                <w:rFonts w:eastAsia="Calibri"/>
                <w:sz w:val="24"/>
                <w:szCs w:val="24"/>
                <w:lang w:eastAsia="en-US"/>
              </w:rPr>
              <w:t xml:space="preserve">  </w:t>
            </w:r>
            <w:r w:rsidRPr="00977F59">
              <w:rPr>
                <w:rFonts w:eastAsia="Calibri"/>
                <w:sz w:val="24"/>
                <w:szCs w:val="24"/>
                <w:lang w:val="en-US" w:eastAsia="en-US"/>
              </w:rPr>
              <w:t>Full</w:t>
            </w:r>
            <w:r w:rsidRPr="00977F59">
              <w:rPr>
                <w:rFonts w:eastAsia="Calibri"/>
                <w:sz w:val="24"/>
                <w:szCs w:val="24"/>
                <w:lang w:eastAsia="en-US"/>
              </w:rPr>
              <w:t xml:space="preserve"> (или эквивалент)</w:t>
            </w:r>
          </w:p>
          <w:p w:rsidR="00977F59" w:rsidRPr="00977F59" w:rsidRDefault="00977F59" w:rsidP="00977F59">
            <w:pPr>
              <w:widowControl/>
              <w:suppressAutoHyphens/>
              <w:spacing w:line="240" w:lineRule="auto"/>
              <w:contextualSpacing/>
              <w:jc w:val="both"/>
              <w:rPr>
                <w:bCs/>
                <w:sz w:val="24"/>
                <w:szCs w:val="24"/>
                <w:lang w:eastAsia="ar-SA"/>
              </w:rPr>
            </w:pPr>
          </w:p>
        </w:tc>
        <w:tc>
          <w:tcPr>
            <w:tcW w:w="0" w:type="auto"/>
            <w:shd w:val="clear" w:color="auto" w:fill="auto"/>
          </w:tcPr>
          <w:p w:rsidR="00977F59" w:rsidRPr="00977F59" w:rsidRDefault="00977F59" w:rsidP="00977F59">
            <w:pPr>
              <w:widowControl/>
              <w:suppressAutoHyphens/>
              <w:spacing w:line="240" w:lineRule="auto"/>
              <w:contextualSpacing/>
              <w:jc w:val="center"/>
              <w:rPr>
                <w:bCs/>
                <w:sz w:val="24"/>
                <w:szCs w:val="24"/>
                <w:lang w:eastAsia="ar-SA"/>
              </w:rPr>
            </w:pPr>
            <w:r w:rsidRPr="00977F59">
              <w:rPr>
                <w:sz w:val="24"/>
                <w:szCs w:val="24"/>
                <w:lang w:eastAsia="ar-SA"/>
              </w:rPr>
              <w:t>раб</w:t>
            </w:r>
            <w:proofErr w:type="gramStart"/>
            <w:r w:rsidRPr="00977F59">
              <w:rPr>
                <w:sz w:val="24"/>
                <w:szCs w:val="24"/>
                <w:lang w:eastAsia="ar-SA"/>
              </w:rPr>
              <w:t>.</w:t>
            </w:r>
            <w:proofErr w:type="gramEnd"/>
            <w:r w:rsidRPr="00977F59">
              <w:rPr>
                <w:sz w:val="24"/>
                <w:szCs w:val="24"/>
                <w:lang w:eastAsia="ar-SA"/>
              </w:rPr>
              <w:t xml:space="preserve"> </w:t>
            </w:r>
            <w:proofErr w:type="gramStart"/>
            <w:r w:rsidRPr="00977F59">
              <w:rPr>
                <w:sz w:val="24"/>
                <w:szCs w:val="24"/>
                <w:lang w:eastAsia="ar-SA"/>
              </w:rPr>
              <w:t>м</w:t>
            </w:r>
            <w:proofErr w:type="gramEnd"/>
            <w:r w:rsidRPr="00977F59">
              <w:rPr>
                <w:sz w:val="24"/>
                <w:szCs w:val="24"/>
                <w:lang w:eastAsia="ar-SA"/>
              </w:rPr>
              <w:t>есто</w:t>
            </w:r>
          </w:p>
        </w:tc>
        <w:tc>
          <w:tcPr>
            <w:tcW w:w="0" w:type="auto"/>
          </w:tcPr>
          <w:p w:rsidR="00977F59" w:rsidRPr="00977F59" w:rsidRDefault="00977F59" w:rsidP="00977F59">
            <w:pPr>
              <w:widowControl/>
              <w:suppressAutoHyphens/>
              <w:spacing w:line="240" w:lineRule="auto"/>
              <w:contextualSpacing/>
              <w:jc w:val="center"/>
              <w:rPr>
                <w:bCs/>
                <w:sz w:val="24"/>
                <w:szCs w:val="24"/>
                <w:lang w:eastAsia="ar-SA"/>
              </w:rPr>
            </w:pPr>
            <w:r w:rsidRPr="00977F59">
              <w:rPr>
                <w:bCs/>
                <w:sz w:val="24"/>
                <w:szCs w:val="24"/>
                <w:lang w:eastAsia="ar-SA"/>
              </w:rPr>
              <w:t>10</w:t>
            </w:r>
          </w:p>
        </w:tc>
        <w:tc>
          <w:tcPr>
            <w:tcW w:w="0" w:type="auto"/>
            <w:shd w:val="clear" w:color="auto" w:fill="auto"/>
          </w:tcPr>
          <w:p w:rsidR="00977F59" w:rsidRPr="00977F59" w:rsidRDefault="00977F59" w:rsidP="00977F59">
            <w:pPr>
              <w:widowControl/>
              <w:suppressAutoHyphens/>
              <w:spacing w:line="240" w:lineRule="auto"/>
              <w:contextualSpacing/>
              <w:jc w:val="center"/>
              <w:rPr>
                <w:bCs/>
                <w:sz w:val="24"/>
                <w:szCs w:val="24"/>
                <w:lang w:eastAsia="ar-SA"/>
              </w:rPr>
            </w:pPr>
            <w:r w:rsidRPr="00977F59">
              <w:rPr>
                <w:bCs/>
                <w:sz w:val="24"/>
                <w:szCs w:val="24"/>
                <w:lang w:eastAsia="ar-SA"/>
              </w:rPr>
              <w:t>14 587,00</w:t>
            </w:r>
          </w:p>
        </w:tc>
        <w:tc>
          <w:tcPr>
            <w:tcW w:w="0" w:type="auto"/>
          </w:tcPr>
          <w:p w:rsidR="00977F59" w:rsidRPr="00977F59" w:rsidRDefault="00977F59" w:rsidP="00977F59">
            <w:pPr>
              <w:widowControl/>
              <w:suppressAutoHyphens/>
              <w:spacing w:line="240" w:lineRule="auto"/>
              <w:contextualSpacing/>
              <w:jc w:val="center"/>
              <w:rPr>
                <w:bCs/>
                <w:sz w:val="24"/>
                <w:szCs w:val="24"/>
                <w:lang w:eastAsia="ar-SA"/>
              </w:rPr>
            </w:pPr>
            <w:r w:rsidRPr="00977F59">
              <w:rPr>
                <w:bCs/>
                <w:sz w:val="24"/>
                <w:szCs w:val="24"/>
                <w:lang w:eastAsia="ar-SA"/>
              </w:rPr>
              <w:t>145 870,00</w:t>
            </w:r>
          </w:p>
        </w:tc>
      </w:tr>
      <w:tr w:rsidR="00977F59" w:rsidRPr="00977F59" w:rsidTr="00EE1347">
        <w:tc>
          <w:tcPr>
            <w:tcW w:w="0" w:type="auto"/>
            <w:gridSpan w:val="5"/>
            <w:shd w:val="clear" w:color="auto" w:fill="auto"/>
          </w:tcPr>
          <w:p w:rsidR="00977F59" w:rsidRPr="00977F59" w:rsidRDefault="00977F59" w:rsidP="00977F59">
            <w:pPr>
              <w:widowControl/>
              <w:suppressAutoHyphens/>
              <w:spacing w:line="240" w:lineRule="auto"/>
              <w:contextualSpacing/>
              <w:jc w:val="right"/>
              <w:rPr>
                <w:bCs/>
                <w:sz w:val="24"/>
                <w:szCs w:val="24"/>
                <w:lang w:eastAsia="ar-SA"/>
              </w:rPr>
            </w:pPr>
            <w:r w:rsidRPr="00977F59">
              <w:rPr>
                <w:bCs/>
                <w:sz w:val="24"/>
                <w:szCs w:val="24"/>
                <w:lang w:eastAsia="ar-SA"/>
              </w:rPr>
              <w:t>Итого:</w:t>
            </w:r>
          </w:p>
        </w:tc>
        <w:tc>
          <w:tcPr>
            <w:tcW w:w="0" w:type="auto"/>
          </w:tcPr>
          <w:p w:rsidR="00977F59" w:rsidRPr="00977F59" w:rsidRDefault="00977F59" w:rsidP="00977F59">
            <w:pPr>
              <w:widowControl/>
              <w:suppressAutoHyphens/>
              <w:spacing w:line="240" w:lineRule="auto"/>
              <w:contextualSpacing/>
              <w:jc w:val="center"/>
              <w:rPr>
                <w:bCs/>
                <w:sz w:val="24"/>
                <w:szCs w:val="24"/>
                <w:lang w:eastAsia="ar-SA"/>
              </w:rPr>
            </w:pPr>
            <w:r w:rsidRPr="00977F59">
              <w:rPr>
                <w:bCs/>
                <w:sz w:val="24"/>
                <w:szCs w:val="24"/>
                <w:lang w:eastAsia="ar-SA"/>
              </w:rPr>
              <w:t>145 870,00</w:t>
            </w:r>
          </w:p>
        </w:tc>
      </w:tr>
    </w:tbl>
    <w:p w:rsidR="002E1420" w:rsidRPr="002E1420" w:rsidRDefault="002E1420" w:rsidP="00977F59">
      <w:pPr>
        <w:pStyle w:val="af"/>
        <w:spacing w:after="0" w:line="240" w:lineRule="auto"/>
        <w:contextualSpacing/>
        <w:jc w:val="both"/>
        <w:rPr>
          <w:bCs/>
          <w:sz w:val="24"/>
          <w:szCs w:val="24"/>
          <w:lang w:eastAsia="ar-SA"/>
        </w:rPr>
      </w:pPr>
    </w:p>
    <w:p w:rsidR="00703DB7" w:rsidRDefault="00703DB7" w:rsidP="005E05DD">
      <w:pPr>
        <w:pStyle w:val="af"/>
        <w:spacing w:after="0" w:line="240" w:lineRule="auto"/>
        <w:contextualSpacing/>
        <w:jc w:val="both"/>
        <w:rPr>
          <w:color w:val="000000"/>
          <w:spacing w:val="-2"/>
          <w:sz w:val="24"/>
          <w:szCs w:val="24"/>
        </w:rPr>
      </w:pPr>
    </w:p>
    <w:p w:rsidR="004A2980" w:rsidRPr="0011479A" w:rsidRDefault="004A2980" w:rsidP="005E05DD">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703DB7" w:rsidRDefault="004A2980" w:rsidP="005E05DD">
      <w:pPr>
        <w:pStyle w:val="19"/>
        <w:tabs>
          <w:tab w:val="left" w:pos="0"/>
          <w:tab w:val="center" w:pos="851"/>
          <w:tab w:val="left" w:pos="2694"/>
          <w:tab w:val="left" w:pos="2835"/>
          <w:tab w:val="left" w:pos="3119"/>
        </w:tabs>
        <w:spacing w:before="0" w:after="0"/>
        <w:contextualSpacing/>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703DB7" w:rsidRPr="00703DB7">
        <w:rPr>
          <w:bCs/>
          <w:szCs w:val="24"/>
        </w:rPr>
        <w:t>В вознаграждение включены все возможные расходы Лицензиара (Лицензиата), связанные с исполнением обязательств по договору.</w:t>
      </w:r>
    </w:p>
    <w:p w:rsidR="004A2980" w:rsidRPr="0011479A" w:rsidRDefault="004A2980" w:rsidP="005E05DD">
      <w:pPr>
        <w:spacing w:line="240" w:lineRule="auto"/>
        <w:contextualSpacing/>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E05DD">
      <w:pPr>
        <w:spacing w:line="240" w:lineRule="auto"/>
        <w:contextualSpacing/>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w:t>
      </w:r>
      <w:r w:rsidR="007D7279" w:rsidRPr="0011479A">
        <w:rPr>
          <w:color w:val="17365D" w:themeColor="text2" w:themeShade="BF"/>
          <w:sz w:val="24"/>
          <w:szCs w:val="24"/>
        </w:rPr>
        <w:lastRenderedPageBreak/>
        <w:t xml:space="preserve">№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E05DD">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E05DD">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8701A">
        <w:rPr>
          <w:rFonts w:ascii="Times New Roman" w:hAnsi="Times New Roman" w:cs="Times New Roman"/>
          <w:sz w:val="24"/>
          <w:szCs w:val="24"/>
        </w:rPr>
        <w:t>года;</w:t>
      </w:r>
    </w:p>
    <w:p w:rsidR="00B8701A" w:rsidRDefault="00B8701A" w:rsidP="005E05DD">
      <w:pPr>
        <w:pStyle w:val="17"/>
        <w:tabs>
          <w:tab w:val="left" w:pos="709"/>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B8701A">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E05DD">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E05DD">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423E9E" w:rsidRDefault="00423E9E" w:rsidP="005E05DD">
      <w:pPr>
        <w:spacing w:line="240" w:lineRule="auto"/>
        <w:ind w:firstLine="709"/>
        <w:contextualSpacing/>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E05DD">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E05DD">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E05DD">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lastRenderedPageBreak/>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E05DD">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lastRenderedPageBreak/>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E05DD">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E05DD">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E05DD">
      <w:pPr>
        <w:widowControl/>
        <w:tabs>
          <w:tab w:val="left" w:pos="900"/>
        </w:tabs>
        <w:spacing w:line="240" w:lineRule="auto"/>
        <w:ind w:firstLine="709"/>
        <w:contextualSpacing/>
        <w:jc w:val="both"/>
        <w:rPr>
          <w:sz w:val="24"/>
          <w:szCs w:val="24"/>
          <w:lang w:eastAsia="en-US"/>
        </w:rPr>
      </w:pPr>
      <w:r>
        <w:rPr>
          <w:sz w:val="24"/>
          <w:szCs w:val="24"/>
          <w:lang w:eastAsia="en-US"/>
        </w:rPr>
        <w:lastRenderedPageBreak/>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E05DD">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5E05DD">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E05DD">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E05DD">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E05DD">
      <w:pPr>
        <w:widowControl/>
        <w:spacing w:line="240" w:lineRule="auto"/>
        <w:contextualSpacing/>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E05DD">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lastRenderedPageBreak/>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E05DD">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E05DD">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E05DD">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E05DD">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E05DD">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5E05DD">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5E05DD">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E05DD">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5E05DD">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5E05D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w:t>
      </w:r>
      <w:r w:rsidRPr="0054794E">
        <w:rPr>
          <w:sz w:val="24"/>
          <w:szCs w:val="24"/>
        </w:rPr>
        <w:lastRenderedPageBreak/>
        <w:t xml:space="preserve">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E05DD">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5E05DD">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5E05DD">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5E05DD">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375D9B">
        <w:rPr>
          <w:b/>
          <w:color w:val="FF0000"/>
          <w:sz w:val="24"/>
          <w:szCs w:val="24"/>
        </w:rPr>
        <w:t>22</w:t>
      </w:r>
      <w:r w:rsidRPr="0011479A">
        <w:rPr>
          <w:b/>
          <w:color w:val="FF0000"/>
          <w:sz w:val="24"/>
          <w:szCs w:val="24"/>
        </w:rPr>
        <w:t>.</w:t>
      </w:r>
      <w:r w:rsidR="008D7586">
        <w:rPr>
          <w:b/>
          <w:color w:val="FF0000"/>
          <w:sz w:val="24"/>
          <w:szCs w:val="24"/>
        </w:rPr>
        <w:t>07</w:t>
      </w:r>
      <w:r w:rsidR="00AD4DB2">
        <w:rPr>
          <w:b/>
          <w:color w:val="FF0000"/>
          <w:sz w:val="24"/>
          <w:szCs w:val="24"/>
        </w:rPr>
        <w:t>.2020</w:t>
      </w:r>
      <w:r w:rsidRPr="0011479A">
        <w:rPr>
          <w:b/>
          <w:color w:val="FF0000"/>
          <w:sz w:val="24"/>
          <w:szCs w:val="24"/>
        </w:rPr>
        <w:t xml:space="preserve"> г.</w:t>
      </w:r>
    </w:p>
    <w:p w:rsidR="00460DB0" w:rsidRPr="0011479A" w:rsidRDefault="00460DB0" w:rsidP="005E05DD">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375D9B">
        <w:rPr>
          <w:b/>
          <w:color w:val="FF0000"/>
          <w:sz w:val="24"/>
          <w:szCs w:val="24"/>
        </w:rPr>
        <w:t>03</w:t>
      </w:r>
      <w:r w:rsidRPr="00923A5F">
        <w:rPr>
          <w:b/>
          <w:color w:val="FF0000"/>
          <w:sz w:val="24"/>
          <w:szCs w:val="24"/>
        </w:rPr>
        <w:t>.</w:t>
      </w:r>
      <w:r w:rsidR="00375D9B">
        <w:rPr>
          <w:b/>
          <w:color w:val="FF0000"/>
          <w:sz w:val="24"/>
          <w:szCs w:val="24"/>
        </w:rPr>
        <w:t>08</w:t>
      </w:r>
      <w:r w:rsidR="00AD4DB2" w:rsidRPr="00923A5F">
        <w:rPr>
          <w:b/>
          <w:color w:val="FF0000"/>
          <w:sz w:val="24"/>
          <w:szCs w:val="24"/>
        </w:rPr>
        <w:t>.2020</w:t>
      </w:r>
      <w:r w:rsidRPr="00923A5F">
        <w:rPr>
          <w:b/>
          <w:color w:val="FF0000"/>
          <w:sz w:val="24"/>
          <w:szCs w:val="24"/>
        </w:rPr>
        <w:t xml:space="preserve"> г., до </w:t>
      </w:r>
      <w:r w:rsidR="00AD4DB2" w:rsidRPr="00923A5F">
        <w:rPr>
          <w:b/>
          <w:color w:val="FF0000"/>
          <w:sz w:val="24"/>
          <w:szCs w:val="24"/>
        </w:rPr>
        <w:t>12</w:t>
      </w:r>
      <w:r w:rsidRPr="00923A5F">
        <w:rPr>
          <w:b/>
          <w:color w:val="FF0000"/>
          <w:sz w:val="24"/>
          <w:szCs w:val="24"/>
        </w:rPr>
        <w:t xml:space="preserve">.00 </w:t>
      </w:r>
      <w:proofErr w:type="gramStart"/>
      <w:r w:rsidRPr="00923A5F">
        <w:rPr>
          <w:b/>
          <w:color w:val="FF0000"/>
          <w:sz w:val="24"/>
          <w:szCs w:val="24"/>
        </w:rPr>
        <w:t>МСК</w:t>
      </w:r>
      <w:proofErr w:type="gramEnd"/>
      <w:r w:rsidRPr="00923A5F">
        <w:rPr>
          <w:b/>
          <w:color w:val="FF0000"/>
          <w:sz w:val="24"/>
          <w:szCs w:val="24"/>
        </w:rPr>
        <w:t>+1.</w:t>
      </w:r>
    </w:p>
    <w:p w:rsidR="00C17CA0" w:rsidRPr="0011479A" w:rsidRDefault="00534E22" w:rsidP="005E05DD">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5E05DD">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E05DD">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w:t>
      </w:r>
      <w:r w:rsidR="00C84836" w:rsidRPr="00C84836">
        <w:rPr>
          <w:b/>
          <w:sz w:val="24"/>
          <w:szCs w:val="24"/>
        </w:rPr>
        <w:lastRenderedPageBreak/>
        <w:t xml:space="preserve">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5E05DD">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5E05DD">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BE57A2">
        <w:rPr>
          <w:rFonts w:eastAsia="Calibri"/>
          <w:b/>
          <w:bCs/>
          <w:color w:val="FF0000"/>
          <w:sz w:val="24"/>
          <w:szCs w:val="24"/>
        </w:rPr>
        <w:t>22</w:t>
      </w:r>
      <w:r w:rsidRPr="0011479A">
        <w:rPr>
          <w:rFonts w:eastAsia="Calibri"/>
          <w:b/>
          <w:bCs/>
          <w:color w:val="FF0000"/>
          <w:sz w:val="24"/>
          <w:szCs w:val="24"/>
        </w:rPr>
        <w:t>.</w:t>
      </w:r>
      <w:r w:rsidR="00AD5E1A">
        <w:rPr>
          <w:rFonts w:eastAsia="Calibri"/>
          <w:b/>
          <w:bCs/>
          <w:color w:val="FF0000"/>
          <w:sz w:val="24"/>
          <w:szCs w:val="24"/>
        </w:rPr>
        <w:t>07</w:t>
      </w:r>
      <w:r w:rsidR="002034F7">
        <w:rPr>
          <w:rFonts w:eastAsia="Calibri"/>
          <w:b/>
          <w:bCs/>
          <w:color w:val="FF0000"/>
          <w:sz w:val="24"/>
          <w:szCs w:val="24"/>
        </w:rPr>
        <w:t>.2020</w:t>
      </w:r>
      <w:r w:rsidRPr="0011479A">
        <w:rPr>
          <w:rFonts w:eastAsia="Calibri"/>
          <w:b/>
          <w:color w:val="FF0000"/>
          <w:sz w:val="24"/>
          <w:szCs w:val="24"/>
        </w:rPr>
        <w:t>.</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разъяснений</w:t>
      </w:r>
      <w:r w:rsidRPr="004D0E90">
        <w:rPr>
          <w:rFonts w:eastAsia="Calibri"/>
          <w:bCs/>
          <w:sz w:val="24"/>
          <w:szCs w:val="24"/>
        </w:rPr>
        <w:t xml:space="preserve">: </w:t>
      </w:r>
      <w:r w:rsidR="00BE57A2">
        <w:rPr>
          <w:rFonts w:eastAsia="Calibri"/>
          <w:b/>
          <w:bCs/>
          <w:color w:val="FF0000"/>
          <w:sz w:val="24"/>
          <w:szCs w:val="24"/>
        </w:rPr>
        <w:t>03</w:t>
      </w:r>
      <w:r w:rsidRPr="004D0E90">
        <w:rPr>
          <w:rFonts w:eastAsia="Calibri"/>
          <w:b/>
          <w:bCs/>
          <w:color w:val="FF0000"/>
          <w:sz w:val="24"/>
          <w:szCs w:val="24"/>
        </w:rPr>
        <w:t>.</w:t>
      </w:r>
      <w:r w:rsidR="00BE57A2">
        <w:rPr>
          <w:rFonts w:eastAsia="Calibri"/>
          <w:b/>
          <w:bCs/>
          <w:color w:val="FF0000"/>
          <w:sz w:val="24"/>
          <w:szCs w:val="24"/>
        </w:rPr>
        <w:t>08</w:t>
      </w:r>
      <w:r w:rsidR="002034F7" w:rsidRPr="004D0E90">
        <w:rPr>
          <w:rFonts w:eastAsia="Calibri"/>
          <w:b/>
          <w:bCs/>
          <w:color w:val="FF0000"/>
          <w:sz w:val="24"/>
          <w:szCs w:val="24"/>
        </w:rPr>
        <w:t>.2020, 12</w:t>
      </w:r>
      <w:r w:rsidRPr="004D0E90">
        <w:rPr>
          <w:rFonts w:eastAsia="Calibri"/>
          <w:b/>
          <w:bCs/>
          <w:color w:val="FF0000"/>
          <w:sz w:val="24"/>
          <w:szCs w:val="24"/>
        </w:rPr>
        <w:t xml:space="preserve">.00 </w:t>
      </w:r>
      <w:proofErr w:type="gramStart"/>
      <w:r w:rsidRPr="004D0E90">
        <w:rPr>
          <w:rFonts w:eastAsia="Calibri"/>
          <w:b/>
          <w:bCs/>
          <w:color w:val="FF0000"/>
          <w:sz w:val="24"/>
          <w:szCs w:val="24"/>
        </w:rPr>
        <w:t>МСК</w:t>
      </w:r>
      <w:proofErr w:type="gramEnd"/>
      <w:r w:rsidRPr="004D0E90">
        <w:rPr>
          <w:rFonts w:eastAsia="Calibri"/>
          <w:b/>
          <w:bCs/>
          <w:color w:val="FF0000"/>
          <w:sz w:val="24"/>
          <w:szCs w:val="24"/>
        </w:rPr>
        <w:t>+1</w:t>
      </w:r>
      <w:r w:rsidRPr="004D0E90">
        <w:rPr>
          <w:rFonts w:eastAsia="Calibri"/>
          <w:b/>
          <w:color w:val="FF0000"/>
          <w:sz w:val="24"/>
          <w:szCs w:val="24"/>
        </w:rPr>
        <w:t>.</w:t>
      </w:r>
    </w:p>
    <w:p w:rsidR="00CE3C50" w:rsidRPr="0011479A" w:rsidRDefault="00534E22" w:rsidP="005E05DD">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5E05DD">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ED55C5">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Pr="004D0E90">
        <w:rPr>
          <w:b/>
          <w:color w:val="FF0000"/>
          <w:sz w:val="24"/>
          <w:szCs w:val="24"/>
        </w:rPr>
        <w:t>«</w:t>
      </w:r>
      <w:r w:rsidR="00396E1A">
        <w:rPr>
          <w:b/>
          <w:color w:val="FF0000"/>
          <w:sz w:val="24"/>
          <w:szCs w:val="24"/>
        </w:rPr>
        <w:t>03</w:t>
      </w:r>
      <w:r w:rsidRPr="004D0E90">
        <w:rPr>
          <w:b/>
          <w:color w:val="FF0000"/>
          <w:sz w:val="24"/>
          <w:szCs w:val="24"/>
        </w:rPr>
        <w:t xml:space="preserve">» </w:t>
      </w:r>
      <w:r w:rsidR="00396E1A">
        <w:rPr>
          <w:b/>
          <w:color w:val="FF0000"/>
          <w:sz w:val="24"/>
          <w:szCs w:val="24"/>
        </w:rPr>
        <w:t>августа</w:t>
      </w:r>
      <w:r w:rsidR="00ED55C5" w:rsidRPr="004D0E90">
        <w:rPr>
          <w:b/>
          <w:color w:val="FF0000"/>
          <w:sz w:val="24"/>
          <w:szCs w:val="24"/>
        </w:rPr>
        <w:t xml:space="preserve"> 2020</w:t>
      </w:r>
      <w:r w:rsidRPr="004D0E90">
        <w:rPr>
          <w:b/>
          <w:color w:val="FF0000"/>
          <w:sz w:val="24"/>
          <w:szCs w:val="24"/>
        </w:rPr>
        <w:t xml:space="preserve"> года.</w:t>
      </w:r>
      <w:r w:rsidRPr="0011479A">
        <w:rPr>
          <w:sz w:val="24"/>
          <w:szCs w:val="24"/>
        </w:rPr>
        <w:t xml:space="preserve"> </w:t>
      </w:r>
    </w:p>
    <w:p w:rsidR="007A40E4" w:rsidRDefault="00534E22" w:rsidP="005E05DD">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BA5B5A">
        <w:rPr>
          <w:b/>
          <w:color w:val="FF0000"/>
          <w:sz w:val="24"/>
          <w:szCs w:val="24"/>
        </w:rPr>
        <w:t xml:space="preserve">до 12.00 </w:t>
      </w:r>
      <w:proofErr w:type="gramStart"/>
      <w:r w:rsidR="00BA5B5A">
        <w:rPr>
          <w:b/>
          <w:color w:val="FF0000"/>
          <w:sz w:val="24"/>
          <w:szCs w:val="24"/>
        </w:rPr>
        <w:t>МСК</w:t>
      </w:r>
      <w:proofErr w:type="gramEnd"/>
      <w:r w:rsidR="00BA5B5A">
        <w:rPr>
          <w:b/>
          <w:color w:val="FF0000"/>
          <w:sz w:val="24"/>
          <w:szCs w:val="24"/>
        </w:rPr>
        <w:t xml:space="preserve">+1 </w:t>
      </w:r>
      <w:r w:rsidR="000845EE">
        <w:rPr>
          <w:b/>
          <w:color w:val="FF0000"/>
          <w:sz w:val="24"/>
          <w:szCs w:val="24"/>
        </w:rPr>
        <w:t>03.08</w:t>
      </w:r>
      <w:r w:rsidR="00BA5B5A" w:rsidRPr="004D0E90">
        <w:rPr>
          <w:b/>
          <w:color w:val="FF0000"/>
          <w:sz w:val="24"/>
          <w:szCs w:val="24"/>
        </w:rPr>
        <w:t>.2020</w:t>
      </w:r>
      <w:r w:rsidR="007A40E4" w:rsidRPr="004D0E90">
        <w:rPr>
          <w:b/>
          <w:color w:val="FF0000"/>
          <w:sz w:val="24"/>
          <w:szCs w:val="24"/>
        </w:rPr>
        <w:t>.</w:t>
      </w:r>
    </w:p>
    <w:p w:rsidR="00AD6972" w:rsidRDefault="00AD6972" w:rsidP="005E05DD">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5E05DD">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5E05DD">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E05DD">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5E05DD">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 xml:space="preserve">документацией о закупке, в том числе наличия в таких заявках предложений о цене договора, </w:t>
      </w:r>
      <w:r w:rsidRPr="0011479A">
        <w:rPr>
          <w:sz w:val="24"/>
          <w:szCs w:val="24"/>
          <w:lang w:eastAsia="en-US"/>
        </w:rPr>
        <w:lastRenderedPageBreak/>
        <w:t>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5E05DD">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5E05DD">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5E05DD">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5E05DD">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lastRenderedPageBreak/>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E05DD">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E05DD">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58409D">
        <w:rPr>
          <w:bCs/>
          <w:iCs/>
          <w:sz w:val="24"/>
          <w:szCs w:val="24"/>
        </w:rPr>
        <w:t>10 (Десять</w:t>
      </w:r>
      <w:r w:rsidR="00CF7667" w:rsidRPr="0011479A">
        <w:rPr>
          <w:bCs/>
          <w:iCs/>
          <w:sz w:val="24"/>
          <w:szCs w:val="24"/>
        </w:rPr>
        <w:t xml:space="preserve">) </w:t>
      </w:r>
      <w:r w:rsidR="0058409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E05DD">
      <w:pPr>
        <w:widowControl/>
        <w:tabs>
          <w:tab w:val="left" w:pos="0"/>
        </w:tabs>
        <w:spacing w:line="240" w:lineRule="auto"/>
        <w:contextualSpacing/>
        <w:jc w:val="both"/>
        <w:rPr>
          <w:sz w:val="24"/>
          <w:szCs w:val="24"/>
        </w:rPr>
      </w:pPr>
      <w:proofErr w:type="gramStart"/>
      <w:r w:rsidRPr="0011479A">
        <w:rPr>
          <w:sz w:val="24"/>
          <w:szCs w:val="24"/>
        </w:rPr>
        <w:t xml:space="preserve">В течение </w:t>
      </w:r>
      <w:r w:rsidR="00A76377">
        <w:rPr>
          <w:sz w:val="24"/>
          <w:szCs w:val="24"/>
        </w:rPr>
        <w:t>3 (Т</w:t>
      </w:r>
      <w:r w:rsidRPr="0011479A">
        <w:rPr>
          <w:sz w:val="24"/>
          <w:szCs w:val="24"/>
        </w:rPr>
        <w:t>рех</w:t>
      </w:r>
      <w:r w:rsidR="00A76377">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5E05DD">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5E05DD">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E05DD">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E05DD">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E05DD">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w:t>
      </w:r>
      <w:r w:rsidR="009D1455" w:rsidRPr="0011479A">
        <w:rPr>
          <w:sz w:val="24"/>
          <w:szCs w:val="24"/>
        </w:rPr>
        <w:lastRenderedPageBreak/>
        <w:t xml:space="preserve">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5E05DD">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5E05DD">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B64E77">
              <w:rPr>
                <w:color w:val="000000"/>
                <w:sz w:val="22"/>
                <w:szCs w:val="22"/>
              </w:rPr>
              <w:t>2020</w:t>
            </w:r>
            <w:r w:rsidR="00D75437" w:rsidRPr="00C53469">
              <w:rPr>
                <w:color w:val="000000"/>
                <w:sz w:val="22"/>
                <w:szCs w:val="22"/>
              </w:rPr>
              <w:t xml:space="preserve"> г.</w:t>
            </w:r>
          </w:p>
          <w:p w:rsidR="00D75437" w:rsidRPr="00C53469" w:rsidRDefault="00D75437" w:rsidP="005E05DD">
            <w:pPr>
              <w:spacing w:line="240" w:lineRule="auto"/>
              <w:contextualSpacing/>
              <w:jc w:val="both"/>
              <w:rPr>
                <w:color w:val="000000"/>
                <w:sz w:val="24"/>
                <w:szCs w:val="24"/>
              </w:rPr>
            </w:pPr>
          </w:p>
        </w:tc>
      </w:tr>
    </w:tbl>
    <w:p w:rsidR="00E917B7" w:rsidRPr="00C53469" w:rsidRDefault="00E917B7" w:rsidP="005E05DD">
      <w:pPr>
        <w:spacing w:line="240" w:lineRule="auto"/>
        <w:ind w:left="709"/>
        <w:contextualSpacing/>
        <w:jc w:val="both"/>
        <w:rPr>
          <w:color w:val="000000"/>
          <w:sz w:val="24"/>
          <w:szCs w:val="24"/>
        </w:rPr>
      </w:pPr>
    </w:p>
    <w:p w:rsidR="00E917B7" w:rsidRPr="00C53469" w:rsidRDefault="00E917B7" w:rsidP="005E05DD">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5E05DD">
            <w:pPr>
              <w:spacing w:line="240" w:lineRule="auto"/>
              <w:contextualSpacing/>
              <w:jc w:val="both"/>
              <w:rPr>
                <w:b/>
                <w:bCs/>
                <w:color w:val="000000"/>
                <w:spacing w:val="20"/>
                <w:sz w:val="24"/>
                <w:szCs w:val="24"/>
              </w:rPr>
            </w:pPr>
          </w:p>
        </w:tc>
        <w:tc>
          <w:tcPr>
            <w:tcW w:w="4764" w:type="dxa"/>
            <w:vMerge/>
          </w:tcPr>
          <w:p w:rsidR="00E917B7" w:rsidRPr="00C53469" w:rsidRDefault="00E917B7" w:rsidP="005E05DD">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5E05DD">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E05DD">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BB0F02" w:rsidRDefault="005A314D" w:rsidP="005E05DD">
      <w:pPr>
        <w:spacing w:line="240" w:lineRule="auto"/>
        <w:contextualSpacing/>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B64E77">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BB0F02">
        <w:rPr>
          <w:b/>
          <w:sz w:val="24"/>
          <w:szCs w:val="24"/>
        </w:rPr>
        <w:t>на</w:t>
      </w:r>
      <w:r w:rsidR="00184EC0" w:rsidRPr="00184EC0">
        <w:rPr>
          <w:bCs/>
          <w:sz w:val="24"/>
          <w:szCs w:val="24"/>
          <w:lang w:eastAsia="ar-SA"/>
        </w:rPr>
        <w:t xml:space="preserve"> </w:t>
      </w:r>
      <w:r w:rsidR="00184EC0">
        <w:rPr>
          <w:b/>
          <w:bCs/>
          <w:sz w:val="24"/>
          <w:szCs w:val="24"/>
        </w:rPr>
        <w:t>п</w:t>
      </w:r>
      <w:r w:rsidR="00184EC0" w:rsidRPr="00184EC0">
        <w:rPr>
          <w:b/>
          <w:bCs/>
          <w:sz w:val="24"/>
          <w:szCs w:val="24"/>
        </w:rPr>
        <w:t>ер</w:t>
      </w:r>
      <w:r w:rsidR="00184EC0">
        <w:rPr>
          <w:b/>
          <w:bCs/>
          <w:sz w:val="24"/>
          <w:szCs w:val="24"/>
        </w:rPr>
        <w:t>едачу</w:t>
      </w:r>
      <w:r w:rsidR="00184EC0" w:rsidRPr="00184EC0">
        <w:rPr>
          <w:b/>
          <w:bCs/>
          <w:sz w:val="24"/>
          <w:szCs w:val="24"/>
        </w:rPr>
        <w:t xml:space="preserve"> ФГБУ «АМП Каспийского моря» неисключительных прав на использование </w:t>
      </w:r>
      <w:r w:rsidR="00184EC0" w:rsidRPr="00184EC0">
        <w:rPr>
          <w:b/>
          <w:sz w:val="24"/>
          <w:szCs w:val="24"/>
        </w:rPr>
        <w:t xml:space="preserve">программы для электронно-вычислительных машин ABBYY </w:t>
      </w:r>
      <w:proofErr w:type="spellStart"/>
      <w:r w:rsidR="00184EC0" w:rsidRPr="00184EC0">
        <w:rPr>
          <w:b/>
          <w:sz w:val="24"/>
          <w:szCs w:val="24"/>
        </w:rPr>
        <w:t>FineReader</w:t>
      </w:r>
      <w:proofErr w:type="spellEnd"/>
      <w:r w:rsidR="00184EC0" w:rsidRPr="00184EC0">
        <w:rPr>
          <w:b/>
          <w:sz w:val="24"/>
          <w:szCs w:val="24"/>
        </w:rPr>
        <w:t xml:space="preserve"> 15 </w:t>
      </w:r>
      <w:proofErr w:type="spellStart"/>
      <w:r w:rsidR="00184EC0" w:rsidRPr="00184EC0">
        <w:rPr>
          <w:b/>
          <w:sz w:val="24"/>
          <w:szCs w:val="24"/>
        </w:rPr>
        <w:t>Business</w:t>
      </w:r>
      <w:proofErr w:type="spellEnd"/>
      <w:r w:rsidR="00184EC0" w:rsidRPr="00184EC0">
        <w:rPr>
          <w:b/>
          <w:sz w:val="24"/>
          <w:szCs w:val="24"/>
        </w:rPr>
        <w:t xml:space="preserve">  </w:t>
      </w:r>
      <w:proofErr w:type="spellStart"/>
      <w:r w:rsidR="00184EC0" w:rsidRPr="00184EC0">
        <w:rPr>
          <w:b/>
          <w:sz w:val="24"/>
          <w:szCs w:val="24"/>
        </w:rPr>
        <w:t>Full</w:t>
      </w:r>
      <w:proofErr w:type="spellEnd"/>
      <w:r w:rsidR="00184EC0" w:rsidRPr="00184EC0">
        <w:rPr>
          <w:b/>
          <w:sz w:val="24"/>
          <w:szCs w:val="24"/>
        </w:rPr>
        <w:t xml:space="preserve"> (или эквивалент)</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5E05DD">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5E05DD">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BF2A00" w:rsidRPr="00BF2A00">
        <w:rPr>
          <w:i/>
          <w:color w:val="FF0000"/>
          <w:sz w:val="32"/>
          <w:szCs w:val="32"/>
          <w:vertAlign w:val="superscript"/>
        </w:rPr>
        <w:t xml:space="preserve"> </w:t>
      </w:r>
      <w:r w:rsidR="00BF2A00" w:rsidRPr="00803C40">
        <w:rPr>
          <w:i/>
          <w:color w:val="FF0000"/>
          <w:sz w:val="32"/>
          <w:szCs w:val="32"/>
          <w:vertAlign w:val="superscript"/>
        </w:rPr>
        <w:t>идентификационный номер налогоплательщика</w:t>
      </w:r>
      <w:r w:rsidR="00BF2A00">
        <w:rPr>
          <w:i/>
          <w:color w:val="FF0000"/>
          <w:sz w:val="32"/>
          <w:szCs w:val="32"/>
          <w:vertAlign w:val="superscript"/>
        </w:rPr>
        <w:t xml:space="preserve"> </w:t>
      </w:r>
      <w:r w:rsidR="00BF2A00" w:rsidRPr="00803C40">
        <w:rPr>
          <w:i/>
          <w:color w:val="FF0000"/>
          <w:sz w:val="32"/>
          <w:szCs w:val="32"/>
          <w:vertAlign w:val="superscript"/>
        </w:rPr>
        <w:t>(для юридического лица)</w:t>
      </w:r>
    </w:p>
    <w:p w:rsidR="00E917B7" w:rsidRPr="00803C40" w:rsidRDefault="00CA367B" w:rsidP="005E05DD">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r w:rsidR="00BF2A00" w:rsidRPr="00BF2A00">
        <w:rPr>
          <w:i/>
          <w:color w:val="FF0000"/>
          <w:sz w:val="32"/>
          <w:szCs w:val="32"/>
          <w:vertAlign w:val="superscript"/>
        </w:rPr>
        <w:t xml:space="preserve"> </w:t>
      </w:r>
      <w:r w:rsidR="00BF2A00" w:rsidRPr="00803C40">
        <w:rPr>
          <w:i/>
          <w:color w:val="FF0000"/>
          <w:sz w:val="32"/>
          <w:szCs w:val="32"/>
          <w:vertAlign w:val="superscript"/>
        </w:rPr>
        <w:t>(для физического лица/индивидуального предпринимателя)</w:t>
      </w:r>
    </w:p>
    <w:p w:rsidR="00E917B7" w:rsidRPr="00C53469" w:rsidRDefault="001B42AE" w:rsidP="005E05DD">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5E05DD">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9E1B6D" w:rsidRPr="00BB0F02" w:rsidRDefault="00514B9D" w:rsidP="005E05DD">
      <w:pPr>
        <w:spacing w:line="240" w:lineRule="auto"/>
        <w:contextualSpacing/>
        <w:jc w:val="both"/>
        <w:rPr>
          <w:sz w:val="24"/>
          <w:szCs w:val="24"/>
        </w:rPr>
      </w:pPr>
      <w:r w:rsidRPr="00BB0F02">
        <w:rPr>
          <w:bCs/>
          <w:sz w:val="24"/>
          <w:szCs w:val="24"/>
        </w:rPr>
        <w:t>Предла</w:t>
      </w:r>
      <w:r w:rsidR="000A0A4B" w:rsidRPr="00BB0F02">
        <w:rPr>
          <w:bCs/>
          <w:sz w:val="24"/>
          <w:szCs w:val="24"/>
        </w:rPr>
        <w:t xml:space="preserve">гаем </w:t>
      </w:r>
      <w:r w:rsidR="006E31A2" w:rsidRPr="00BB0F02">
        <w:rPr>
          <w:bCs/>
          <w:iCs/>
          <w:sz w:val="24"/>
          <w:szCs w:val="24"/>
        </w:rPr>
        <w:t xml:space="preserve">ФГБУ «АМП Каспийского моря» </w:t>
      </w:r>
      <w:r w:rsidR="00E03F45">
        <w:rPr>
          <w:b/>
          <w:bCs/>
          <w:sz w:val="24"/>
          <w:szCs w:val="24"/>
        </w:rPr>
        <w:t>п</w:t>
      </w:r>
      <w:r w:rsidR="00E03F45" w:rsidRPr="00184EC0">
        <w:rPr>
          <w:b/>
          <w:bCs/>
          <w:sz w:val="24"/>
          <w:szCs w:val="24"/>
        </w:rPr>
        <w:t>ер</w:t>
      </w:r>
      <w:r w:rsidR="00E03F45">
        <w:rPr>
          <w:b/>
          <w:bCs/>
          <w:sz w:val="24"/>
          <w:szCs w:val="24"/>
        </w:rPr>
        <w:t>едачу</w:t>
      </w:r>
      <w:r w:rsidR="00E03F45" w:rsidRPr="00184EC0">
        <w:rPr>
          <w:b/>
          <w:bCs/>
          <w:sz w:val="24"/>
          <w:szCs w:val="24"/>
        </w:rPr>
        <w:t xml:space="preserve"> неисключительных прав на использование </w:t>
      </w:r>
      <w:r w:rsidR="00E03F45" w:rsidRPr="00184EC0">
        <w:rPr>
          <w:b/>
          <w:sz w:val="24"/>
          <w:szCs w:val="24"/>
        </w:rPr>
        <w:t xml:space="preserve">программы для электронно-вычислительных машин ABBYY </w:t>
      </w:r>
      <w:proofErr w:type="spellStart"/>
      <w:r w:rsidR="00E03F45" w:rsidRPr="00184EC0">
        <w:rPr>
          <w:b/>
          <w:sz w:val="24"/>
          <w:szCs w:val="24"/>
        </w:rPr>
        <w:t>FineReader</w:t>
      </w:r>
      <w:proofErr w:type="spellEnd"/>
      <w:r w:rsidR="00E03F45" w:rsidRPr="00184EC0">
        <w:rPr>
          <w:b/>
          <w:sz w:val="24"/>
          <w:szCs w:val="24"/>
        </w:rPr>
        <w:t xml:space="preserve"> 15 </w:t>
      </w:r>
      <w:proofErr w:type="spellStart"/>
      <w:r w:rsidR="00E03F45" w:rsidRPr="00184EC0">
        <w:rPr>
          <w:b/>
          <w:sz w:val="24"/>
          <w:szCs w:val="24"/>
        </w:rPr>
        <w:t>Business</w:t>
      </w:r>
      <w:proofErr w:type="spellEnd"/>
      <w:r w:rsidR="00E03F45" w:rsidRPr="00184EC0">
        <w:rPr>
          <w:b/>
          <w:sz w:val="24"/>
          <w:szCs w:val="24"/>
        </w:rPr>
        <w:t xml:space="preserve">  </w:t>
      </w:r>
      <w:proofErr w:type="spellStart"/>
      <w:r w:rsidR="00E03F45" w:rsidRPr="00184EC0">
        <w:rPr>
          <w:b/>
          <w:sz w:val="24"/>
          <w:szCs w:val="24"/>
        </w:rPr>
        <w:t>Full</w:t>
      </w:r>
      <w:proofErr w:type="spellEnd"/>
      <w:r w:rsidR="00E03F45" w:rsidRPr="00184EC0">
        <w:rPr>
          <w:b/>
          <w:sz w:val="24"/>
          <w:szCs w:val="24"/>
        </w:rPr>
        <w:t xml:space="preserve"> (</w:t>
      </w:r>
      <w:r w:rsidR="00E03F45" w:rsidRPr="00E03F45">
        <w:rPr>
          <w:b/>
          <w:i/>
          <w:sz w:val="24"/>
          <w:szCs w:val="24"/>
        </w:rPr>
        <w:t>или эквивалент</w:t>
      </w:r>
      <w:r w:rsidR="00E03F45" w:rsidRPr="00184EC0">
        <w:rPr>
          <w:b/>
          <w:sz w:val="24"/>
          <w:szCs w:val="24"/>
        </w:rPr>
        <w:t>)</w:t>
      </w:r>
      <w:r w:rsidR="00E03F45">
        <w:rPr>
          <w:b/>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 xml:space="preserve">рублей ___ копеек, </w:t>
      </w:r>
      <w:r w:rsidR="009E1B6D">
        <w:rPr>
          <w:bCs/>
          <w:sz w:val="24"/>
          <w:szCs w:val="24"/>
        </w:rPr>
        <w:t xml:space="preserve">НДС не облагается на основании </w:t>
      </w:r>
      <w:r w:rsidR="009E1B6D" w:rsidRPr="00792605">
        <w:rPr>
          <w:bCs/>
          <w:sz w:val="24"/>
          <w:szCs w:val="24"/>
        </w:rPr>
        <w:t>подпункта 26 пункта 2 статьи 149 НК РФ</w:t>
      </w:r>
      <w:r w:rsidR="009E1B6D">
        <w:rPr>
          <w:bCs/>
          <w:sz w:val="24"/>
          <w:szCs w:val="24"/>
        </w:rPr>
        <w:t>:</w:t>
      </w:r>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675"/>
        <w:gridCol w:w="2562"/>
        <w:gridCol w:w="2150"/>
        <w:gridCol w:w="1525"/>
        <w:gridCol w:w="1097"/>
        <w:gridCol w:w="707"/>
        <w:gridCol w:w="1065"/>
        <w:gridCol w:w="1134"/>
      </w:tblGrid>
      <w:tr w:rsidR="00B30541" w:rsidRPr="00B30541" w:rsidTr="00BB0F02">
        <w:trPr>
          <w:trHeight w:val="920"/>
        </w:trPr>
        <w:tc>
          <w:tcPr>
            <w:tcW w:w="67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 </w:t>
            </w:r>
            <w:proofErr w:type="gramStart"/>
            <w:r w:rsidRPr="00B30541">
              <w:rPr>
                <w:sz w:val="24"/>
                <w:szCs w:val="24"/>
              </w:rPr>
              <w:t>п</w:t>
            </w:r>
            <w:proofErr w:type="gramEnd"/>
            <w:r w:rsidRPr="00B30541">
              <w:rPr>
                <w:sz w:val="24"/>
                <w:szCs w:val="24"/>
              </w:rPr>
              <w:t>/п</w:t>
            </w:r>
          </w:p>
        </w:tc>
        <w:tc>
          <w:tcPr>
            <w:tcW w:w="2562"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Наименование программы для ЭВМ, на которую предоставляются (передаются) права на использование. </w:t>
            </w:r>
            <w:proofErr w:type="gramStart"/>
            <w:r w:rsidRPr="00B30541">
              <w:rPr>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B30541">
              <w:rPr>
                <w:sz w:val="24"/>
                <w:szCs w:val="24"/>
              </w:rPr>
              <w:lastRenderedPageBreak/>
              <w:t>наличии), наименование страны происхождения товара</w:t>
            </w:r>
            <w:proofErr w:type="gramEnd"/>
          </w:p>
        </w:tc>
        <w:tc>
          <w:tcPr>
            <w:tcW w:w="2150"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lastRenderedPageBreak/>
              <w:t>Наименование производителя</w:t>
            </w:r>
            <w:r w:rsidR="00C05BAB" w:rsidRPr="00B30541">
              <w:rPr>
                <w:sz w:val="24"/>
                <w:szCs w:val="24"/>
              </w:rPr>
              <w:t xml:space="preserve"> товара (</w:t>
            </w:r>
            <w:proofErr w:type="gramStart"/>
            <w:r w:rsidR="00C05BAB" w:rsidRPr="00B30541">
              <w:rPr>
                <w:sz w:val="24"/>
                <w:szCs w:val="24"/>
              </w:rPr>
              <w:t>ПО</w:t>
            </w:r>
            <w:proofErr w:type="gramEnd"/>
            <w:r w:rsidR="00C05BAB" w:rsidRPr="00B30541">
              <w:rPr>
                <w:sz w:val="24"/>
                <w:szCs w:val="24"/>
              </w:rPr>
              <w:t>)</w:t>
            </w:r>
          </w:p>
        </w:tc>
        <w:tc>
          <w:tcPr>
            <w:tcW w:w="152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Срок действия неисключительного права на использование программы для ЭВМ</w:t>
            </w:r>
          </w:p>
        </w:tc>
        <w:tc>
          <w:tcPr>
            <w:tcW w:w="109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Ед. изм.</w:t>
            </w:r>
          </w:p>
        </w:tc>
        <w:tc>
          <w:tcPr>
            <w:tcW w:w="70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Кол-во</w:t>
            </w:r>
          </w:p>
        </w:tc>
        <w:tc>
          <w:tcPr>
            <w:tcW w:w="106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Цена за ед., руб</w:t>
            </w:r>
          </w:p>
        </w:tc>
        <w:tc>
          <w:tcPr>
            <w:tcW w:w="1134"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Стоимость, руб</w:t>
            </w:r>
          </w:p>
        </w:tc>
      </w:tr>
      <w:tr w:rsidR="00B30541" w:rsidRPr="00B30541" w:rsidTr="00E0139F">
        <w:trPr>
          <w:trHeight w:val="1330"/>
        </w:trPr>
        <w:tc>
          <w:tcPr>
            <w:tcW w:w="675" w:type="dxa"/>
          </w:tcPr>
          <w:p w:rsidR="005429A4" w:rsidRPr="00B30541" w:rsidRDefault="005429A4" w:rsidP="005E05DD">
            <w:pPr>
              <w:widowControl/>
              <w:suppressAutoHyphens/>
              <w:spacing w:line="240" w:lineRule="auto"/>
              <w:contextualSpacing/>
              <w:jc w:val="both"/>
              <w:rPr>
                <w:sz w:val="24"/>
                <w:szCs w:val="24"/>
              </w:rPr>
            </w:pPr>
            <w:r w:rsidRPr="00B30541">
              <w:rPr>
                <w:sz w:val="24"/>
                <w:szCs w:val="24"/>
              </w:rPr>
              <w:lastRenderedPageBreak/>
              <w:t>1.</w:t>
            </w:r>
          </w:p>
        </w:tc>
        <w:tc>
          <w:tcPr>
            <w:tcW w:w="2562" w:type="dxa"/>
            <w:shd w:val="clear" w:color="auto" w:fill="auto"/>
            <w:vAlign w:val="bottom"/>
          </w:tcPr>
          <w:p w:rsidR="00E0139F" w:rsidRPr="00E0139F" w:rsidRDefault="00E0139F" w:rsidP="00E0139F">
            <w:pPr>
              <w:widowControl/>
              <w:spacing w:after="200" w:line="276" w:lineRule="auto"/>
              <w:contextualSpacing/>
              <w:rPr>
                <w:rFonts w:eastAsiaTheme="minorHAnsi"/>
                <w:sz w:val="24"/>
                <w:szCs w:val="24"/>
                <w:lang w:eastAsia="en-US"/>
              </w:rPr>
            </w:pPr>
            <w:r w:rsidRPr="00E0139F">
              <w:rPr>
                <w:sz w:val="24"/>
                <w:szCs w:val="24"/>
              </w:rPr>
              <w:t xml:space="preserve">Неисключительное право: ПО </w:t>
            </w:r>
            <w:r w:rsidRPr="00E0139F">
              <w:rPr>
                <w:rFonts w:eastAsiaTheme="minorHAnsi"/>
                <w:sz w:val="24"/>
                <w:szCs w:val="24"/>
                <w:lang w:eastAsia="en-US"/>
              </w:rPr>
              <w:t xml:space="preserve"> </w:t>
            </w:r>
            <w:r w:rsidRPr="00E0139F">
              <w:rPr>
                <w:rFonts w:eastAsiaTheme="minorHAnsi"/>
                <w:sz w:val="24"/>
                <w:szCs w:val="24"/>
                <w:lang w:val="en-US" w:eastAsia="en-US"/>
              </w:rPr>
              <w:t>ABBYY</w:t>
            </w:r>
            <w:r w:rsidRPr="00E0139F">
              <w:rPr>
                <w:rFonts w:eastAsiaTheme="minorHAnsi"/>
                <w:sz w:val="24"/>
                <w:szCs w:val="24"/>
                <w:lang w:eastAsia="en-US"/>
              </w:rPr>
              <w:t xml:space="preserve"> </w:t>
            </w:r>
            <w:proofErr w:type="spellStart"/>
            <w:r w:rsidRPr="00E0139F">
              <w:rPr>
                <w:rFonts w:eastAsiaTheme="minorHAnsi"/>
                <w:sz w:val="24"/>
                <w:szCs w:val="24"/>
                <w:lang w:val="en-US" w:eastAsia="en-US"/>
              </w:rPr>
              <w:t>FineReader</w:t>
            </w:r>
            <w:proofErr w:type="spellEnd"/>
            <w:r w:rsidRPr="00E0139F">
              <w:rPr>
                <w:rFonts w:eastAsiaTheme="minorHAnsi"/>
                <w:sz w:val="24"/>
                <w:szCs w:val="24"/>
                <w:lang w:eastAsia="en-US"/>
              </w:rPr>
              <w:t xml:space="preserve"> 15 </w:t>
            </w:r>
            <w:r w:rsidRPr="00E0139F">
              <w:rPr>
                <w:rFonts w:eastAsiaTheme="minorHAnsi"/>
                <w:sz w:val="24"/>
                <w:szCs w:val="24"/>
                <w:lang w:val="en-US" w:eastAsia="en-US"/>
              </w:rPr>
              <w:t>Business</w:t>
            </w:r>
            <w:r w:rsidRPr="00E0139F">
              <w:rPr>
                <w:rFonts w:eastAsiaTheme="minorHAnsi"/>
                <w:sz w:val="24"/>
                <w:szCs w:val="24"/>
                <w:lang w:eastAsia="en-US"/>
              </w:rPr>
              <w:t xml:space="preserve">  </w:t>
            </w:r>
            <w:r w:rsidRPr="00E0139F">
              <w:rPr>
                <w:rFonts w:eastAsiaTheme="minorHAnsi"/>
                <w:sz w:val="24"/>
                <w:szCs w:val="24"/>
                <w:lang w:val="en-US" w:eastAsia="en-US"/>
              </w:rPr>
              <w:t>Full</w:t>
            </w:r>
            <w:r w:rsidRPr="00E0139F">
              <w:rPr>
                <w:rFonts w:eastAsiaTheme="minorHAnsi"/>
                <w:sz w:val="24"/>
                <w:szCs w:val="24"/>
                <w:lang w:eastAsia="en-US"/>
              </w:rPr>
              <w:t xml:space="preserve"> (</w:t>
            </w:r>
            <w:r w:rsidRPr="00E0139F">
              <w:rPr>
                <w:rFonts w:eastAsiaTheme="minorHAnsi"/>
                <w:i/>
                <w:sz w:val="24"/>
                <w:szCs w:val="24"/>
                <w:lang w:eastAsia="en-US"/>
              </w:rPr>
              <w:t>или эквивалент</w:t>
            </w:r>
            <w:r w:rsidRPr="00E0139F">
              <w:rPr>
                <w:rFonts w:eastAsiaTheme="minorHAnsi"/>
                <w:sz w:val="24"/>
                <w:szCs w:val="24"/>
                <w:lang w:eastAsia="en-US"/>
              </w:rPr>
              <w:t>)</w:t>
            </w:r>
          </w:p>
          <w:p w:rsidR="005429A4" w:rsidRPr="00B30541" w:rsidRDefault="005429A4" w:rsidP="005E05DD">
            <w:pPr>
              <w:widowControl/>
              <w:suppressAutoHyphens/>
              <w:spacing w:line="240" w:lineRule="auto"/>
              <w:contextualSpacing/>
              <w:jc w:val="both"/>
              <w:rPr>
                <w:sz w:val="24"/>
                <w:szCs w:val="24"/>
              </w:rPr>
            </w:pPr>
          </w:p>
        </w:tc>
        <w:tc>
          <w:tcPr>
            <w:tcW w:w="2150" w:type="dxa"/>
          </w:tcPr>
          <w:p w:rsidR="005429A4" w:rsidRPr="00B30541" w:rsidRDefault="005429A4" w:rsidP="005E05DD">
            <w:pPr>
              <w:widowControl/>
              <w:suppressAutoHyphens/>
              <w:spacing w:line="240" w:lineRule="auto"/>
              <w:contextualSpacing/>
              <w:jc w:val="both"/>
              <w:rPr>
                <w:sz w:val="24"/>
                <w:szCs w:val="24"/>
              </w:rPr>
            </w:pPr>
          </w:p>
        </w:tc>
        <w:tc>
          <w:tcPr>
            <w:tcW w:w="1525" w:type="dxa"/>
          </w:tcPr>
          <w:p w:rsidR="005429A4" w:rsidRPr="00B30541" w:rsidRDefault="008A6DCB" w:rsidP="008A6DCB">
            <w:pPr>
              <w:widowControl/>
              <w:suppressAutoHyphens/>
              <w:spacing w:line="240" w:lineRule="auto"/>
              <w:contextualSpacing/>
              <w:jc w:val="center"/>
              <w:rPr>
                <w:sz w:val="24"/>
                <w:szCs w:val="24"/>
              </w:rPr>
            </w:pPr>
            <w:r>
              <w:rPr>
                <w:sz w:val="24"/>
                <w:szCs w:val="24"/>
              </w:rPr>
              <w:t>бессрочно</w:t>
            </w:r>
          </w:p>
        </w:tc>
        <w:tc>
          <w:tcPr>
            <w:tcW w:w="1097" w:type="dxa"/>
            <w:shd w:val="clear" w:color="auto" w:fill="auto"/>
          </w:tcPr>
          <w:p w:rsidR="005429A4" w:rsidRPr="00B30541" w:rsidRDefault="00BB0F02" w:rsidP="00F47CFD">
            <w:pPr>
              <w:widowControl/>
              <w:suppressAutoHyphens/>
              <w:spacing w:line="240" w:lineRule="auto"/>
              <w:contextualSpacing/>
              <w:jc w:val="center"/>
              <w:rPr>
                <w:sz w:val="24"/>
                <w:szCs w:val="24"/>
              </w:rPr>
            </w:pPr>
            <w:r w:rsidRPr="00B30541">
              <w:rPr>
                <w:sz w:val="24"/>
                <w:szCs w:val="24"/>
              </w:rPr>
              <w:t>раб</w:t>
            </w:r>
            <w:proofErr w:type="gramStart"/>
            <w:r w:rsidRPr="00B30541">
              <w:rPr>
                <w:sz w:val="24"/>
                <w:szCs w:val="24"/>
              </w:rPr>
              <w:t>.</w:t>
            </w:r>
            <w:proofErr w:type="gramEnd"/>
            <w:r w:rsidRPr="00B30541">
              <w:rPr>
                <w:sz w:val="24"/>
                <w:szCs w:val="24"/>
              </w:rPr>
              <w:t xml:space="preserve"> </w:t>
            </w:r>
            <w:proofErr w:type="gramStart"/>
            <w:r w:rsidRPr="00B30541">
              <w:rPr>
                <w:sz w:val="24"/>
                <w:szCs w:val="24"/>
              </w:rPr>
              <w:t>м</w:t>
            </w:r>
            <w:proofErr w:type="gramEnd"/>
            <w:r w:rsidRPr="00B30541">
              <w:rPr>
                <w:sz w:val="24"/>
                <w:szCs w:val="24"/>
              </w:rPr>
              <w:t>есто</w:t>
            </w:r>
          </w:p>
        </w:tc>
        <w:tc>
          <w:tcPr>
            <w:tcW w:w="707" w:type="dxa"/>
            <w:shd w:val="clear" w:color="auto" w:fill="auto"/>
          </w:tcPr>
          <w:p w:rsidR="005429A4" w:rsidRPr="00B30541" w:rsidRDefault="008A6DCB" w:rsidP="00E0139F">
            <w:pPr>
              <w:widowControl/>
              <w:suppressAutoHyphens/>
              <w:spacing w:line="240" w:lineRule="auto"/>
              <w:contextualSpacing/>
              <w:jc w:val="center"/>
              <w:rPr>
                <w:sz w:val="24"/>
                <w:szCs w:val="24"/>
              </w:rPr>
            </w:pPr>
            <w:r>
              <w:rPr>
                <w:sz w:val="24"/>
                <w:szCs w:val="24"/>
              </w:rPr>
              <w:t>10</w:t>
            </w:r>
          </w:p>
        </w:tc>
        <w:tc>
          <w:tcPr>
            <w:tcW w:w="1065" w:type="dxa"/>
          </w:tcPr>
          <w:p w:rsidR="005429A4" w:rsidRPr="00B30541" w:rsidRDefault="005429A4" w:rsidP="005E05DD">
            <w:pPr>
              <w:widowControl/>
              <w:suppressAutoHyphens/>
              <w:spacing w:line="240" w:lineRule="auto"/>
              <w:contextualSpacing/>
              <w:jc w:val="both"/>
              <w:rPr>
                <w:sz w:val="24"/>
                <w:szCs w:val="24"/>
              </w:rPr>
            </w:pPr>
          </w:p>
        </w:tc>
        <w:tc>
          <w:tcPr>
            <w:tcW w:w="1134" w:type="dxa"/>
          </w:tcPr>
          <w:p w:rsidR="005429A4" w:rsidRPr="00B30541" w:rsidRDefault="005429A4" w:rsidP="005E05DD">
            <w:pPr>
              <w:widowControl/>
              <w:suppressAutoHyphens/>
              <w:spacing w:line="240" w:lineRule="auto"/>
              <w:contextualSpacing/>
              <w:jc w:val="both"/>
              <w:rPr>
                <w:sz w:val="24"/>
                <w:szCs w:val="24"/>
              </w:rPr>
            </w:pPr>
          </w:p>
        </w:tc>
      </w:tr>
      <w:tr w:rsidR="00B30541" w:rsidRPr="00B30541" w:rsidTr="001B1611">
        <w:tc>
          <w:tcPr>
            <w:tcW w:w="9781" w:type="dxa"/>
            <w:gridSpan w:val="7"/>
          </w:tcPr>
          <w:p w:rsidR="00C05BAB" w:rsidRPr="00B30541" w:rsidRDefault="00C05BAB" w:rsidP="005E05DD">
            <w:pPr>
              <w:widowControl/>
              <w:suppressAutoHyphens/>
              <w:spacing w:line="240" w:lineRule="auto"/>
              <w:contextualSpacing/>
              <w:jc w:val="right"/>
              <w:rPr>
                <w:sz w:val="24"/>
                <w:szCs w:val="24"/>
              </w:rPr>
            </w:pPr>
            <w:r w:rsidRPr="00B30541">
              <w:rPr>
                <w:sz w:val="24"/>
                <w:szCs w:val="24"/>
              </w:rPr>
              <w:t>Итого:</w:t>
            </w:r>
          </w:p>
        </w:tc>
        <w:tc>
          <w:tcPr>
            <w:tcW w:w="1134" w:type="dxa"/>
          </w:tcPr>
          <w:p w:rsidR="00C05BAB" w:rsidRPr="00B30541" w:rsidRDefault="00C05BAB" w:rsidP="005E05DD">
            <w:pPr>
              <w:widowControl/>
              <w:suppressAutoHyphens/>
              <w:spacing w:line="240" w:lineRule="auto"/>
              <w:contextualSpacing/>
              <w:jc w:val="both"/>
              <w:rPr>
                <w:sz w:val="24"/>
                <w:szCs w:val="24"/>
              </w:rPr>
            </w:pPr>
          </w:p>
        </w:tc>
      </w:tr>
    </w:tbl>
    <w:p w:rsidR="00991179" w:rsidRDefault="00991179" w:rsidP="005E05DD">
      <w:pPr>
        <w:spacing w:before="60" w:after="60" w:line="240" w:lineRule="auto"/>
        <w:ind w:firstLine="709"/>
        <w:contextualSpacing/>
        <w:jc w:val="both"/>
        <w:rPr>
          <w:color w:val="000000"/>
          <w:sz w:val="24"/>
          <w:szCs w:val="24"/>
        </w:rPr>
      </w:pPr>
    </w:p>
    <w:p w:rsidR="00120FED" w:rsidRDefault="00CD6C39" w:rsidP="005E05DD">
      <w:pPr>
        <w:spacing w:before="60" w:after="60" w:line="240" w:lineRule="auto"/>
        <w:ind w:firstLine="709"/>
        <w:contextualSpacing/>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5E05DD">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5E05DD">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5E05DD">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E05DD">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5E05DD">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5E05DD">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5E05DD">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5E05DD">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5E05DD">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5E05DD">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50570D">
        <w:rPr>
          <w:rFonts w:eastAsia="Calibri"/>
          <w:i/>
          <w:color w:val="FF0000"/>
          <w:sz w:val="32"/>
          <w:szCs w:val="32"/>
          <w:vertAlign w:val="superscript"/>
        </w:rPr>
        <w:t>(значение укажите цифрами)</w:t>
      </w:r>
    </w:p>
    <w:p w:rsidR="00CA367B" w:rsidRPr="00C53469" w:rsidRDefault="00CA367B" w:rsidP="005E05DD">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5E05DD">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50570D" w:rsidRDefault="00F06313" w:rsidP="005E05DD">
      <w:pPr>
        <w:spacing w:line="240" w:lineRule="auto"/>
        <w:ind w:firstLine="709"/>
        <w:contextualSpacing/>
        <w:jc w:val="center"/>
        <w:rPr>
          <w:rFonts w:eastAsia="Calibri"/>
          <w:color w:val="FF0000"/>
          <w:sz w:val="32"/>
          <w:szCs w:val="32"/>
          <w:vertAlign w:val="superscript"/>
        </w:rPr>
      </w:pPr>
      <w:r w:rsidRPr="0050570D">
        <w:rPr>
          <w:rFonts w:eastAsia="Calibri"/>
          <w:i/>
          <w:color w:val="FF0000"/>
          <w:sz w:val="32"/>
          <w:szCs w:val="32"/>
          <w:vertAlign w:val="superscript"/>
        </w:rPr>
        <w:t>(наименование участника закупки)</w:t>
      </w:r>
    </w:p>
    <w:p w:rsidR="00CA367B" w:rsidRPr="00C53469" w:rsidRDefault="004117F8" w:rsidP="005E05DD">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5E05DD">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9912CB" w:rsidRDefault="005A314D" w:rsidP="005E05DD">
      <w:pPr>
        <w:spacing w:line="240" w:lineRule="auto"/>
        <w:contextualSpacing/>
        <w:jc w:val="both"/>
        <w:rPr>
          <w:i/>
          <w:color w:val="FF0000"/>
          <w:sz w:val="32"/>
          <w:szCs w:val="32"/>
          <w:vertAlign w:val="superscript"/>
        </w:rPr>
      </w:pPr>
      <w:r w:rsidRPr="009912CB">
        <w:rPr>
          <w:i/>
          <w:color w:val="FF0000"/>
          <w:sz w:val="32"/>
          <w:szCs w:val="32"/>
          <w:vertAlign w:val="superscript"/>
        </w:rPr>
        <w:t>(наименование участника закупки)</w:t>
      </w:r>
    </w:p>
    <w:p w:rsidR="00845C33" w:rsidRDefault="005A314D" w:rsidP="005E05DD">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 xml:space="preserve">В случае если наши предложения будут признаны лучшими, мы берем на себя </w:t>
      </w:r>
      <w:r w:rsidRPr="00C53469">
        <w:rPr>
          <w:color w:val="000000"/>
          <w:sz w:val="24"/>
          <w:szCs w:val="24"/>
        </w:rPr>
        <w:lastRenderedPageBreak/>
        <w:t>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5E05DD">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5E05DD">
      <w:pPr>
        <w:spacing w:line="240" w:lineRule="auto"/>
        <w:ind w:left="709"/>
        <w:contextualSpacing/>
        <w:jc w:val="both"/>
        <w:rPr>
          <w:color w:val="000000"/>
          <w:sz w:val="24"/>
          <w:szCs w:val="24"/>
        </w:rPr>
      </w:pPr>
    </w:p>
    <w:p w:rsidR="00E917B7" w:rsidRPr="00C53469" w:rsidRDefault="00E917B7" w:rsidP="005E05DD">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5E05DD">
      <w:pPr>
        <w:spacing w:line="240" w:lineRule="auto"/>
        <w:contextualSpacing/>
        <w:jc w:val="both"/>
        <w:rPr>
          <w:color w:val="000000"/>
          <w:sz w:val="24"/>
          <w:szCs w:val="24"/>
        </w:rPr>
      </w:pP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5E05DD">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DB61E9" w:rsidRPr="007D2B91" w:rsidRDefault="00DB61E9" w:rsidP="005E05DD">
      <w:pPr>
        <w:spacing w:line="240" w:lineRule="auto"/>
        <w:ind w:left="5387"/>
        <w:contextualSpacing/>
        <w:jc w:val="right"/>
        <w:rPr>
          <w:color w:val="000000"/>
          <w:sz w:val="24"/>
          <w:szCs w:val="24"/>
        </w:rPr>
      </w:pPr>
      <w:r w:rsidRPr="007D2B91">
        <w:rPr>
          <w:color w:val="000000"/>
          <w:sz w:val="24"/>
          <w:szCs w:val="24"/>
        </w:rPr>
        <w:lastRenderedPageBreak/>
        <w:t>Приложение № 1</w:t>
      </w:r>
    </w:p>
    <w:p w:rsidR="004B1709" w:rsidRPr="008E03FD" w:rsidRDefault="00E815BD" w:rsidP="005E05DD">
      <w:pPr>
        <w:spacing w:line="240" w:lineRule="auto"/>
        <w:ind w:left="5387"/>
        <w:contextualSpacing/>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5C6B38" w:rsidRPr="00C53469" w:rsidRDefault="005C6B38" w:rsidP="005E05DD">
      <w:pPr>
        <w:pStyle w:val="17"/>
        <w:tabs>
          <w:tab w:val="left" w:pos="900"/>
        </w:tabs>
        <w:spacing w:before="60" w:after="60"/>
        <w:ind w:left="0"/>
        <w:contextualSpacing/>
        <w:jc w:val="both"/>
        <w:rPr>
          <w:rFonts w:ascii="Times New Roman" w:hAnsi="Times New Roman" w:cs="Times New Roman"/>
          <w:b/>
          <w:sz w:val="24"/>
          <w:szCs w:val="24"/>
          <w:lang w:eastAsia="ru-RU"/>
        </w:rPr>
      </w:pPr>
      <w:r w:rsidRPr="00807DEA">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07DEA">
        <w:rPr>
          <w:rFonts w:ascii="Times New Roman" w:hAnsi="Times New Roman" w:cs="Times New Roman"/>
          <w:b/>
          <w:sz w:val="24"/>
          <w:szCs w:val="24"/>
          <w:lang w:eastAsia="ru-RU"/>
        </w:rPr>
        <w:t>ч</w:t>
      </w:r>
      <w:r w:rsidR="00CF11DA" w:rsidRPr="00807DEA">
        <w:rPr>
          <w:rFonts w:ascii="Times New Roman" w:hAnsi="Times New Roman" w:cs="Times New Roman"/>
          <w:b/>
          <w:sz w:val="24"/>
          <w:szCs w:val="24"/>
          <w:lang w:eastAsia="ru-RU"/>
        </w:rPr>
        <w:t>ест</w:t>
      </w:r>
      <w:r w:rsidR="001D0C5C" w:rsidRPr="00807DEA">
        <w:rPr>
          <w:rFonts w:ascii="Times New Roman" w:hAnsi="Times New Roman" w:cs="Times New Roman"/>
          <w:b/>
          <w:sz w:val="24"/>
          <w:szCs w:val="24"/>
          <w:lang w:eastAsia="ru-RU"/>
        </w:rPr>
        <w:t>венных характеристиках товара</w:t>
      </w:r>
      <w:r w:rsidR="007006BC" w:rsidRPr="00807DEA">
        <w:rPr>
          <w:rFonts w:ascii="Times New Roman" w:hAnsi="Times New Roman" w:cs="Times New Roman"/>
          <w:b/>
          <w:sz w:val="24"/>
          <w:szCs w:val="24"/>
          <w:lang w:eastAsia="ru-RU"/>
        </w:rPr>
        <w:t>, наименование страны происхождения товара</w:t>
      </w:r>
      <w:r w:rsidRPr="00807DEA">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4D4166" w:rsidRDefault="00954DAA" w:rsidP="005E05DD">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4D4166">
        <w:rPr>
          <w:rFonts w:ascii="Times New Roman" w:hAnsi="Times New Roman" w:cs="Times New Roman"/>
          <w:b/>
          <w:i/>
          <w:color w:val="FF0000"/>
          <w:sz w:val="24"/>
          <w:szCs w:val="24"/>
          <w:lang w:eastAsia="ru-RU"/>
        </w:rPr>
        <w:t>(Заполняется у</w:t>
      </w:r>
      <w:r w:rsidR="0002641B" w:rsidRPr="004D4166">
        <w:rPr>
          <w:rFonts w:ascii="Times New Roman" w:hAnsi="Times New Roman" w:cs="Times New Roman"/>
          <w:b/>
          <w:i/>
          <w:color w:val="FF0000"/>
          <w:sz w:val="24"/>
          <w:szCs w:val="24"/>
          <w:lang w:eastAsia="ru-RU"/>
        </w:rPr>
        <w:t>частником</w:t>
      </w:r>
      <w:r w:rsidR="00CF39E8" w:rsidRPr="004D4166">
        <w:rPr>
          <w:rFonts w:ascii="Times New Roman" w:hAnsi="Times New Roman" w:cs="Times New Roman"/>
          <w:b/>
          <w:i/>
          <w:color w:val="FF0000"/>
          <w:sz w:val="24"/>
          <w:szCs w:val="24"/>
          <w:lang w:eastAsia="ru-RU"/>
        </w:rPr>
        <w:t xml:space="preserve"> в соответствии с Техническим зад</w:t>
      </w:r>
      <w:r w:rsidR="004120AD" w:rsidRPr="004D4166">
        <w:rPr>
          <w:rFonts w:ascii="Times New Roman" w:hAnsi="Times New Roman" w:cs="Times New Roman"/>
          <w:b/>
          <w:i/>
          <w:color w:val="FF0000"/>
          <w:sz w:val="24"/>
          <w:szCs w:val="24"/>
          <w:lang w:eastAsia="ru-RU"/>
        </w:rPr>
        <w:t>анием и требованиями настоящей д</w:t>
      </w:r>
      <w:r w:rsidR="00CF39E8" w:rsidRPr="004D4166">
        <w:rPr>
          <w:rFonts w:ascii="Times New Roman" w:hAnsi="Times New Roman" w:cs="Times New Roman"/>
          <w:b/>
          <w:i/>
          <w:color w:val="FF0000"/>
          <w:sz w:val="24"/>
          <w:szCs w:val="24"/>
          <w:lang w:eastAsia="ru-RU"/>
        </w:rPr>
        <w:t>окументации</w:t>
      </w:r>
      <w:r w:rsidR="008B1971" w:rsidRPr="004D4166">
        <w:rPr>
          <w:rFonts w:ascii="Times New Roman" w:hAnsi="Times New Roman" w:cs="Times New Roman"/>
          <w:b/>
          <w:i/>
          <w:color w:val="FF0000"/>
          <w:sz w:val="24"/>
          <w:szCs w:val="24"/>
          <w:lang w:eastAsia="ru-RU"/>
        </w:rPr>
        <w:t xml:space="preserve"> (раздел 15)</w:t>
      </w:r>
      <w:r w:rsidR="00CF39E8" w:rsidRPr="004D4166">
        <w:rPr>
          <w:rFonts w:ascii="Times New Roman" w:hAnsi="Times New Roman" w:cs="Times New Roman"/>
          <w:b/>
          <w:i/>
          <w:color w:val="FF0000"/>
          <w:sz w:val="24"/>
          <w:szCs w:val="24"/>
          <w:lang w:eastAsia="ru-RU"/>
        </w:rPr>
        <w:t>)</w:t>
      </w:r>
    </w:p>
    <w:p w:rsidR="00724C23" w:rsidRPr="003B7056" w:rsidRDefault="00724C23" w:rsidP="00724C23">
      <w:pPr>
        <w:widowControl/>
        <w:spacing w:after="200" w:line="240" w:lineRule="auto"/>
        <w:ind w:firstLine="709"/>
        <w:contextualSpacing/>
        <w:jc w:val="both"/>
        <w:rPr>
          <w:rFonts w:eastAsiaTheme="minorHAnsi"/>
          <w:bCs/>
          <w:sz w:val="24"/>
          <w:szCs w:val="24"/>
          <w:lang w:eastAsia="en-US"/>
        </w:rPr>
      </w:pPr>
      <w:r w:rsidRPr="003B7056">
        <w:rPr>
          <w:rFonts w:eastAsiaTheme="minorHAnsi"/>
          <w:b/>
          <w:bCs/>
          <w:sz w:val="24"/>
          <w:szCs w:val="24"/>
          <w:lang w:eastAsia="en-US"/>
        </w:rPr>
        <w:t xml:space="preserve">1. Заказчик: </w:t>
      </w:r>
      <w:r w:rsidRPr="003B7056">
        <w:rPr>
          <w:rFonts w:eastAsiaTheme="minorHAnsi"/>
          <w:sz w:val="24"/>
          <w:szCs w:val="24"/>
          <w:lang w:eastAsia="en-US"/>
        </w:rPr>
        <w:t>Федеральное государственное бюджетное учреждение «Администрация морских портов Каспийского моря» (ФГБУ «АМП Каспийского моря»), ИНН 3018010485, 414016, г. Астрахань, ул. Капитана Краснова, 31, тел./факс: 8 (8512) 58-45-69\58-45- 66</w:t>
      </w:r>
      <w:r>
        <w:rPr>
          <w:rFonts w:eastAsiaTheme="minorHAnsi"/>
          <w:sz w:val="24"/>
          <w:szCs w:val="24"/>
          <w:lang w:eastAsia="en-US"/>
        </w:rPr>
        <w:t>.</w:t>
      </w:r>
      <w:r w:rsidRPr="003B7056">
        <w:rPr>
          <w:rFonts w:eastAsiaTheme="minorHAnsi"/>
          <w:bCs/>
          <w:sz w:val="24"/>
          <w:szCs w:val="24"/>
          <w:lang w:eastAsia="en-US"/>
        </w:rPr>
        <w:t xml:space="preserve"> </w:t>
      </w:r>
    </w:p>
    <w:p w:rsidR="00724C23" w:rsidRPr="003B7056" w:rsidRDefault="00724C23" w:rsidP="00724C23">
      <w:pPr>
        <w:widowControl/>
        <w:spacing w:line="276" w:lineRule="auto"/>
        <w:ind w:firstLine="709"/>
        <w:jc w:val="both"/>
        <w:rPr>
          <w:rFonts w:eastAsiaTheme="minorHAnsi"/>
          <w:sz w:val="24"/>
          <w:szCs w:val="24"/>
          <w:lang w:eastAsia="en-US"/>
        </w:rPr>
      </w:pPr>
      <w:r w:rsidRPr="003B7056">
        <w:rPr>
          <w:rFonts w:eastAsiaTheme="minorHAnsi"/>
          <w:b/>
          <w:bCs/>
          <w:sz w:val="24"/>
          <w:szCs w:val="24"/>
          <w:lang w:eastAsia="en-US"/>
        </w:rPr>
        <w:t xml:space="preserve">2. </w:t>
      </w:r>
      <w:r w:rsidRPr="003B7056">
        <w:rPr>
          <w:rFonts w:eastAsiaTheme="minorHAnsi"/>
          <w:b/>
          <w:sz w:val="24"/>
          <w:szCs w:val="24"/>
          <w:lang w:eastAsia="en-US"/>
        </w:rPr>
        <w:t>Предмет договора:</w:t>
      </w:r>
      <w:r w:rsidRPr="003B7056">
        <w:rPr>
          <w:rFonts w:eastAsiaTheme="minorHAnsi"/>
          <w:sz w:val="24"/>
          <w:szCs w:val="24"/>
          <w:lang w:eastAsia="en-US"/>
        </w:rPr>
        <w:t xml:space="preserve"> предоставление права использования программы для ЭВМ «</w:t>
      </w:r>
      <w:r>
        <w:rPr>
          <w:rFonts w:eastAsiaTheme="minorHAnsi"/>
          <w:sz w:val="24"/>
          <w:szCs w:val="24"/>
          <w:lang w:val="en-US" w:eastAsia="en-US"/>
        </w:rPr>
        <w:t>ABBYY</w:t>
      </w:r>
      <w:r w:rsidRPr="003B7056">
        <w:rPr>
          <w:rFonts w:eastAsiaTheme="minorHAnsi"/>
          <w:sz w:val="24"/>
          <w:szCs w:val="24"/>
          <w:lang w:eastAsia="en-US"/>
        </w:rPr>
        <w:t xml:space="preserve"> </w:t>
      </w:r>
      <w:proofErr w:type="spellStart"/>
      <w:r w:rsidRPr="003B7056">
        <w:rPr>
          <w:rFonts w:eastAsiaTheme="minorHAnsi"/>
          <w:sz w:val="24"/>
          <w:szCs w:val="24"/>
          <w:lang w:val="en-US" w:eastAsia="en-US"/>
        </w:rPr>
        <w:t>FineReader</w:t>
      </w:r>
      <w:proofErr w:type="spellEnd"/>
      <w:r w:rsidRPr="003B7056">
        <w:rPr>
          <w:rFonts w:eastAsiaTheme="minorHAnsi"/>
          <w:sz w:val="24"/>
          <w:szCs w:val="24"/>
          <w:lang w:eastAsia="en-US"/>
        </w:rPr>
        <w:t xml:space="preserve"> 15 </w:t>
      </w:r>
      <w:r w:rsidRPr="003B7056">
        <w:rPr>
          <w:rFonts w:eastAsiaTheme="minorHAnsi"/>
          <w:sz w:val="24"/>
          <w:szCs w:val="24"/>
          <w:lang w:val="en-US" w:eastAsia="en-US"/>
        </w:rPr>
        <w:t>Business</w:t>
      </w:r>
      <w:r w:rsidRPr="003B7056">
        <w:rPr>
          <w:rFonts w:eastAsiaTheme="minorHAnsi"/>
          <w:sz w:val="24"/>
          <w:szCs w:val="24"/>
          <w:lang w:eastAsia="en-US"/>
        </w:rPr>
        <w:t xml:space="preserve"> </w:t>
      </w:r>
      <w:r w:rsidRPr="003B7056">
        <w:rPr>
          <w:rFonts w:eastAsiaTheme="minorHAnsi"/>
          <w:sz w:val="24"/>
          <w:szCs w:val="24"/>
          <w:lang w:val="en-US" w:eastAsia="en-US"/>
        </w:rPr>
        <w:t>Full</w:t>
      </w:r>
      <w:r w:rsidRPr="003B7056">
        <w:rPr>
          <w:rFonts w:eastAsiaTheme="minorHAnsi"/>
          <w:sz w:val="24"/>
          <w:szCs w:val="24"/>
          <w:lang w:eastAsia="en-US"/>
        </w:rPr>
        <w:t>» (или эквивалент) на условиях простой (неисключительной) лицензии для нужд ФГБУ «АМП Каспийского моря».</w:t>
      </w:r>
    </w:p>
    <w:p w:rsidR="00724C23" w:rsidRPr="003B7056" w:rsidRDefault="00724C23" w:rsidP="00724C23">
      <w:pPr>
        <w:widowControl/>
        <w:spacing w:after="200" w:line="240" w:lineRule="auto"/>
        <w:ind w:firstLine="709"/>
        <w:contextualSpacing/>
        <w:jc w:val="both"/>
        <w:rPr>
          <w:rFonts w:eastAsiaTheme="minorHAnsi"/>
          <w:bCs/>
          <w:sz w:val="24"/>
          <w:szCs w:val="24"/>
          <w:lang w:eastAsia="en-US"/>
        </w:rPr>
      </w:pPr>
      <w:r w:rsidRPr="003B7056">
        <w:rPr>
          <w:rFonts w:eastAsiaTheme="minorHAnsi"/>
          <w:b/>
          <w:bCs/>
          <w:sz w:val="24"/>
          <w:szCs w:val="24"/>
          <w:lang w:eastAsia="en-US"/>
        </w:rPr>
        <w:t xml:space="preserve">3. </w:t>
      </w:r>
      <w:r w:rsidRPr="003B7056">
        <w:rPr>
          <w:rFonts w:eastAsiaTheme="minorHAnsi"/>
          <w:b/>
          <w:sz w:val="24"/>
          <w:szCs w:val="24"/>
          <w:lang w:eastAsia="en-US"/>
        </w:rPr>
        <w:t>Сроки предоставления (передачи) неисключительного права на программу для ЭВМ:</w:t>
      </w:r>
      <w:r w:rsidRPr="003B7056">
        <w:rPr>
          <w:rFonts w:eastAsiaTheme="minorHAnsi"/>
          <w:bCs/>
          <w:sz w:val="24"/>
          <w:szCs w:val="24"/>
          <w:lang w:eastAsia="en-US"/>
        </w:rPr>
        <w:t xml:space="preserve"> в течение 25 рабочих дней со дня подписания </w:t>
      </w:r>
      <w:r>
        <w:rPr>
          <w:rFonts w:eastAsiaTheme="minorHAnsi"/>
          <w:bCs/>
          <w:sz w:val="24"/>
          <w:szCs w:val="24"/>
          <w:lang w:eastAsia="en-US"/>
        </w:rPr>
        <w:t xml:space="preserve">Сторонами </w:t>
      </w:r>
      <w:r w:rsidRPr="003B7056">
        <w:rPr>
          <w:rFonts w:eastAsiaTheme="minorHAnsi"/>
          <w:bCs/>
          <w:sz w:val="24"/>
          <w:szCs w:val="24"/>
          <w:lang w:eastAsia="en-US"/>
        </w:rPr>
        <w:t xml:space="preserve">договора. </w:t>
      </w:r>
    </w:p>
    <w:p w:rsidR="00724C23" w:rsidRPr="003B7056" w:rsidRDefault="00724C23" w:rsidP="00724C23">
      <w:pPr>
        <w:widowControl/>
        <w:spacing w:after="200" w:line="240" w:lineRule="auto"/>
        <w:ind w:firstLine="709"/>
        <w:contextualSpacing/>
        <w:jc w:val="both"/>
        <w:rPr>
          <w:rFonts w:eastAsiaTheme="minorHAnsi"/>
          <w:sz w:val="24"/>
          <w:szCs w:val="24"/>
          <w:lang w:eastAsia="en-US"/>
        </w:rPr>
      </w:pPr>
      <w:r w:rsidRPr="003B7056">
        <w:rPr>
          <w:rFonts w:eastAsiaTheme="minorHAnsi"/>
          <w:sz w:val="24"/>
          <w:szCs w:val="24"/>
          <w:lang w:eastAsia="en-US"/>
        </w:rPr>
        <w:t xml:space="preserve">Предоставление (передача) неисключительного права осуществляется по адресу: Россия, 414016, г. Астрахань, ул. Капитана Краснова, 31. </w:t>
      </w:r>
    </w:p>
    <w:p w:rsidR="00724C23" w:rsidRPr="003B7056" w:rsidRDefault="00724C23" w:rsidP="00724C23">
      <w:pPr>
        <w:widowControl/>
        <w:spacing w:line="240" w:lineRule="auto"/>
        <w:ind w:right="-1" w:firstLine="708"/>
        <w:contextualSpacing/>
        <w:jc w:val="both"/>
        <w:rPr>
          <w:sz w:val="24"/>
          <w:szCs w:val="24"/>
        </w:rPr>
      </w:pPr>
      <w:proofErr w:type="gramStart"/>
      <w:r w:rsidRPr="003B7056">
        <w:rPr>
          <w:sz w:val="24"/>
          <w:szCs w:val="24"/>
        </w:rPr>
        <w:t>Лицензионный сертификат, а также ключи/файлы для активации программы для ЭВМ, в отношении которой предоставляются права на использование,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p>
    <w:p w:rsidR="00724C23" w:rsidRPr="003B7056" w:rsidRDefault="00724C23" w:rsidP="00724C23">
      <w:pPr>
        <w:widowControl/>
        <w:spacing w:line="240" w:lineRule="auto"/>
        <w:ind w:right="-1" w:firstLine="708"/>
        <w:contextualSpacing/>
        <w:jc w:val="both"/>
        <w:rPr>
          <w:sz w:val="24"/>
          <w:szCs w:val="24"/>
        </w:rPr>
      </w:pPr>
      <w:r w:rsidRPr="003B7056">
        <w:rPr>
          <w:sz w:val="24"/>
          <w:szCs w:val="24"/>
        </w:rPr>
        <w:t>Вместе с правами на программу для ЭВМ Лицензиату (Сублицензиату) передается  дистрибутив на электронном носителе.</w:t>
      </w:r>
    </w:p>
    <w:p w:rsidR="00724C23" w:rsidRPr="003B7056" w:rsidRDefault="00724C23" w:rsidP="00724C23">
      <w:pPr>
        <w:widowControl/>
        <w:spacing w:after="200" w:line="240" w:lineRule="auto"/>
        <w:ind w:firstLine="709"/>
        <w:contextualSpacing/>
        <w:jc w:val="both"/>
        <w:rPr>
          <w:rFonts w:eastAsiaTheme="minorHAnsi"/>
          <w:sz w:val="24"/>
          <w:szCs w:val="24"/>
          <w:lang w:eastAsia="en-US"/>
        </w:rPr>
      </w:pPr>
    </w:p>
    <w:p w:rsidR="00724C23" w:rsidRPr="003B7056" w:rsidRDefault="00724C23" w:rsidP="00724C23">
      <w:pPr>
        <w:widowControl/>
        <w:spacing w:after="200" w:line="240" w:lineRule="auto"/>
        <w:ind w:firstLine="709"/>
        <w:contextualSpacing/>
        <w:jc w:val="both"/>
        <w:rPr>
          <w:rFonts w:eastAsiaTheme="minorHAnsi"/>
          <w:b/>
          <w:sz w:val="24"/>
          <w:szCs w:val="24"/>
          <w:lang w:eastAsia="en-US"/>
        </w:rPr>
      </w:pPr>
      <w:r w:rsidRPr="003B7056">
        <w:rPr>
          <w:rFonts w:eastAsiaTheme="minorHAnsi"/>
          <w:b/>
          <w:sz w:val="24"/>
          <w:szCs w:val="24"/>
          <w:lang w:eastAsia="en-US"/>
        </w:rPr>
        <w:t>4. Перечень поставляемого программного обеспечения:</w:t>
      </w:r>
    </w:p>
    <w:p w:rsidR="00724C23" w:rsidRPr="003B7056" w:rsidRDefault="00724C23" w:rsidP="00724C23">
      <w:pPr>
        <w:widowControl/>
        <w:spacing w:after="200" w:line="240" w:lineRule="auto"/>
        <w:contextualSpacing/>
        <w:jc w:val="both"/>
        <w:rPr>
          <w:rFonts w:eastAsiaTheme="minorHAnsi"/>
          <w:sz w:val="24"/>
          <w:szCs w:val="24"/>
          <w:lang w:eastAsia="en-US"/>
        </w:rPr>
      </w:pPr>
    </w:p>
    <w:tbl>
      <w:tblPr>
        <w:tblStyle w:val="390"/>
        <w:tblW w:w="0" w:type="auto"/>
        <w:jc w:val="center"/>
        <w:tblInd w:w="-34" w:type="dxa"/>
        <w:tblLook w:val="04A0" w:firstRow="1" w:lastRow="0" w:firstColumn="1" w:lastColumn="0" w:noHBand="0" w:noVBand="1"/>
      </w:tblPr>
      <w:tblGrid>
        <w:gridCol w:w="571"/>
        <w:gridCol w:w="3375"/>
        <w:gridCol w:w="1964"/>
        <w:gridCol w:w="2706"/>
        <w:gridCol w:w="1839"/>
      </w:tblGrid>
      <w:tr w:rsidR="00EB615A" w:rsidRPr="003B7056" w:rsidTr="00EB615A">
        <w:trPr>
          <w:trHeight w:val="1233"/>
          <w:jc w:val="center"/>
        </w:trPr>
        <w:tc>
          <w:tcPr>
            <w:tcW w:w="0" w:type="auto"/>
            <w:shd w:val="clear" w:color="auto" w:fill="BFBFBF" w:themeFill="background1" w:themeFillShade="BF"/>
          </w:tcPr>
          <w:p w:rsidR="00EB615A" w:rsidRPr="003B7056" w:rsidRDefault="00EB615A" w:rsidP="00EE1347">
            <w:pPr>
              <w:keepNext/>
              <w:keepLines/>
              <w:widowControl/>
              <w:spacing w:line="240" w:lineRule="auto"/>
              <w:contextualSpacing/>
              <w:jc w:val="center"/>
              <w:outlineLvl w:val="0"/>
              <w:rPr>
                <w:rFonts w:ascii="Times New Roman" w:hAnsi="Times New Roman" w:cs="Times New Roman"/>
                <w:b/>
                <w:bCs/>
                <w:color w:val="000000"/>
                <w:sz w:val="24"/>
                <w:szCs w:val="24"/>
              </w:rPr>
            </w:pPr>
            <w:r w:rsidRPr="003B7056">
              <w:rPr>
                <w:rFonts w:ascii="Times New Roman" w:hAnsi="Times New Roman" w:cs="Times New Roman"/>
                <w:b/>
                <w:bCs/>
                <w:color w:val="000000"/>
                <w:sz w:val="24"/>
                <w:szCs w:val="24"/>
              </w:rPr>
              <w:t xml:space="preserve">№ </w:t>
            </w:r>
            <w:proofErr w:type="gramStart"/>
            <w:r w:rsidRPr="003B7056">
              <w:rPr>
                <w:rFonts w:ascii="Times New Roman" w:hAnsi="Times New Roman" w:cs="Times New Roman"/>
                <w:b/>
                <w:bCs/>
                <w:color w:val="000000"/>
                <w:sz w:val="24"/>
                <w:szCs w:val="24"/>
              </w:rPr>
              <w:t>п</w:t>
            </w:r>
            <w:proofErr w:type="gramEnd"/>
            <w:r w:rsidRPr="003B7056">
              <w:rPr>
                <w:rFonts w:ascii="Times New Roman" w:hAnsi="Times New Roman" w:cs="Times New Roman"/>
                <w:b/>
                <w:bCs/>
                <w:color w:val="000000"/>
                <w:sz w:val="24"/>
                <w:szCs w:val="24"/>
              </w:rPr>
              <w:t>/п</w:t>
            </w:r>
          </w:p>
        </w:tc>
        <w:tc>
          <w:tcPr>
            <w:tcW w:w="0" w:type="auto"/>
            <w:shd w:val="clear" w:color="auto" w:fill="BFBFBF" w:themeFill="background1" w:themeFillShade="BF"/>
          </w:tcPr>
          <w:p w:rsidR="00EB615A" w:rsidRPr="003B7056" w:rsidRDefault="00EB615A" w:rsidP="00EE1347">
            <w:pPr>
              <w:keepNext/>
              <w:keepLines/>
              <w:widowControl/>
              <w:spacing w:line="240" w:lineRule="auto"/>
              <w:contextualSpacing/>
              <w:jc w:val="center"/>
              <w:outlineLvl w:val="0"/>
              <w:rPr>
                <w:rFonts w:ascii="Times New Roman" w:hAnsi="Times New Roman" w:cs="Times New Roman"/>
                <w:b/>
                <w:bCs/>
                <w:color w:val="000000"/>
                <w:sz w:val="24"/>
                <w:szCs w:val="24"/>
              </w:rPr>
            </w:pPr>
            <w:r w:rsidRPr="003B7056">
              <w:rPr>
                <w:rFonts w:ascii="Times New Roman" w:hAnsi="Times New Roman" w:cs="Times New Roman"/>
                <w:b/>
                <w:bCs/>
                <w:color w:val="000000"/>
                <w:sz w:val="24"/>
                <w:szCs w:val="24"/>
              </w:rPr>
              <w:t>Наименование программного обеспечения</w:t>
            </w:r>
            <w:r>
              <w:rPr>
                <w:rFonts w:ascii="Times New Roman" w:hAnsi="Times New Roman" w:cs="Times New Roman"/>
                <w:b/>
                <w:bCs/>
                <w:color w:val="000000"/>
                <w:sz w:val="24"/>
                <w:szCs w:val="24"/>
              </w:rPr>
              <w:t xml:space="preserve">. </w:t>
            </w:r>
            <w:proofErr w:type="gramStart"/>
            <w:r w:rsidRPr="009938C2">
              <w:rPr>
                <w:rFonts w:ascii="Times New Roman" w:hAnsi="Times New Roman" w:cs="Times New Roman"/>
                <w:b/>
                <w:bCs/>
                <w:color w:val="000000"/>
                <w:sz w:val="24"/>
                <w:szCs w:val="24"/>
              </w:rPr>
              <w:t>Т</w:t>
            </w:r>
            <w:proofErr w:type="gramEnd"/>
            <w:r w:rsidRPr="009938C2">
              <w:rPr>
                <w:rFonts w:ascii="Times New Roman" w:hAnsi="Times New Roman" w:cs="Times New Roman"/>
                <w:b/>
                <w:bCs/>
                <w:color w:val="000000"/>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0" w:type="auto"/>
            <w:shd w:val="clear" w:color="auto" w:fill="BFBFBF" w:themeFill="background1" w:themeFillShade="BF"/>
          </w:tcPr>
          <w:p w:rsidR="00EB615A" w:rsidRPr="00E77E40" w:rsidRDefault="00E77E40" w:rsidP="00EE1347">
            <w:pPr>
              <w:widowControl/>
              <w:spacing w:line="240" w:lineRule="auto"/>
              <w:jc w:val="center"/>
              <w:rPr>
                <w:rFonts w:ascii="Times New Roman" w:hAnsi="Times New Roman" w:cs="Times New Roman"/>
                <w:b/>
                <w:bCs/>
                <w:color w:val="000000"/>
                <w:sz w:val="24"/>
                <w:szCs w:val="24"/>
                <w:lang w:eastAsia="ar-SA"/>
              </w:rPr>
            </w:pPr>
            <w:r w:rsidRPr="00E77E40">
              <w:rPr>
                <w:rFonts w:ascii="Times New Roman" w:hAnsi="Times New Roman" w:cs="Times New Roman"/>
                <w:b/>
                <w:sz w:val="24"/>
                <w:szCs w:val="24"/>
              </w:rPr>
              <w:t>Наименование производителя товара (</w:t>
            </w:r>
            <w:proofErr w:type="gramStart"/>
            <w:r w:rsidRPr="00E77E40">
              <w:rPr>
                <w:rFonts w:ascii="Times New Roman" w:hAnsi="Times New Roman" w:cs="Times New Roman"/>
                <w:b/>
                <w:sz w:val="24"/>
                <w:szCs w:val="24"/>
              </w:rPr>
              <w:t>ПО</w:t>
            </w:r>
            <w:proofErr w:type="gramEnd"/>
            <w:r w:rsidRPr="00E77E40">
              <w:rPr>
                <w:rFonts w:ascii="Times New Roman" w:hAnsi="Times New Roman" w:cs="Times New Roman"/>
                <w:b/>
                <w:sz w:val="24"/>
                <w:szCs w:val="24"/>
              </w:rPr>
              <w:t>)</w:t>
            </w:r>
          </w:p>
        </w:tc>
        <w:tc>
          <w:tcPr>
            <w:tcW w:w="0" w:type="auto"/>
            <w:shd w:val="clear" w:color="auto" w:fill="BFBFBF" w:themeFill="background1" w:themeFillShade="BF"/>
          </w:tcPr>
          <w:p w:rsidR="00EB615A" w:rsidRPr="003B7056" w:rsidRDefault="00EB615A" w:rsidP="00EE1347">
            <w:pPr>
              <w:widowControl/>
              <w:spacing w:line="240" w:lineRule="auto"/>
              <w:jc w:val="center"/>
              <w:rPr>
                <w:rFonts w:ascii="Times New Roman" w:hAnsi="Times New Roman" w:cs="Times New Roman"/>
                <w:b/>
                <w:bCs/>
                <w:color w:val="000000"/>
                <w:sz w:val="24"/>
                <w:szCs w:val="24"/>
                <w:lang w:eastAsia="ar-SA"/>
              </w:rPr>
            </w:pPr>
            <w:r w:rsidRPr="003B7056">
              <w:rPr>
                <w:rFonts w:ascii="Times New Roman" w:hAnsi="Times New Roman" w:cs="Times New Roman"/>
                <w:b/>
                <w:bCs/>
                <w:color w:val="000000"/>
                <w:sz w:val="24"/>
                <w:szCs w:val="24"/>
                <w:lang w:eastAsia="ar-SA"/>
              </w:rPr>
              <w:t>Срок действия неисключительного права на использование программного обеспечения</w:t>
            </w:r>
          </w:p>
        </w:tc>
        <w:tc>
          <w:tcPr>
            <w:tcW w:w="0" w:type="auto"/>
            <w:shd w:val="clear" w:color="auto" w:fill="BFBFBF" w:themeFill="background1" w:themeFillShade="BF"/>
          </w:tcPr>
          <w:p w:rsidR="00EB615A" w:rsidRPr="003B7056" w:rsidRDefault="00EB615A" w:rsidP="00EE1347">
            <w:pPr>
              <w:keepNext/>
              <w:keepLines/>
              <w:widowControl/>
              <w:spacing w:line="240" w:lineRule="auto"/>
              <w:contextualSpacing/>
              <w:jc w:val="center"/>
              <w:outlineLvl w:val="0"/>
              <w:rPr>
                <w:rFonts w:ascii="Times New Roman" w:hAnsi="Times New Roman" w:cs="Times New Roman"/>
                <w:b/>
                <w:bCs/>
                <w:color w:val="000000"/>
                <w:sz w:val="24"/>
                <w:szCs w:val="24"/>
              </w:rPr>
            </w:pPr>
            <w:r w:rsidRPr="003B7056">
              <w:rPr>
                <w:rFonts w:ascii="Times New Roman" w:hAnsi="Times New Roman" w:cs="Times New Roman"/>
                <w:b/>
                <w:bCs/>
                <w:color w:val="000000"/>
                <w:sz w:val="24"/>
                <w:szCs w:val="24"/>
              </w:rPr>
              <w:t>Кол-во пользователей</w:t>
            </w:r>
          </w:p>
        </w:tc>
      </w:tr>
      <w:tr w:rsidR="00EB615A" w:rsidRPr="003B7056" w:rsidTr="00EB615A">
        <w:trPr>
          <w:jc w:val="center"/>
        </w:trPr>
        <w:tc>
          <w:tcPr>
            <w:tcW w:w="0" w:type="auto"/>
          </w:tcPr>
          <w:p w:rsidR="00EB615A" w:rsidRPr="003B7056" w:rsidRDefault="00EB615A" w:rsidP="00EE1347">
            <w:pPr>
              <w:keepNext/>
              <w:keepLines/>
              <w:widowControl/>
              <w:spacing w:line="240" w:lineRule="auto"/>
              <w:contextualSpacing/>
              <w:jc w:val="both"/>
              <w:outlineLvl w:val="0"/>
              <w:rPr>
                <w:rFonts w:ascii="Times New Roman" w:hAnsi="Times New Roman" w:cs="Times New Roman"/>
                <w:bCs/>
                <w:color w:val="000000"/>
                <w:sz w:val="24"/>
                <w:szCs w:val="24"/>
              </w:rPr>
            </w:pPr>
            <w:r w:rsidRPr="003B7056">
              <w:rPr>
                <w:rFonts w:ascii="Times New Roman" w:hAnsi="Times New Roman" w:cs="Times New Roman"/>
                <w:bCs/>
                <w:color w:val="000000"/>
                <w:sz w:val="24"/>
                <w:szCs w:val="24"/>
              </w:rPr>
              <w:t>1.</w:t>
            </w:r>
          </w:p>
        </w:tc>
        <w:tc>
          <w:tcPr>
            <w:tcW w:w="0" w:type="auto"/>
          </w:tcPr>
          <w:p w:rsidR="00EB615A" w:rsidRPr="003B7056" w:rsidRDefault="00EB615A" w:rsidP="00EE1347">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 xml:space="preserve">Неисключительное право: ПО  </w:t>
            </w:r>
            <w:r w:rsidRPr="003B7056">
              <w:rPr>
                <w:rFonts w:ascii="Times New Roman" w:hAnsi="Times New Roman" w:cs="Times New Roman"/>
                <w:sz w:val="24"/>
                <w:szCs w:val="24"/>
                <w:lang w:val="en-US"/>
              </w:rPr>
              <w:t>ABBYY</w:t>
            </w:r>
            <w:r w:rsidRPr="003B7056">
              <w:rPr>
                <w:rFonts w:ascii="Times New Roman" w:hAnsi="Times New Roman" w:cs="Times New Roman"/>
                <w:sz w:val="24"/>
                <w:szCs w:val="24"/>
              </w:rPr>
              <w:t xml:space="preserve"> </w:t>
            </w:r>
            <w:proofErr w:type="spellStart"/>
            <w:r w:rsidRPr="003B7056">
              <w:rPr>
                <w:rFonts w:ascii="Times New Roman" w:hAnsi="Times New Roman" w:cs="Times New Roman"/>
                <w:sz w:val="24"/>
                <w:szCs w:val="24"/>
                <w:lang w:val="en-US"/>
              </w:rPr>
              <w:t>FineReader</w:t>
            </w:r>
            <w:proofErr w:type="spellEnd"/>
            <w:r w:rsidRPr="003B7056">
              <w:rPr>
                <w:rFonts w:ascii="Times New Roman" w:hAnsi="Times New Roman" w:cs="Times New Roman"/>
                <w:sz w:val="24"/>
                <w:szCs w:val="24"/>
              </w:rPr>
              <w:t xml:space="preserve"> 15 </w:t>
            </w:r>
            <w:r w:rsidRPr="003B7056">
              <w:rPr>
                <w:rFonts w:ascii="Times New Roman" w:hAnsi="Times New Roman" w:cs="Times New Roman"/>
                <w:sz w:val="24"/>
                <w:szCs w:val="24"/>
                <w:lang w:val="en-US"/>
              </w:rPr>
              <w:t>Business</w:t>
            </w:r>
            <w:r w:rsidRPr="003B7056">
              <w:rPr>
                <w:rFonts w:ascii="Times New Roman" w:hAnsi="Times New Roman" w:cs="Times New Roman"/>
                <w:sz w:val="24"/>
                <w:szCs w:val="24"/>
              </w:rPr>
              <w:t xml:space="preserve"> </w:t>
            </w:r>
            <w:r w:rsidRPr="003B7056">
              <w:rPr>
                <w:rFonts w:ascii="Times New Roman" w:hAnsi="Times New Roman" w:cs="Times New Roman"/>
                <w:sz w:val="24"/>
                <w:szCs w:val="24"/>
                <w:lang w:val="en-US"/>
              </w:rPr>
              <w:t>Full</w:t>
            </w:r>
            <w:r w:rsidRPr="003B7056">
              <w:rPr>
                <w:rFonts w:ascii="Times New Roman" w:hAnsi="Times New Roman" w:cs="Times New Roman"/>
                <w:sz w:val="24"/>
                <w:szCs w:val="24"/>
              </w:rPr>
              <w:t xml:space="preserve"> (или эквивалент)</w:t>
            </w:r>
          </w:p>
        </w:tc>
        <w:tc>
          <w:tcPr>
            <w:tcW w:w="0" w:type="auto"/>
          </w:tcPr>
          <w:p w:rsidR="00EB615A" w:rsidRPr="003B7056" w:rsidRDefault="00EB615A" w:rsidP="00EE1347">
            <w:pPr>
              <w:widowControl/>
              <w:spacing w:line="240" w:lineRule="auto"/>
              <w:jc w:val="center"/>
              <w:rPr>
                <w:bCs/>
                <w:color w:val="000000"/>
                <w:sz w:val="24"/>
                <w:szCs w:val="24"/>
                <w:lang w:eastAsia="ar-SA"/>
              </w:rPr>
            </w:pPr>
          </w:p>
        </w:tc>
        <w:tc>
          <w:tcPr>
            <w:tcW w:w="0" w:type="auto"/>
          </w:tcPr>
          <w:p w:rsidR="00EB615A" w:rsidRPr="003B7056" w:rsidRDefault="00EB615A" w:rsidP="00EE1347">
            <w:pPr>
              <w:widowControl/>
              <w:spacing w:line="240" w:lineRule="auto"/>
              <w:jc w:val="center"/>
              <w:rPr>
                <w:rFonts w:ascii="Times New Roman" w:hAnsi="Times New Roman" w:cs="Times New Roman"/>
                <w:bCs/>
                <w:color w:val="000000"/>
                <w:sz w:val="24"/>
                <w:szCs w:val="24"/>
                <w:lang w:eastAsia="ar-SA"/>
              </w:rPr>
            </w:pPr>
            <w:proofErr w:type="gramStart"/>
            <w:r w:rsidRPr="003B7056">
              <w:rPr>
                <w:rFonts w:ascii="Times New Roman" w:hAnsi="Times New Roman" w:cs="Times New Roman"/>
                <w:bCs/>
                <w:color w:val="000000"/>
                <w:sz w:val="24"/>
                <w:szCs w:val="24"/>
                <w:lang w:eastAsia="ar-SA"/>
              </w:rPr>
              <w:t>Бессрочная</w:t>
            </w:r>
            <w:proofErr w:type="gramEnd"/>
            <w:r w:rsidRPr="003B7056">
              <w:rPr>
                <w:rFonts w:ascii="Times New Roman" w:hAnsi="Times New Roman" w:cs="Times New Roman"/>
                <w:bCs/>
                <w:color w:val="000000"/>
                <w:sz w:val="24"/>
                <w:szCs w:val="24"/>
                <w:lang w:eastAsia="ar-SA"/>
              </w:rPr>
              <w:t>, на срок действия исключительного права</w:t>
            </w:r>
          </w:p>
        </w:tc>
        <w:tc>
          <w:tcPr>
            <w:tcW w:w="0" w:type="auto"/>
          </w:tcPr>
          <w:p w:rsidR="00EB615A" w:rsidRPr="003B7056" w:rsidRDefault="00EB615A" w:rsidP="00EE1347">
            <w:pPr>
              <w:keepNext/>
              <w:keepLines/>
              <w:widowControl/>
              <w:spacing w:line="240" w:lineRule="auto"/>
              <w:contextualSpacing/>
              <w:jc w:val="center"/>
              <w:outlineLvl w:val="0"/>
              <w:rPr>
                <w:rFonts w:ascii="Times New Roman" w:hAnsi="Times New Roman" w:cs="Times New Roman"/>
                <w:bCs/>
                <w:color w:val="000000"/>
                <w:sz w:val="24"/>
                <w:szCs w:val="24"/>
              </w:rPr>
            </w:pPr>
            <w:r w:rsidRPr="003B7056">
              <w:rPr>
                <w:rFonts w:ascii="Times New Roman" w:hAnsi="Times New Roman" w:cs="Times New Roman"/>
                <w:bCs/>
                <w:color w:val="000000"/>
                <w:sz w:val="24"/>
                <w:szCs w:val="24"/>
              </w:rPr>
              <w:t>10</w:t>
            </w:r>
          </w:p>
        </w:tc>
      </w:tr>
    </w:tbl>
    <w:p w:rsidR="00724C23" w:rsidRPr="003B7056" w:rsidRDefault="00724C23" w:rsidP="00724C23">
      <w:pPr>
        <w:widowControl/>
        <w:spacing w:after="200" w:line="240" w:lineRule="auto"/>
        <w:contextualSpacing/>
        <w:rPr>
          <w:rFonts w:eastAsiaTheme="minorHAnsi"/>
          <w:b/>
          <w:sz w:val="24"/>
          <w:szCs w:val="24"/>
          <w:lang w:eastAsia="ar-SA"/>
        </w:rPr>
      </w:pPr>
    </w:p>
    <w:p w:rsidR="00724C23" w:rsidRPr="003B7056" w:rsidRDefault="00724C23" w:rsidP="00724C23">
      <w:pPr>
        <w:widowControl/>
        <w:spacing w:after="200" w:line="240" w:lineRule="auto"/>
        <w:contextualSpacing/>
        <w:rPr>
          <w:rFonts w:eastAsiaTheme="minorHAnsi"/>
          <w:b/>
          <w:sz w:val="24"/>
          <w:szCs w:val="24"/>
          <w:lang w:eastAsia="ar-SA"/>
        </w:rPr>
      </w:pPr>
      <w:r w:rsidRPr="003B7056">
        <w:rPr>
          <w:rFonts w:eastAsiaTheme="minorHAnsi"/>
          <w:b/>
          <w:sz w:val="24"/>
          <w:szCs w:val="24"/>
          <w:lang w:eastAsia="ar-SA"/>
        </w:rPr>
        <w:lastRenderedPageBreak/>
        <w:t xml:space="preserve">4.1. Технические характеристики </w:t>
      </w:r>
      <w:r w:rsidRPr="003B7056">
        <w:rPr>
          <w:rFonts w:eastAsiaTheme="minorHAnsi"/>
          <w:b/>
          <w:sz w:val="24"/>
          <w:szCs w:val="24"/>
          <w:lang w:eastAsia="en-US"/>
        </w:rPr>
        <w:t>программного обеспечения</w:t>
      </w:r>
    </w:p>
    <w:p w:rsidR="00724C23" w:rsidRPr="003B7056" w:rsidRDefault="00724C23" w:rsidP="00724C23">
      <w:pPr>
        <w:widowControl/>
        <w:spacing w:after="200" w:line="240" w:lineRule="auto"/>
        <w:contextualSpacing/>
        <w:jc w:val="center"/>
        <w:rPr>
          <w:rFonts w:eastAsiaTheme="minorHAnsi"/>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8"/>
        <w:gridCol w:w="2983"/>
      </w:tblGrid>
      <w:tr w:rsidR="00724C23" w:rsidRPr="003B7056" w:rsidTr="00EE1347">
        <w:trPr>
          <w:trHeight w:val="2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b/>
                <w:color w:val="000000"/>
                <w:sz w:val="24"/>
                <w:szCs w:val="24"/>
                <w:lang w:eastAsia="en-US"/>
              </w:rPr>
            </w:pPr>
            <w:r w:rsidRPr="003B7056">
              <w:rPr>
                <w:rFonts w:eastAsiaTheme="minorHAnsi"/>
                <w:b/>
                <w:sz w:val="24"/>
                <w:szCs w:val="24"/>
                <w:lang w:eastAsia="ar-SA"/>
              </w:rPr>
              <w:t xml:space="preserve">Технические характеристики </w:t>
            </w:r>
            <w:r w:rsidRPr="003B7056">
              <w:rPr>
                <w:rFonts w:eastAsiaTheme="minorHAnsi"/>
                <w:b/>
                <w:sz w:val="24"/>
                <w:szCs w:val="24"/>
                <w:lang w:eastAsia="en-US"/>
              </w:rPr>
              <w:t>программного обеспечения</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Возможность конвертации изображений и PDF в редактируемые форматы (</w:t>
            </w:r>
            <w:proofErr w:type="spellStart"/>
            <w:r w:rsidRPr="003B7056">
              <w:rPr>
                <w:rFonts w:eastAsia="Calibri"/>
                <w:color w:val="000000"/>
                <w:sz w:val="24"/>
                <w:szCs w:val="24"/>
                <w:lang w:eastAsia="en-US"/>
              </w:rPr>
              <w:t>Microsoft</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Word</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Excel</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PowerPoint</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Apache</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OpenOffice</w:t>
            </w:r>
            <w:proofErr w:type="gramStart"/>
            <w:r w:rsidRPr="003B7056">
              <w:rPr>
                <w:rFonts w:eastAsia="Calibri"/>
                <w:color w:val="000000"/>
                <w:sz w:val="24"/>
                <w:szCs w:val="24"/>
                <w:lang w:eastAsia="en-US"/>
              </w:rPr>
              <w:t>ТМ</w:t>
            </w:r>
            <w:proofErr w:type="spellEnd"/>
            <w:proofErr w:type="gramEnd"/>
            <w:r w:rsidRPr="003B7056">
              <w:rPr>
                <w:rFonts w:eastAsia="Calibri"/>
                <w:color w:val="000000"/>
                <w:sz w:val="24"/>
                <w:szCs w:val="24"/>
                <w:lang w:eastAsia="en-US"/>
              </w:rPr>
              <w:t xml:space="preserve"> и др.)</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Конвертирование только выбранных страниц открытого документа</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Автоматический или ручной выбор языка</w:t>
            </w:r>
            <w:proofErr w:type="gramStart"/>
            <w:r w:rsidRPr="003B7056">
              <w:rPr>
                <w:rFonts w:eastAsia="Calibri"/>
                <w:color w:val="000000"/>
                <w:sz w:val="24"/>
                <w:szCs w:val="24"/>
                <w:lang w:eastAsia="en-US"/>
              </w:rPr>
              <w:t xml:space="preserve"> (-</w:t>
            </w:r>
            <w:proofErr w:type="spellStart"/>
            <w:proofErr w:type="gramEnd"/>
            <w:r w:rsidRPr="003B7056">
              <w:rPr>
                <w:rFonts w:eastAsia="Calibri"/>
                <w:color w:val="000000"/>
                <w:sz w:val="24"/>
                <w:szCs w:val="24"/>
                <w:lang w:eastAsia="en-US"/>
              </w:rPr>
              <w:t>ов</w:t>
            </w:r>
            <w:proofErr w:type="spellEnd"/>
            <w:r w:rsidRPr="003B7056">
              <w:rPr>
                <w:rFonts w:eastAsia="Calibri"/>
                <w:color w:val="000000"/>
                <w:sz w:val="24"/>
                <w:szCs w:val="24"/>
                <w:lang w:eastAsia="en-US"/>
              </w:rPr>
              <w:t>) документа при конвертировании</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Поддержка большинства мировых языков, включая </w:t>
            </w:r>
            <w:proofErr w:type="gramStart"/>
            <w:r w:rsidRPr="003B7056">
              <w:rPr>
                <w:rFonts w:eastAsia="Calibri"/>
                <w:color w:val="000000"/>
                <w:sz w:val="24"/>
                <w:szCs w:val="24"/>
                <w:lang w:eastAsia="en-US"/>
              </w:rPr>
              <w:t>азиатские</w:t>
            </w:r>
            <w:proofErr w:type="gramEnd"/>
            <w:r w:rsidRPr="003B7056">
              <w:rPr>
                <w:rFonts w:eastAsia="Calibri"/>
                <w:color w:val="000000"/>
                <w:sz w:val="24"/>
                <w:szCs w:val="24"/>
                <w:lang w:eastAsia="en-US"/>
              </w:rPr>
              <w:t xml:space="preserve">, арабский, иврит </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val="en-US" w:eastAsia="en-US"/>
              </w:rPr>
            </w:pPr>
            <w:r w:rsidRPr="003B7056">
              <w:rPr>
                <w:rFonts w:eastAsia="Calibri"/>
                <w:i/>
                <w:color w:val="000000"/>
                <w:sz w:val="24"/>
                <w:szCs w:val="24"/>
                <w:lang w:eastAsia="en-US"/>
              </w:rPr>
              <w:t>не менее</w:t>
            </w:r>
            <w:r w:rsidRPr="003B7056">
              <w:rPr>
                <w:rFonts w:eastAsia="Calibri"/>
                <w:color w:val="000000"/>
                <w:sz w:val="24"/>
                <w:szCs w:val="24"/>
                <w:lang w:eastAsia="en-US"/>
              </w:rPr>
              <w:t xml:space="preserve"> 192 языка</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Распознавание документов, написанных на нескольких языках</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3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Редактор изображений для предобработки страниц, полученных со сканера или из фотографий (обрезка, яркость и контраст, устранение трапециевидных искажений, выравнивание строк, осветление фона, приведение страниц к одному размеру),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одновременная обработка нескольких страниц</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Сохранение структуры документа при конвертации </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Редактор областей (текст, картинка, таблица и др.) для ручной разметки документов со сложной структурой,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создание и сохранение шаблонов областей распознавания</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Проверка и редактирование результата распознавания (встроенный текстовый редактор)</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Конвертирование PDF, </w:t>
            </w:r>
            <w:proofErr w:type="gramStart"/>
            <w:r w:rsidRPr="003B7056">
              <w:rPr>
                <w:rFonts w:eastAsia="Calibri"/>
                <w:color w:val="000000"/>
                <w:sz w:val="24"/>
                <w:szCs w:val="24"/>
                <w:lang w:eastAsia="en-US"/>
              </w:rPr>
              <w:t>защищенных</w:t>
            </w:r>
            <w:proofErr w:type="gramEnd"/>
            <w:r w:rsidRPr="003B7056">
              <w:rPr>
                <w:rFonts w:eastAsia="Calibri"/>
                <w:color w:val="000000"/>
                <w:sz w:val="24"/>
                <w:szCs w:val="24"/>
                <w:lang w:eastAsia="en-US"/>
              </w:rPr>
              <w:t xml:space="preserve"> паролем (необходимо ввести пароль)</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Распознавание </w:t>
            </w:r>
            <w:proofErr w:type="gramStart"/>
            <w:r w:rsidRPr="003B7056">
              <w:rPr>
                <w:rFonts w:eastAsia="Calibri"/>
                <w:color w:val="000000"/>
                <w:sz w:val="24"/>
                <w:szCs w:val="24"/>
                <w:lang w:eastAsia="en-US"/>
              </w:rPr>
              <w:t>штрих-кодов</w:t>
            </w:r>
            <w:proofErr w:type="gramEnd"/>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Сохранение страниц как изображений</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Распознавание с обучением: импорт пользовательских эталонов и языков</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Сохранение промежуточного результата работы в собственный формат для работы с одним входным документом с учетом его целостной структуры, содержащий изображения страниц, соответствующий им распознанный текст (если есть), настройки программы (опции сканирования, распознавания, сохранения и т.п.).</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Открытие PDF-документов для просмотра</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Разные режимы просмотра PDF (одностраничный или двухстраничный; полноэкранный или в пользовательском масштабе и др.)</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Быстрый поиск по тексту всех типов PDF, включая </w:t>
            </w:r>
            <w:proofErr w:type="gramStart"/>
            <w:r w:rsidRPr="003B7056">
              <w:rPr>
                <w:rFonts w:eastAsia="Calibri"/>
                <w:color w:val="000000"/>
                <w:sz w:val="24"/>
                <w:szCs w:val="24"/>
                <w:lang w:eastAsia="en-US"/>
              </w:rPr>
              <w:t>отсканированные</w:t>
            </w:r>
            <w:proofErr w:type="gramEnd"/>
            <w:r w:rsidRPr="003B7056">
              <w:rPr>
                <w:rFonts w:eastAsia="Calibri"/>
                <w:color w:val="000000"/>
                <w:sz w:val="24"/>
                <w:szCs w:val="24"/>
                <w:lang w:eastAsia="en-US"/>
              </w:rPr>
              <w:t>, благодаря автоматическому фоновому распознаванию PDF-документов при открытии</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Поиск по комментариям, закладкам и метаданным документа</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Возможность копирование выделенного текста, изображений или таблиц в буфер обмена (в том числе из отсканированных файлов)</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Просмотр и редактирование разделителей табличных ячеек перед копированием таблицы</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Закладки: просмотр, навигация, переименование, добавление и удаление</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Вложенные файлы: просмотр, добавление, удаление, переименование</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lastRenderedPageBreak/>
              <w:t>Печать PDF-документов</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Просмотр, редактирование и удаление метаданных (свойств документа)</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Уменьшение размера PDF-файлов,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с помощью технологии MRC-сжатия (</w:t>
            </w:r>
            <w:proofErr w:type="spellStart"/>
            <w:r w:rsidRPr="003B7056">
              <w:rPr>
                <w:rFonts w:eastAsia="Calibri"/>
                <w:color w:val="000000"/>
                <w:sz w:val="24"/>
                <w:szCs w:val="24"/>
                <w:lang w:eastAsia="en-US"/>
              </w:rPr>
              <w:t>Mixed</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Raster</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Content</w:t>
            </w:r>
            <w:proofErr w:type="spellEnd"/>
            <w:r w:rsidRPr="003B7056">
              <w:rPr>
                <w:rFonts w:eastAsia="Calibri"/>
                <w:color w:val="000000"/>
                <w:sz w:val="24"/>
                <w:szCs w:val="24"/>
                <w:lang w:eastAsia="en-US"/>
              </w:rPr>
              <w:t>) или аналогичной</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Отправка PDF-файла по e-</w:t>
            </w:r>
            <w:proofErr w:type="spellStart"/>
            <w:r w:rsidRPr="003B7056">
              <w:rPr>
                <w:rFonts w:eastAsia="Calibri"/>
                <w:color w:val="000000"/>
                <w:sz w:val="24"/>
                <w:szCs w:val="24"/>
                <w:lang w:eastAsia="en-US"/>
              </w:rPr>
              <w:t>mail</w:t>
            </w:r>
            <w:proofErr w:type="spellEnd"/>
            <w:r w:rsidRPr="003B7056">
              <w:rPr>
                <w:rFonts w:eastAsia="Calibri"/>
                <w:color w:val="000000"/>
                <w:sz w:val="24"/>
                <w:szCs w:val="24"/>
                <w:lang w:eastAsia="en-US"/>
              </w:rPr>
              <w:t xml:space="preserve"> напрямую из интерфейса программы</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Автоматическое создание PDF при открытии файлов других форматов</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Создание PDF-документов из форматов изображений,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напрямую со сканера</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 xml:space="preserve">TIFF, JPEG, JPEG 2000, JBIG2, PNG, BMP, PCX, GIF, </w:t>
            </w:r>
            <w:proofErr w:type="spellStart"/>
            <w:r w:rsidRPr="003B7056">
              <w:rPr>
                <w:rFonts w:eastAsia="Calibri"/>
                <w:color w:val="000000"/>
                <w:sz w:val="24"/>
                <w:szCs w:val="24"/>
                <w:lang w:eastAsia="en-US"/>
              </w:rPr>
              <w:t>DjVu</w:t>
            </w:r>
            <w:proofErr w:type="spellEnd"/>
            <w:r w:rsidRPr="003B7056">
              <w:rPr>
                <w:rFonts w:eastAsia="Calibri"/>
                <w:color w:val="000000"/>
                <w:sz w:val="24"/>
                <w:szCs w:val="24"/>
                <w:lang w:eastAsia="en-US"/>
              </w:rPr>
              <w:t>, XPS2</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Создание PDF-документов из текстовых форматов</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val="en-US" w:eastAsia="en-US"/>
              </w:rPr>
            </w:pPr>
            <w:r w:rsidRPr="003B7056">
              <w:rPr>
                <w:rFonts w:eastAsia="Calibri"/>
                <w:color w:val="000000"/>
                <w:sz w:val="24"/>
                <w:szCs w:val="24"/>
                <w:lang w:val="en-US" w:eastAsia="en-US"/>
              </w:rPr>
              <w:t>DOC(X), XLS(X), PPT(X), VSD(X), HTML, RTF, TXT, ODT, ODS, ODP</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Создание PDF-документов, </w:t>
            </w:r>
            <w:proofErr w:type="gramStart"/>
            <w:r w:rsidRPr="003B7056">
              <w:rPr>
                <w:rFonts w:eastAsia="Calibri"/>
                <w:color w:val="000000"/>
                <w:sz w:val="24"/>
                <w:szCs w:val="24"/>
                <w:lang w:eastAsia="en-US"/>
              </w:rPr>
              <w:t>совместимых</w:t>
            </w:r>
            <w:proofErr w:type="gramEnd"/>
            <w:r w:rsidRPr="003B7056">
              <w:rPr>
                <w:rFonts w:eastAsia="Calibri"/>
                <w:color w:val="000000"/>
                <w:sz w:val="24"/>
                <w:szCs w:val="24"/>
                <w:lang w:eastAsia="en-US"/>
              </w:rPr>
              <w:t xml:space="preserve"> со стандартом PDF/A</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Сканирование в PDF с возможностью поиска (текстовый слой под изображением) или в PDF (только изображение)</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Улучшение визуального качества </w:t>
            </w:r>
            <w:proofErr w:type="gramStart"/>
            <w:r w:rsidRPr="003B7056">
              <w:rPr>
                <w:rFonts w:eastAsia="Calibri"/>
                <w:color w:val="000000"/>
                <w:sz w:val="24"/>
                <w:szCs w:val="24"/>
                <w:lang w:eastAsia="en-US"/>
              </w:rPr>
              <w:t>отсканированных</w:t>
            </w:r>
            <w:proofErr w:type="gramEnd"/>
            <w:r w:rsidRPr="003B7056">
              <w:rPr>
                <w:rFonts w:eastAsia="Calibri"/>
                <w:color w:val="000000"/>
                <w:sz w:val="24"/>
                <w:szCs w:val="24"/>
                <w:lang w:eastAsia="en-US"/>
              </w:rPr>
              <w:t xml:space="preserve"> PDF </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Добавление страниц со сканера в </w:t>
            </w:r>
            <w:proofErr w:type="gramStart"/>
            <w:r w:rsidRPr="003B7056">
              <w:rPr>
                <w:rFonts w:eastAsia="Calibri"/>
                <w:color w:val="000000"/>
                <w:sz w:val="24"/>
                <w:szCs w:val="24"/>
                <w:lang w:eastAsia="en-US"/>
              </w:rPr>
              <w:t>открытый</w:t>
            </w:r>
            <w:proofErr w:type="gramEnd"/>
            <w:r w:rsidRPr="003B7056">
              <w:rPr>
                <w:rFonts w:eastAsia="Calibri"/>
                <w:color w:val="000000"/>
                <w:sz w:val="24"/>
                <w:szCs w:val="24"/>
                <w:lang w:eastAsia="en-US"/>
              </w:rPr>
              <w:t xml:space="preserve"> PDF-документ</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Оптимизация отсканированных страниц</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текстового слоя в PDF (</w:t>
            </w:r>
            <w:proofErr w:type="spellStart"/>
            <w:proofErr w:type="gramStart"/>
            <w:r w:rsidRPr="003B7056">
              <w:rPr>
                <w:rFonts w:eastAsia="Calibri"/>
                <w:color w:val="000000"/>
                <w:sz w:val="24"/>
                <w:szCs w:val="24"/>
                <w:lang w:eastAsia="en-US"/>
              </w:rPr>
              <w:t>c</w:t>
            </w:r>
            <w:proofErr w:type="gramEnd"/>
            <w:r w:rsidRPr="003B7056">
              <w:rPr>
                <w:rFonts w:eastAsia="Calibri"/>
                <w:color w:val="000000"/>
                <w:sz w:val="24"/>
                <w:szCs w:val="24"/>
                <w:lang w:eastAsia="en-US"/>
              </w:rPr>
              <w:t>оздание</w:t>
            </w:r>
            <w:proofErr w:type="spellEnd"/>
            <w:r w:rsidRPr="003B7056">
              <w:rPr>
                <w:rFonts w:eastAsia="Calibri"/>
                <w:color w:val="000000"/>
                <w:sz w:val="24"/>
                <w:szCs w:val="24"/>
                <w:lang w:eastAsia="en-US"/>
              </w:rPr>
              <w:t xml:space="preserve"> PDF с возможностью поиска из PDF, содержащих только изображение)</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Создание нескольких PDF-документов из файлов различных форматов (групповое создание)</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Объединение нескольких документов различных форматов (PDF, DOC, XLS) в </w:t>
            </w:r>
            <w:proofErr w:type="gramStart"/>
            <w:r w:rsidRPr="003B7056">
              <w:rPr>
                <w:rFonts w:eastAsia="Calibri"/>
                <w:color w:val="000000"/>
                <w:sz w:val="24"/>
                <w:szCs w:val="24"/>
                <w:lang w:eastAsia="en-US"/>
              </w:rPr>
              <w:t>единый</w:t>
            </w:r>
            <w:proofErr w:type="gramEnd"/>
            <w:r w:rsidRPr="003B7056">
              <w:rPr>
                <w:rFonts w:eastAsia="Calibri"/>
                <w:color w:val="000000"/>
                <w:sz w:val="24"/>
                <w:szCs w:val="24"/>
                <w:lang w:eastAsia="en-US"/>
              </w:rPr>
              <w:t xml:space="preserve"> PDF-документ</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3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Применение групповых настроек при создании PDF из нескольких файлов (защита паролем, совместимость с PDF/A, уменьшение размера, оптимизация качества картинок, изменение метаданных, добавление тэгов)</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proofErr w:type="gramStart"/>
            <w:r w:rsidRPr="003B7056">
              <w:rPr>
                <w:rFonts w:eastAsia="Calibri"/>
                <w:color w:val="000000"/>
                <w:sz w:val="24"/>
                <w:szCs w:val="24"/>
                <w:lang w:eastAsia="en-US"/>
              </w:rPr>
              <w:t xml:space="preserve">Редактирование текста в пределах строки,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в отсканированных PDF (добавление, удаление, замена текста, форматирование)</w:t>
            </w:r>
            <w:proofErr w:type="gramEnd"/>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текстовых блоков в любое место документа, форматирование текстовых блоков (тип, цвет, размер и начертание шрифта, цвет заливки и границ, автоматический подбор фона)</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удаление, перемещение, поворот и изменение размера картинок</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Удаление выделенной области,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автоматический подбор фона под стираемой областью в соответствии с общим фоном документа</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Управление страницами в PDF-документе: добавление, удаление, вставка пустой страницы, изменение порядка, поворот, быстрое извлечение выбранных страниц в новый документ</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редактирование и удаление внутренних и внешних гиперссылок</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и удаление водяных знаков</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Добавление и редактирование колонтитулов, в том числе нумерации страниц и нумерации </w:t>
            </w:r>
            <w:proofErr w:type="spellStart"/>
            <w:r w:rsidRPr="003B7056">
              <w:rPr>
                <w:rFonts w:eastAsia="Calibri"/>
                <w:color w:val="000000"/>
                <w:sz w:val="24"/>
                <w:szCs w:val="24"/>
                <w:lang w:eastAsia="en-US"/>
              </w:rPr>
              <w:t>Бейтса</w:t>
            </w:r>
            <w:proofErr w:type="spellEnd"/>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комментариев и пометок (добавить заметку, отметить маркером, подчеркнуть, зачеркнуть)</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lastRenderedPageBreak/>
              <w:t>Добавление рисованных пометок карандашом и фигур (отрезок, ломаная, стрелка, овал, прямоугольник, облачко)</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Просмотр, добавление, удаление и управление комментариями в PDF-файле</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ответов на комментарии для создания дискуссий</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Присваивание статусов дискуссиям (например, «Принято», «Отклонено», «Завершено»)</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Просмотр всех комментариев на отдельной панели</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Фильтрация комментариев по типу, автору, дате или статусу</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Автоматическое выделение результатов поиска с помощью пометок (отметить маркером, подчеркнуть, зачеркнуть)</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Добавление штампов на документ,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из библиотеки готовых штампов</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Создание пользовательских штампов из текста или изображений</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цифровой подписи на документ</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proofErr w:type="spellStart"/>
            <w:r w:rsidRPr="003B7056">
              <w:rPr>
                <w:rFonts w:eastAsia="Calibri"/>
                <w:color w:val="000000"/>
                <w:sz w:val="24"/>
                <w:szCs w:val="24"/>
                <w:lang w:eastAsia="en-US"/>
              </w:rPr>
              <w:t>Валидация</w:t>
            </w:r>
            <w:proofErr w:type="spellEnd"/>
            <w:r w:rsidRPr="003B7056">
              <w:rPr>
                <w:rFonts w:eastAsia="Calibri"/>
                <w:color w:val="000000"/>
                <w:sz w:val="24"/>
                <w:szCs w:val="24"/>
                <w:lang w:eastAsia="en-US"/>
              </w:rPr>
              <w:t xml:space="preserve"> цифровой подписи</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Создание подписи из изображения</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Удаление конфиденциальной информации («черный маркер»)</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Поиск по ключевым словам и автоматическое удаление результатов поиска с помощью «черного маркера»</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Возможность удаления объектов и данных — свойств документа, текстового слоя, комментариев, закладок, вложенных файлов и др.</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3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Защита PDF-документов с помощью пароля от открытия, редактирования и/или печати</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 использованием уровней шифрования 40-bit RC4, 128-bit AES, 256-bit AES</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Заполнение интерактивных PDF-форм, подсветка полей для заполнения</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proofErr w:type="spellStart"/>
            <w:r w:rsidRPr="003B7056">
              <w:rPr>
                <w:rFonts w:eastAsia="Calibri"/>
                <w:color w:val="000000"/>
                <w:sz w:val="24"/>
                <w:szCs w:val="24"/>
                <w:lang w:eastAsia="en-US"/>
              </w:rPr>
              <w:t>Валидация</w:t>
            </w:r>
            <w:proofErr w:type="spellEnd"/>
            <w:r w:rsidRPr="003B7056">
              <w:rPr>
                <w:rFonts w:eastAsia="Calibri"/>
                <w:color w:val="000000"/>
                <w:sz w:val="24"/>
                <w:szCs w:val="24"/>
                <w:lang w:eastAsia="en-US"/>
              </w:rPr>
              <w:t xml:space="preserve"> введенной информации (если предусмотрено формой) благодаря поддержке выполнения </w:t>
            </w:r>
            <w:proofErr w:type="spellStart"/>
            <w:r w:rsidRPr="003B7056">
              <w:rPr>
                <w:rFonts w:eastAsia="Calibri"/>
                <w:color w:val="000000"/>
                <w:sz w:val="24"/>
                <w:szCs w:val="24"/>
                <w:lang w:eastAsia="en-US"/>
              </w:rPr>
              <w:t>JavaScript</w:t>
            </w:r>
            <w:proofErr w:type="spellEnd"/>
            <w:r w:rsidRPr="003B7056">
              <w:rPr>
                <w:rFonts w:eastAsia="Calibri"/>
                <w:color w:val="000000"/>
                <w:sz w:val="24"/>
                <w:szCs w:val="24"/>
                <w:lang w:eastAsia="en-US"/>
              </w:rPr>
              <w:t xml:space="preserve"> сценариев</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Импорт и экспорт данных из PDF-форм в формате FDF (</w:t>
            </w:r>
            <w:proofErr w:type="spellStart"/>
            <w:r w:rsidRPr="003B7056">
              <w:rPr>
                <w:rFonts w:eastAsia="Calibri"/>
                <w:color w:val="000000"/>
                <w:sz w:val="24"/>
                <w:szCs w:val="24"/>
                <w:lang w:eastAsia="en-US"/>
              </w:rPr>
              <w:t>Forms</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Data</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Format</w:t>
            </w:r>
            <w:proofErr w:type="spellEnd"/>
            <w:r w:rsidRPr="003B7056">
              <w:rPr>
                <w:rFonts w:eastAsia="Calibri"/>
                <w:color w:val="000000"/>
                <w:sz w:val="24"/>
                <w:szCs w:val="24"/>
                <w:lang w:eastAsia="en-US"/>
              </w:rPr>
              <w:t>) (позволяет быстро заполнять однотипные формы на основе шаблонов)</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Очистка всех заполненных данных формы в один клик</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Установка «горячей папки» для автоматической обработки согласно заданным настройкам</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2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Обработка документов по расписанию (установка времени и периодичности выполнения задачи)</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724C23" w:rsidRPr="003B7056" w:rsidTr="00EE1347">
        <w:trPr>
          <w:trHeight w:val="100"/>
          <w:jc w:val="center"/>
        </w:trPr>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Мониторинг вложенных файлов электронной почты и их обработка</w:t>
            </w:r>
          </w:p>
        </w:tc>
        <w:tc>
          <w:tcPr>
            <w:tcW w:w="0" w:type="auto"/>
            <w:vAlign w:val="center"/>
          </w:tcPr>
          <w:p w:rsidR="00724C23" w:rsidRPr="003B7056" w:rsidRDefault="00724C23"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bl>
    <w:p w:rsidR="00724C23" w:rsidRPr="003B7056" w:rsidRDefault="00724C23" w:rsidP="00724C23">
      <w:pPr>
        <w:widowControl/>
        <w:spacing w:after="160" w:line="240" w:lineRule="auto"/>
        <w:contextualSpacing/>
        <w:rPr>
          <w:rFonts w:eastAsia="Calibri"/>
          <w:sz w:val="24"/>
          <w:szCs w:val="24"/>
          <w:lang w:eastAsia="en-US"/>
        </w:rPr>
      </w:pPr>
    </w:p>
    <w:p w:rsidR="00724C23" w:rsidRPr="00640247" w:rsidRDefault="00724C23" w:rsidP="00724C23">
      <w:pPr>
        <w:spacing w:line="240" w:lineRule="auto"/>
        <w:contextualSpacing/>
        <w:jc w:val="both"/>
        <w:rPr>
          <w:sz w:val="24"/>
          <w:szCs w:val="24"/>
        </w:rPr>
      </w:pPr>
      <w:r>
        <w:rPr>
          <w:rFonts w:eastAsia="Arial"/>
          <w:b/>
          <w:sz w:val="24"/>
          <w:szCs w:val="24"/>
          <w:lang w:eastAsia="ar-SA"/>
        </w:rPr>
        <w:t xml:space="preserve">5. Гарантия качества: </w:t>
      </w:r>
      <w:r w:rsidRPr="00640247">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B56420" w:rsidRDefault="00724C23" w:rsidP="00724C23">
      <w:pPr>
        <w:spacing w:line="240" w:lineRule="auto"/>
        <w:contextualSpacing/>
        <w:rPr>
          <w:b/>
          <w:bCs/>
          <w:sz w:val="22"/>
          <w:szCs w:val="22"/>
        </w:rPr>
      </w:pPr>
      <w:r w:rsidRPr="00640247">
        <w:rPr>
          <w:sz w:val="24"/>
          <w:szCs w:val="24"/>
        </w:rPr>
        <w:t>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5B4CF3" w:rsidRDefault="005B4CF3" w:rsidP="005E05DD">
      <w:pPr>
        <w:spacing w:line="240" w:lineRule="auto"/>
        <w:ind w:left="5387"/>
        <w:contextualSpacing/>
        <w:jc w:val="both"/>
        <w:rPr>
          <w:b/>
          <w:bCs/>
          <w:sz w:val="24"/>
          <w:szCs w:val="24"/>
        </w:rPr>
      </w:pPr>
    </w:p>
    <w:p w:rsidR="00A42C68" w:rsidRPr="00052FEF" w:rsidRDefault="007E4F99" w:rsidP="005E05DD">
      <w:pPr>
        <w:spacing w:line="240" w:lineRule="auto"/>
        <w:ind w:left="5387"/>
        <w:contextualSpacing/>
        <w:jc w:val="both"/>
        <w:rPr>
          <w:b/>
          <w:bCs/>
          <w:sz w:val="24"/>
          <w:szCs w:val="24"/>
        </w:rPr>
      </w:pPr>
      <w:bookmarkStart w:id="5" w:name="_GoBack"/>
      <w:bookmarkEnd w:id="5"/>
      <w:r w:rsidRPr="00052FEF">
        <w:rPr>
          <w:b/>
          <w:bCs/>
          <w:sz w:val="24"/>
          <w:szCs w:val="24"/>
        </w:rPr>
        <w:lastRenderedPageBreak/>
        <w:t>Приложение № 2</w:t>
      </w:r>
    </w:p>
    <w:p w:rsidR="00A42C68" w:rsidRPr="00052FEF" w:rsidRDefault="00F8734D" w:rsidP="005E05DD">
      <w:pPr>
        <w:spacing w:line="240" w:lineRule="auto"/>
        <w:ind w:left="5387"/>
        <w:contextualSpacing/>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3267EF">
        <w:rPr>
          <w:bCs/>
          <w:sz w:val="24"/>
          <w:szCs w:val="24"/>
        </w:rPr>
        <w:t>_______ 2020</w:t>
      </w:r>
      <w:r w:rsidR="00A42C68" w:rsidRPr="00052FEF">
        <w:rPr>
          <w:bCs/>
          <w:sz w:val="24"/>
          <w:szCs w:val="24"/>
        </w:rPr>
        <w:t xml:space="preserve"> г.</w:t>
      </w:r>
    </w:p>
    <w:p w:rsidR="00A657D1" w:rsidRDefault="00A657D1" w:rsidP="005E05DD">
      <w:pPr>
        <w:spacing w:line="240" w:lineRule="auto"/>
        <w:ind w:left="709"/>
        <w:contextualSpacing/>
        <w:jc w:val="center"/>
        <w:rPr>
          <w:rFonts w:eastAsia="Calibri"/>
          <w:b/>
          <w:sz w:val="24"/>
          <w:szCs w:val="24"/>
        </w:rPr>
      </w:pPr>
    </w:p>
    <w:p w:rsidR="00A657D1" w:rsidRDefault="00A657D1" w:rsidP="005E05DD">
      <w:pPr>
        <w:spacing w:line="240" w:lineRule="auto"/>
        <w:ind w:left="709"/>
        <w:contextualSpacing/>
        <w:jc w:val="center"/>
        <w:rPr>
          <w:rFonts w:eastAsia="Calibri"/>
          <w:b/>
          <w:sz w:val="24"/>
          <w:szCs w:val="24"/>
        </w:rPr>
      </w:pPr>
    </w:p>
    <w:p w:rsidR="00876A98" w:rsidRPr="00C53469" w:rsidRDefault="00876A98" w:rsidP="005E05DD">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5E05DD">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5E05DD">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5E05DD">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5E05DD">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5E05DD">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5E05DD">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5E05DD">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p w:rsidR="00876A98" w:rsidRPr="00C53469" w:rsidRDefault="00876A98" w:rsidP="005E05DD">
            <w:pPr>
              <w:spacing w:line="240" w:lineRule="auto"/>
              <w:contextualSpacing/>
              <w:jc w:val="both"/>
              <w:rPr>
                <w:rFonts w:eastAsia="Calibri"/>
                <w:b/>
                <w:sz w:val="24"/>
                <w:szCs w:val="24"/>
              </w:rPr>
            </w:pPr>
          </w:p>
        </w:tc>
      </w:tr>
    </w:tbl>
    <w:p w:rsidR="00876A98" w:rsidRPr="00C53469" w:rsidRDefault="00876A98" w:rsidP="005E05DD">
      <w:pPr>
        <w:spacing w:line="240" w:lineRule="auto"/>
        <w:contextualSpacing/>
        <w:jc w:val="both"/>
        <w:rPr>
          <w:rFonts w:eastAsia="Calibri"/>
          <w:b/>
          <w:sz w:val="24"/>
          <w:szCs w:val="24"/>
        </w:rPr>
      </w:pPr>
    </w:p>
    <w:p w:rsidR="00876A98" w:rsidRDefault="00876A98" w:rsidP="005E05DD">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5E05DD">
      <w:pPr>
        <w:spacing w:line="240" w:lineRule="auto"/>
        <w:contextualSpacing/>
        <w:jc w:val="both"/>
        <w:rPr>
          <w:rFonts w:eastAsia="Calibri"/>
          <w:sz w:val="24"/>
          <w:szCs w:val="24"/>
        </w:rPr>
      </w:pPr>
    </w:p>
    <w:p w:rsidR="00876A98" w:rsidRPr="00C53469" w:rsidRDefault="00876A98" w:rsidP="005E05DD">
      <w:pPr>
        <w:spacing w:line="240" w:lineRule="auto"/>
        <w:contextualSpacing/>
        <w:jc w:val="both"/>
        <w:rPr>
          <w:rFonts w:eastAsia="Calibri"/>
          <w:sz w:val="24"/>
          <w:szCs w:val="24"/>
        </w:rPr>
      </w:pPr>
    </w:p>
    <w:p w:rsidR="00322EE7" w:rsidRPr="00467383" w:rsidRDefault="00322EE7" w:rsidP="005E05DD">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5E05DD">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5E05DD">
      <w:pPr>
        <w:spacing w:line="240" w:lineRule="auto"/>
        <w:contextualSpacing/>
        <w:jc w:val="both"/>
        <w:rPr>
          <w:rFonts w:eastAsia="Calibri"/>
          <w:sz w:val="24"/>
          <w:szCs w:val="24"/>
        </w:rPr>
      </w:pPr>
    </w:p>
    <w:p w:rsidR="00876A98" w:rsidRPr="00C53469" w:rsidRDefault="00876A98" w:rsidP="005E05DD">
      <w:pPr>
        <w:widowControl/>
        <w:spacing w:line="240" w:lineRule="auto"/>
        <w:contextualSpacing/>
        <w:jc w:val="both"/>
        <w:rPr>
          <w:b/>
          <w:bCs/>
          <w:sz w:val="22"/>
          <w:szCs w:val="22"/>
        </w:rPr>
      </w:pPr>
      <w:r w:rsidRPr="00C53469">
        <w:rPr>
          <w:b/>
          <w:bCs/>
          <w:sz w:val="22"/>
          <w:szCs w:val="22"/>
        </w:rPr>
        <w:br w:type="page"/>
      </w:r>
    </w:p>
    <w:p w:rsidR="00AB6296" w:rsidRPr="00052FEF" w:rsidRDefault="00AB6296" w:rsidP="005E05DD">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5E05DD">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2F2CE1">
        <w:rPr>
          <w:bCs/>
          <w:sz w:val="24"/>
          <w:szCs w:val="24"/>
        </w:rPr>
        <w:t xml:space="preserve"> от “__“ ________ 2020</w:t>
      </w:r>
      <w:r w:rsidR="00AB6296" w:rsidRPr="00052FEF">
        <w:rPr>
          <w:bCs/>
          <w:sz w:val="24"/>
          <w:szCs w:val="24"/>
        </w:rPr>
        <w:t xml:space="preserve"> г.</w:t>
      </w:r>
    </w:p>
    <w:p w:rsidR="00074C1B" w:rsidRPr="00052FEF" w:rsidRDefault="00074C1B" w:rsidP="005E05DD">
      <w:pPr>
        <w:spacing w:line="240" w:lineRule="auto"/>
        <w:ind w:firstLine="5387"/>
        <w:contextualSpacing/>
        <w:rPr>
          <w:bCs/>
          <w:sz w:val="24"/>
          <w:szCs w:val="24"/>
        </w:rPr>
      </w:pPr>
    </w:p>
    <w:p w:rsidR="00424642" w:rsidRDefault="00424642" w:rsidP="005E05DD">
      <w:pPr>
        <w:spacing w:line="240" w:lineRule="auto"/>
        <w:contextualSpacing/>
        <w:jc w:val="center"/>
        <w:rPr>
          <w:b/>
          <w:bCs/>
          <w:sz w:val="24"/>
          <w:szCs w:val="24"/>
        </w:rPr>
      </w:pPr>
      <w:r w:rsidRPr="00BD6E4C">
        <w:rPr>
          <w:b/>
          <w:bCs/>
          <w:sz w:val="24"/>
          <w:szCs w:val="24"/>
        </w:rPr>
        <w:t>ПРОЕКТ ДОГОВОРА</w:t>
      </w:r>
    </w:p>
    <w:p w:rsidR="00A8363A" w:rsidRDefault="00A8363A" w:rsidP="005E05DD">
      <w:pPr>
        <w:spacing w:line="240" w:lineRule="auto"/>
        <w:contextualSpacing/>
        <w:jc w:val="center"/>
        <w:rPr>
          <w:b/>
          <w:bCs/>
          <w:sz w:val="24"/>
          <w:szCs w:val="24"/>
        </w:rPr>
      </w:pPr>
    </w:p>
    <w:p w:rsidR="003B7056" w:rsidRPr="003B7056" w:rsidRDefault="003B7056" w:rsidP="003B7056">
      <w:pPr>
        <w:widowControl/>
        <w:spacing w:line="240" w:lineRule="auto"/>
        <w:contextualSpacing/>
        <w:jc w:val="center"/>
        <w:rPr>
          <w:rFonts w:eastAsiaTheme="minorHAnsi"/>
          <w:sz w:val="24"/>
          <w:szCs w:val="24"/>
          <w:lang w:eastAsia="en-US"/>
        </w:rPr>
      </w:pPr>
      <w:r w:rsidRPr="003B7056">
        <w:rPr>
          <w:rFonts w:eastAsiaTheme="minorHAnsi"/>
          <w:sz w:val="24"/>
          <w:szCs w:val="24"/>
          <w:lang w:eastAsia="en-US"/>
        </w:rPr>
        <w:t>ЛИЦЕНЗИОННЫЙ (СУБЛИЦЕНЗИОННЫЙ) ДОГОВОР №_________</w:t>
      </w:r>
    </w:p>
    <w:p w:rsidR="003B7056" w:rsidRPr="003B7056" w:rsidRDefault="003B7056" w:rsidP="003B7056">
      <w:pPr>
        <w:widowControl/>
        <w:spacing w:line="240" w:lineRule="auto"/>
        <w:contextualSpacing/>
        <w:jc w:val="center"/>
        <w:rPr>
          <w:rFonts w:eastAsiaTheme="minorHAnsi"/>
          <w:sz w:val="24"/>
          <w:szCs w:val="24"/>
          <w:lang w:eastAsia="en-US"/>
        </w:rPr>
      </w:pPr>
      <w:r w:rsidRPr="003B7056">
        <w:rPr>
          <w:rFonts w:eastAsiaTheme="minorHAnsi"/>
          <w:sz w:val="24"/>
          <w:szCs w:val="24"/>
          <w:lang w:eastAsia="en-US"/>
        </w:rPr>
        <w:t xml:space="preserve">на передачу неисключительных прав на программы для ЭВМ </w:t>
      </w:r>
    </w:p>
    <w:p w:rsidR="003B7056" w:rsidRPr="003B7056" w:rsidRDefault="003B7056" w:rsidP="003B7056">
      <w:pPr>
        <w:widowControl/>
        <w:spacing w:line="240" w:lineRule="auto"/>
        <w:contextualSpacing/>
        <w:jc w:val="center"/>
        <w:rPr>
          <w:rFonts w:eastAsiaTheme="minorHAnsi"/>
          <w:b/>
          <w:sz w:val="24"/>
          <w:szCs w:val="24"/>
          <w:lang w:eastAsia="en-US"/>
        </w:rPr>
      </w:pPr>
    </w:p>
    <w:p w:rsidR="003B7056" w:rsidRPr="003B7056" w:rsidRDefault="003B7056" w:rsidP="003B7056">
      <w:pPr>
        <w:widowControl/>
        <w:spacing w:after="200" w:line="240" w:lineRule="auto"/>
        <w:contextualSpacing/>
        <w:rPr>
          <w:rFonts w:eastAsiaTheme="minorHAnsi"/>
          <w:sz w:val="24"/>
          <w:szCs w:val="24"/>
          <w:lang w:eastAsia="en-US"/>
        </w:rPr>
      </w:pPr>
      <w:r w:rsidRPr="003B7056">
        <w:rPr>
          <w:rFonts w:eastAsiaTheme="minorHAnsi"/>
          <w:sz w:val="24"/>
          <w:szCs w:val="24"/>
          <w:lang w:eastAsia="en-US"/>
        </w:rPr>
        <w:t>г. Астрахань                                                                                                        «_____»_________2020 г.</w:t>
      </w:r>
    </w:p>
    <w:p w:rsidR="003B7056" w:rsidRPr="003B7056" w:rsidRDefault="003B7056" w:rsidP="003B7056">
      <w:pPr>
        <w:widowControl/>
        <w:spacing w:after="200" w:line="240" w:lineRule="auto"/>
        <w:contextualSpacing/>
        <w:rPr>
          <w:rFonts w:eastAsiaTheme="minorHAnsi"/>
          <w:sz w:val="24"/>
          <w:szCs w:val="24"/>
          <w:lang w:eastAsia="en-US"/>
        </w:rPr>
      </w:pPr>
    </w:p>
    <w:p w:rsidR="003B7056" w:rsidRPr="003B7056" w:rsidRDefault="003B7056" w:rsidP="003B7056">
      <w:pPr>
        <w:widowControl/>
        <w:spacing w:after="200" w:line="240" w:lineRule="auto"/>
        <w:ind w:right="-1"/>
        <w:contextualSpacing/>
        <w:jc w:val="both"/>
        <w:rPr>
          <w:rFonts w:eastAsiaTheme="minorHAnsi"/>
          <w:sz w:val="24"/>
          <w:szCs w:val="24"/>
          <w:lang w:eastAsia="en-US"/>
        </w:rPr>
      </w:pPr>
      <w:r w:rsidRPr="003B7056">
        <w:rPr>
          <w:rFonts w:eastAsiaTheme="minorHAnsi"/>
          <w:sz w:val="24"/>
          <w:szCs w:val="24"/>
          <w:lang w:eastAsia="en-US"/>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ФГБУ «АМП Каспийского моря» </w:t>
      </w:r>
      <w:proofErr w:type="spellStart"/>
      <w:r w:rsidRPr="003B7056">
        <w:rPr>
          <w:rFonts w:eastAsiaTheme="minorHAnsi"/>
          <w:sz w:val="24"/>
          <w:szCs w:val="24"/>
          <w:lang w:eastAsia="en-US"/>
        </w:rPr>
        <w:t>Абдулатипова</w:t>
      </w:r>
      <w:proofErr w:type="spellEnd"/>
      <w:r w:rsidRPr="003B7056">
        <w:rPr>
          <w:rFonts w:eastAsiaTheme="minorHAnsi"/>
          <w:sz w:val="24"/>
          <w:szCs w:val="24"/>
          <w:lang w:eastAsia="en-US"/>
        </w:rPr>
        <w:t xml:space="preserve"> Магомеда </w:t>
      </w:r>
      <w:proofErr w:type="spellStart"/>
      <w:r w:rsidRPr="003B7056">
        <w:rPr>
          <w:rFonts w:eastAsiaTheme="minorHAnsi"/>
          <w:sz w:val="24"/>
          <w:szCs w:val="24"/>
          <w:lang w:eastAsia="en-US"/>
        </w:rPr>
        <w:t>Алиевича</w:t>
      </w:r>
      <w:proofErr w:type="spellEnd"/>
      <w:r w:rsidRPr="003B7056">
        <w:rPr>
          <w:rFonts w:eastAsiaTheme="minorHAnsi"/>
          <w:sz w:val="24"/>
          <w:szCs w:val="24"/>
          <w:lang w:eastAsia="en-US"/>
        </w:rPr>
        <w:t xml:space="preserve">, действующего на основании Устава, с одной стороны, и </w:t>
      </w:r>
    </w:p>
    <w:p w:rsidR="003B7056" w:rsidRPr="003B7056" w:rsidRDefault="003B7056" w:rsidP="003B7056">
      <w:pPr>
        <w:spacing w:before="60" w:after="60" w:line="240" w:lineRule="auto"/>
        <w:ind w:firstLine="709"/>
        <w:contextualSpacing/>
        <w:jc w:val="both"/>
        <w:rPr>
          <w:rFonts w:eastAsiaTheme="minorHAnsi"/>
          <w:b/>
          <w:i/>
          <w:sz w:val="24"/>
          <w:szCs w:val="24"/>
          <w:lang w:eastAsia="en-US"/>
        </w:rPr>
      </w:pPr>
      <w:r w:rsidRPr="003B7056">
        <w:rPr>
          <w:rFonts w:eastAsiaTheme="minorHAnsi"/>
          <w:b/>
          <w:i/>
          <w:sz w:val="24"/>
          <w:szCs w:val="24"/>
          <w:u w:val="single"/>
          <w:lang w:eastAsia="en-US"/>
        </w:rPr>
        <w:t xml:space="preserve">- вариант </w:t>
      </w:r>
      <w:r w:rsidRPr="003B7056">
        <w:rPr>
          <w:rFonts w:eastAsiaTheme="minorHAnsi"/>
          <w:b/>
          <w:i/>
          <w:sz w:val="24"/>
          <w:szCs w:val="24"/>
          <w:u w:val="single"/>
          <w:lang w:val="en-US" w:eastAsia="en-US"/>
        </w:rPr>
        <w:t>I</w:t>
      </w:r>
      <w:r w:rsidRPr="003B7056">
        <w:rPr>
          <w:rFonts w:eastAsiaTheme="minorHAnsi"/>
          <w:b/>
          <w:i/>
          <w:sz w:val="24"/>
          <w:szCs w:val="24"/>
          <w:lang w:eastAsia="en-US"/>
        </w:rPr>
        <w:t xml:space="preserve"> (в случае, если контрагентом является юридическое лицо):</w:t>
      </w:r>
    </w:p>
    <w:p w:rsidR="003B7056" w:rsidRPr="003B7056" w:rsidRDefault="003B7056" w:rsidP="003B7056">
      <w:pPr>
        <w:spacing w:before="60" w:after="60" w:line="240" w:lineRule="auto"/>
        <w:ind w:firstLine="709"/>
        <w:contextualSpacing/>
        <w:jc w:val="both"/>
        <w:rPr>
          <w:rFonts w:eastAsiaTheme="minorHAnsi"/>
          <w:sz w:val="24"/>
          <w:szCs w:val="24"/>
          <w:lang w:eastAsia="en-US"/>
        </w:rPr>
      </w:pPr>
      <w:r w:rsidRPr="003B7056">
        <w:rPr>
          <w:rFonts w:eastAsiaTheme="minorHAnsi"/>
          <w:sz w:val="24"/>
          <w:szCs w:val="24"/>
          <w:lang w:eastAsia="en-US"/>
        </w:rPr>
        <w:t xml:space="preserve"> </w:t>
      </w:r>
      <w:r w:rsidRPr="003B7056">
        <w:rPr>
          <w:rFonts w:eastAsiaTheme="minorHAnsi"/>
          <w:i/>
          <w:sz w:val="24"/>
          <w:szCs w:val="24"/>
          <w:u w:val="single"/>
          <w:lang w:eastAsia="en-US"/>
        </w:rPr>
        <w:t>полное наименование</w:t>
      </w:r>
      <w:r w:rsidRPr="003B7056">
        <w:rPr>
          <w:rFonts w:eastAsiaTheme="minorHAnsi"/>
          <w:b/>
          <w:sz w:val="24"/>
          <w:szCs w:val="24"/>
          <w:lang w:eastAsia="en-US"/>
        </w:rPr>
        <w:t xml:space="preserve"> </w:t>
      </w:r>
      <w:r w:rsidRPr="003B7056">
        <w:rPr>
          <w:rFonts w:eastAsiaTheme="minorHAnsi"/>
          <w:sz w:val="24"/>
          <w:szCs w:val="24"/>
          <w:lang w:eastAsia="en-US"/>
        </w:rPr>
        <w:t>(</w:t>
      </w:r>
      <w:r w:rsidRPr="003B7056">
        <w:rPr>
          <w:rFonts w:eastAsiaTheme="minorHAnsi"/>
          <w:i/>
          <w:sz w:val="24"/>
          <w:szCs w:val="24"/>
          <w:u w:val="single"/>
          <w:lang w:eastAsia="en-US"/>
        </w:rPr>
        <w:t>сокращенное наименование</w:t>
      </w:r>
      <w:r w:rsidRPr="003B7056">
        <w:rPr>
          <w:rFonts w:eastAsiaTheme="minorHAnsi"/>
          <w:sz w:val="24"/>
          <w:szCs w:val="24"/>
          <w:lang w:eastAsia="en-US"/>
        </w:rPr>
        <w:t xml:space="preserve">), именуемое в дальнейшем «Лицензиар» («Лицензиат»), в лице </w:t>
      </w:r>
      <w:r w:rsidRPr="003B7056">
        <w:rPr>
          <w:rFonts w:eastAsiaTheme="minorHAnsi"/>
          <w:i/>
          <w:sz w:val="24"/>
          <w:szCs w:val="24"/>
          <w:u w:val="single"/>
          <w:lang w:eastAsia="en-US"/>
        </w:rPr>
        <w:t>наименование должности и ФИО</w:t>
      </w:r>
      <w:r w:rsidRPr="003B7056">
        <w:rPr>
          <w:rFonts w:eastAsiaTheme="minorHAnsi"/>
          <w:sz w:val="24"/>
          <w:szCs w:val="24"/>
          <w:lang w:eastAsia="en-US"/>
        </w:rPr>
        <w:t xml:space="preserve">, действующего на основании </w:t>
      </w:r>
      <w:r w:rsidRPr="003B7056">
        <w:rPr>
          <w:rFonts w:eastAsiaTheme="minorHAnsi"/>
          <w:i/>
          <w:sz w:val="24"/>
          <w:szCs w:val="24"/>
          <w:u w:val="single"/>
          <w:lang w:eastAsia="en-US"/>
        </w:rPr>
        <w:t>наименование документа</w:t>
      </w:r>
      <w:r w:rsidRPr="003B7056">
        <w:rPr>
          <w:rFonts w:eastAsiaTheme="minorHAnsi"/>
          <w:sz w:val="24"/>
          <w:szCs w:val="24"/>
          <w:lang w:eastAsia="en-US"/>
        </w:rPr>
        <w:t xml:space="preserve">, с другой стороны, далее именуемые Стороны, </w:t>
      </w:r>
    </w:p>
    <w:p w:rsidR="003B7056" w:rsidRPr="003B7056" w:rsidRDefault="003B7056" w:rsidP="003B7056">
      <w:pPr>
        <w:spacing w:before="60" w:after="60" w:line="240" w:lineRule="auto"/>
        <w:ind w:firstLine="709"/>
        <w:contextualSpacing/>
        <w:jc w:val="both"/>
        <w:rPr>
          <w:rFonts w:eastAsiaTheme="minorHAnsi"/>
          <w:b/>
          <w:i/>
          <w:sz w:val="24"/>
          <w:szCs w:val="24"/>
          <w:lang w:eastAsia="en-US"/>
        </w:rPr>
      </w:pPr>
      <w:r w:rsidRPr="003B7056">
        <w:rPr>
          <w:rFonts w:eastAsiaTheme="minorHAnsi"/>
          <w:b/>
          <w:i/>
          <w:sz w:val="24"/>
          <w:szCs w:val="24"/>
          <w:u w:val="single"/>
          <w:lang w:eastAsia="en-US"/>
        </w:rPr>
        <w:t xml:space="preserve">- вариант </w:t>
      </w:r>
      <w:r w:rsidRPr="003B7056">
        <w:rPr>
          <w:rFonts w:eastAsiaTheme="minorHAnsi"/>
          <w:b/>
          <w:i/>
          <w:sz w:val="24"/>
          <w:szCs w:val="24"/>
          <w:u w:val="single"/>
          <w:lang w:val="en-US" w:eastAsia="en-US"/>
        </w:rPr>
        <w:t>II</w:t>
      </w:r>
      <w:r w:rsidRPr="003B7056">
        <w:rPr>
          <w:rFonts w:eastAsiaTheme="minorHAnsi"/>
          <w:b/>
          <w:i/>
          <w:sz w:val="24"/>
          <w:szCs w:val="24"/>
          <w:lang w:eastAsia="en-US"/>
        </w:rPr>
        <w:t xml:space="preserve"> (в случае, если контрагентом является индивидуальный предприниматель):</w:t>
      </w:r>
    </w:p>
    <w:p w:rsidR="003B7056" w:rsidRPr="003B7056" w:rsidRDefault="003B7056" w:rsidP="003B7056">
      <w:pPr>
        <w:spacing w:before="60" w:after="60" w:line="240" w:lineRule="auto"/>
        <w:ind w:firstLine="709"/>
        <w:contextualSpacing/>
        <w:jc w:val="both"/>
        <w:rPr>
          <w:rFonts w:eastAsiaTheme="minorHAnsi"/>
          <w:sz w:val="24"/>
          <w:szCs w:val="24"/>
          <w:lang w:eastAsia="en-US"/>
        </w:rPr>
      </w:pPr>
      <w:r w:rsidRPr="003B7056">
        <w:rPr>
          <w:rFonts w:eastAsiaTheme="minorHAnsi"/>
          <w:i/>
          <w:sz w:val="24"/>
          <w:szCs w:val="24"/>
          <w:lang w:eastAsia="en-US"/>
        </w:rPr>
        <w:t>Индивидуальный предприниматель</w:t>
      </w:r>
      <w:r w:rsidRPr="003B7056">
        <w:rPr>
          <w:rFonts w:eastAsiaTheme="minorHAnsi"/>
          <w:sz w:val="24"/>
          <w:szCs w:val="24"/>
          <w:lang w:eastAsia="en-US"/>
        </w:rPr>
        <w:t xml:space="preserve"> </w:t>
      </w:r>
      <w:r w:rsidRPr="003B7056">
        <w:rPr>
          <w:rFonts w:eastAsiaTheme="minorHAnsi"/>
          <w:i/>
          <w:sz w:val="24"/>
          <w:szCs w:val="24"/>
          <w:u w:val="single"/>
          <w:lang w:eastAsia="en-US"/>
        </w:rPr>
        <w:t>ФИО</w:t>
      </w:r>
      <w:r w:rsidRPr="003B7056">
        <w:rPr>
          <w:rFonts w:eastAsiaTheme="minorHAnsi"/>
          <w:sz w:val="24"/>
          <w:szCs w:val="24"/>
          <w:lang w:eastAsia="en-US"/>
        </w:rPr>
        <w:t xml:space="preserve">, именуемый в дальнейшем «Лицензиар» («Лицензиат»), действующий на основании </w:t>
      </w:r>
      <w:r w:rsidRPr="003B7056">
        <w:rPr>
          <w:rFonts w:eastAsiaTheme="minorHAnsi"/>
          <w:i/>
          <w:sz w:val="24"/>
          <w:szCs w:val="24"/>
          <w:u w:val="single"/>
          <w:lang w:eastAsia="en-US"/>
        </w:rPr>
        <w:t>свидетельства о государственной регистрации физического лица в качестве индивидуального предпринимателя серии      №     от</w:t>
      </w:r>
      <w:proofErr w:type="gramStart"/>
      <w:r w:rsidRPr="003B7056">
        <w:rPr>
          <w:rFonts w:eastAsiaTheme="minorHAnsi"/>
          <w:i/>
          <w:sz w:val="24"/>
          <w:szCs w:val="24"/>
          <w:u w:val="single"/>
          <w:lang w:eastAsia="en-US"/>
        </w:rPr>
        <w:t xml:space="preserve">                     ,</w:t>
      </w:r>
      <w:proofErr w:type="gramEnd"/>
      <w:r w:rsidRPr="003B7056">
        <w:rPr>
          <w:rFonts w:eastAsiaTheme="minorHAnsi"/>
          <w:i/>
          <w:sz w:val="24"/>
          <w:szCs w:val="24"/>
          <w:u w:val="single"/>
          <w:lang w:eastAsia="en-US"/>
        </w:rPr>
        <w:t xml:space="preserve"> ОГРНИП,                 </w:t>
      </w:r>
      <w:r w:rsidRPr="003B7056">
        <w:rPr>
          <w:rFonts w:eastAsiaTheme="minorHAnsi"/>
          <w:sz w:val="24"/>
          <w:szCs w:val="24"/>
          <w:lang w:eastAsia="en-US"/>
        </w:rPr>
        <w:t xml:space="preserve">с другой стороны, далее именуемые Стороны, </w:t>
      </w:r>
    </w:p>
    <w:p w:rsidR="003B7056" w:rsidRPr="003B7056" w:rsidRDefault="003B7056" w:rsidP="003B7056">
      <w:pPr>
        <w:spacing w:before="60" w:after="60" w:line="240" w:lineRule="auto"/>
        <w:ind w:firstLine="709"/>
        <w:contextualSpacing/>
        <w:jc w:val="both"/>
        <w:rPr>
          <w:rFonts w:eastAsiaTheme="minorHAnsi"/>
          <w:b/>
          <w:i/>
          <w:sz w:val="24"/>
          <w:szCs w:val="24"/>
          <w:lang w:eastAsia="en-US"/>
        </w:rPr>
      </w:pPr>
      <w:r w:rsidRPr="003B7056">
        <w:rPr>
          <w:rFonts w:eastAsiaTheme="minorHAnsi"/>
          <w:b/>
          <w:i/>
          <w:sz w:val="24"/>
          <w:szCs w:val="24"/>
          <w:u w:val="single"/>
          <w:lang w:eastAsia="en-US"/>
        </w:rPr>
        <w:t xml:space="preserve">- вариант </w:t>
      </w:r>
      <w:r w:rsidRPr="003B7056">
        <w:rPr>
          <w:rFonts w:eastAsiaTheme="minorHAnsi"/>
          <w:b/>
          <w:i/>
          <w:sz w:val="24"/>
          <w:szCs w:val="24"/>
          <w:u w:val="single"/>
          <w:lang w:val="en-US" w:eastAsia="en-US"/>
        </w:rPr>
        <w:t>III</w:t>
      </w:r>
      <w:r w:rsidRPr="003B7056">
        <w:rPr>
          <w:rFonts w:eastAsiaTheme="minorHAnsi"/>
          <w:b/>
          <w:i/>
          <w:sz w:val="24"/>
          <w:szCs w:val="24"/>
          <w:lang w:eastAsia="en-US"/>
        </w:rPr>
        <w:t xml:space="preserve"> (в случае, если контрагентом является физическое лицо):</w:t>
      </w:r>
    </w:p>
    <w:p w:rsidR="003B7056" w:rsidRPr="003B7056" w:rsidRDefault="003B7056" w:rsidP="003B7056">
      <w:pPr>
        <w:spacing w:before="60" w:after="60" w:line="240" w:lineRule="auto"/>
        <w:ind w:firstLine="709"/>
        <w:contextualSpacing/>
        <w:jc w:val="both"/>
        <w:rPr>
          <w:rFonts w:eastAsiaTheme="minorHAnsi"/>
          <w:sz w:val="24"/>
          <w:szCs w:val="24"/>
          <w:lang w:eastAsia="en-US"/>
        </w:rPr>
      </w:pPr>
      <w:proofErr w:type="gramStart"/>
      <w:r w:rsidRPr="003B7056">
        <w:rPr>
          <w:rFonts w:eastAsiaTheme="minorHAnsi"/>
          <w:i/>
          <w:sz w:val="24"/>
          <w:szCs w:val="24"/>
          <w:u w:val="single"/>
          <w:lang w:eastAsia="en-US"/>
        </w:rPr>
        <w:t>ФИО</w:t>
      </w:r>
      <w:r w:rsidRPr="003B7056">
        <w:rPr>
          <w:rFonts w:eastAsiaTheme="minorHAnsi"/>
          <w:sz w:val="24"/>
          <w:szCs w:val="24"/>
          <w:lang w:eastAsia="en-US"/>
        </w:rPr>
        <w:t>,</w:t>
      </w:r>
      <w:r w:rsidRPr="003B7056">
        <w:rPr>
          <w:rFonts w:eastAsiaTheme="minorHAnsi"/>
          <w:i/>
          <w:sz w:val="24"/>
          <w:szCs w:val="24"/>
          <w:lang w:eastAsia="en-US"/>
        </w:rPr>
        <w:t xml:space="preserve"> дата рождения:___________, паспорт: серия ________ № __________, выдан: _______________________ ____________, зарегистрирован:_______________________</w:t>
      </w:r>
      <w:r w:rsidRPr="003B7056">
        <w:rPr>
          <w:rFonts w:eastAsiaTheme="minorHAnsi"/>
          <w:sz w:val="24"/>
          <w:szCs w:val="24"/>
          <w:lang w:eastAsia="en-US"/>
        </w:rPr>
        <w:t xml:space="preserve">, именуемый в дальнейшем «Лицензиар» («Лицензиат»), с другой стороны, далее именуемые Стороны, </w:t>
      </w:r>
      <w:proofErr w:type="gramEnd"/>
    </w:p>
    <w:p w:rsidR="003B7056" w:rsidRPr="003B7056" w:rsidRDefault="003B7056" w:rsidP="003B7056">
      <w:pPr>
        <w:widowControl/>
        <w:suppressAutoHyphens/>
        <w:spacing w:after="200" w:line="240" w:lineRule="auto"/>
        <w:contextualSpacing/>
        <w:jc w:val="both"/>
        <w:rPr>
          <w:rFonts w:eastAsiaTheme="minorHAnsi"/>
          <w:bCs/>
          <w:sz w:val="24"/>
          <w:szCs w:val="24"/>
          <w:lang w:eastAsia="ar-SA"/>
        </w:rPr>
      </w:pPr>
      <w:r w:rsidRPr="003B7056">
        <w:rPr>
          <w:rFonts w:eastAsiaTheme="minorHAnsi"/>
          <w:sz w:val="24"/>
          <w:szCs w:val="24"/>
          <w:lang w:eastAsia="en-US"/>
        </w:rPr>
        <w:t xml:space="preserve">на основании протокола рассмотрения, оценки и сопоставления заявок на участие в запросе цен № _________ </w:t>
      </w:r>
      <w:proofErr w:type="gramStart"/>
      <w:r w:rsidRPr="003B7056">
        <w:rPr>
          <w:rFonts w:eastAsiaTheme="minorHAnsi"/>
          <w:sz w:val="24"/>
          <w:szCs w:val="24"/>
          <w:lang w:eastAsia="en-US"/>
        </w:rPr>
        <w:t>от</w:t>
      </w:r>
      <w:proofErr w:type="gramEnd"/>
      <w:r w:rsidRPr="003B7056">
        <w:rPr>
          <w:rFonts w:eastAsiaTheme="minorHAnsi"/>
          <w:sz w:val="24"/>
          <w:szCs w:val="24"/>
          <w:lang w:eastAsia="en-US"/>
        </w:rPr>
        <w:t xml:space="preserve"> ___________ заключили настоящий договор о нижеследующем:</w:t>
      </w:r>
    </w:p>
    <w:p w:rsidR="003B7056" w:rsidRPr="003B7056" w:rsidRDefault="003B7056" w:rsidP="003B7056">
      <w:pPr>
        <w:widowControl/>
        <w:spacing w:line="240" w:lineRule="auto"/>
        <w:ind w:right="-1" w:firstLine="708"/>
        <w:contextualSpacing/>
        <w:jc w:val="both"/>
        <w:rPr>
          <w:sz w:val="24"/>
          <w:szCs w:val="24"/>
        </w:rPr>
      </w:pPr>
    </w:p>
    <w:p w:rsidR="003B7056" w:rsidRPr="003B7056" w:rsidRDefault="003B7056" w:rsidP="003B7056">
      <w:pPr>
        <w:widowControl/>
        <w:numPr>
          <w:ilvl w:val="0"/>
          <w:numId w:val="28"/>
        </w:numPr>
        <w:spacing w:after="200" w:line="240" w:lineRule="auto"/>
        <w:ind w:right="-1"/>
        <w:contextualSpacing/>
        <w:jc w:val="center"/>
        <w:rPr>
          <w:sz w:val="24"/>
          <w:szCs w:val="24"/>
        </w:rPr>
      </w:pPr>
      <w:r w:rsidRPr="003B7056">
        <w:rPr>
          <w:sz w:val="24"/>
          <w:szCs w:val="24"/>
        </w:rPr>
        <w:t>ПРЕДМЕТ ДОГОВОРА</w:t>
      </w:r>
    </w:p>
    <w:p w:rsidR="003B7056" w:rsidRPr="003B7056" w:rsidRDefault="003B7056" w:rsidP="003B7056">
      <w:pPr>
        <w:widowControl/>
        <w:spacing w:line="240" w:lineRule="auto"/>
        <w:ind w:right="-1"/>
        <w:contextualSpacing/>
        <w:jc w:val="both"/>
        <w:rPr>
          <w:sz w:val="24"/>
          <w:szCs w:val="24"/>
        </w:rPr>
      </w:pPr>
      <w:r w:rsidRPr="003B7056">
        <w:rPr>
          <w:sz w:val="24"/>
          <w:szCs w:val="24"/>
        </w:rPr>
        <w:t xml:space="preserve">1.1. </w:t>
      </w:r>
      <w:proofErr w:type="gramStart"/>
      <w:r w:rsidRPr="003B7056">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права на использование программы для электронно-вычислительных машин (далее – права на программу для ЭВМ), указанной в Спецификации (Приложение №1 к настоящему договору), в пределах и способами, указанными в пункте 1.2 настоящего договора, и на срок, указанный в Спецификации (Приложение № 1 к настоящему договору), а Лицензиат (Сублицензиат</w:t>
      </w:r>
      <w:proofErr w:type="gramEnd"/>
      <w:r w:rsidRPr="003B7056">
        <w:rPr>
          <w:sz w:val="24"/>
          <w:szCs w:val="24"/>
        </w:rPr>
        <w:t>) обязуется уплатить Лицензиару (Лицензиату) обусловленное настоящим договором вознаграждение.</w:t>
      </w:r>
    </w:p>
    <w:p w:rsidR="003B7056" w:rsidRPr="003B7056" w:rsidRDefault="003B7056" w:rsidP="003B7056">
      <w:pPr>
        <w:widowControl/>
        <w:spacing w:line="240" w:lineRule="auto"/>
        <w:ind w:right="-1"/>
        <w:contextualSpacing/>
        <w:jc w:val="both"/>
        <w:rPr>
          <w:sz w:val="24"/>
          <w:szCs w:val="24"/>
        </w:rPr>
      </w:pPr>
      <w:r w:rsidRPr="003B7056">
        <w:rPr>
          <w:sz w:val="24"/>
          <w:szCs w:val="24"/>
        </w:rPr>
        <w:t xml:space="preserve">1.2. Право на программу для ЭВМ включает неисключительное право на воспроизведение программы для ЭВМ в течение срока, указанного в Спецификации (Приложение № 1),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w:t>
      </w:r>
    </w:p>
    <w:p w:rsidR="003B7056" w:rsidRPr="003B7056" w:rsidRDefault="003B7056" w:rsidP="003B7056">
      <w:pPr>
        <w:widowControl/>
        <w:spacing w:line="240" w:lineRule="auto"/>
        <w:ind w:right="-1"/>
        <w:contextualSpacing/>
        <w:jc w:val="both"/>
        <w:rPr>
          <w:sz w:val="24"/>
          <w:szCs w:val="24"/>
        </w:rPr>
      </w:pPr>
      <w:r w:rsidRPr="003B7056">
        <w:rPr>
          <w:sz w:val="24"/>
          <w:szCs w:val="24"/>
        </w:rPr>
        <w:t xml:space="preserve">1.3. Лицензиар (Лицензиат) подтверждает, что он обладает всеми правами на передачу прав на программу для ЭВМ на основании </w:t>
      </w:r>
      <w:r w:rsidRPr="003B7056">
        <w:rPr>
          <w:i/>
          <w:sz w:val="24"/>
          <w:szCs w:val="24"/>
          <w:u w:val="single"/>
        </w:rPr>
        <w:t>указать наименование и реквизиты документа</w:t>
      </w:r>
      <w:r w:rsidRPr="003B7056">
        <w:rPr>
          <w:sz w:val="24"/>
          <w:szCs w:val="24"/>
        </w:rPr>
        <w:t>_____________.</w:t>
      </w:r>
    </w:p>
    <w:p w:rsidR="003B7056" w:rsidRPr="003B7056" w:rsidRDefault="003B7056" w:rsidP="003B7056">
      <w:pPr>
        <w:widowControl/>
        <w:spacing w:line="240" w:lineRule="auto"/>
        <w:ind w:right="-1"/>
        <w:contextualSpacing/>
        <w:jc w:val="both"/>
        <w:rPr>
          <w:sz w:val="24"/>
          <w:szCs w:val="24"/>
        </w:rPr>
      </w:pPr>
      <w:r w:rsidRPr="003B7056">
        <w:rPr>
          <w:sz w:val="24"/>
          <w:szCs w:val="24"/>
        </w:rPr>
        <w:t xml:space="preserve">1.4. Передача Лицензиаром (Лицензиатом) права на использование программы для ЭВМ осуществляется </w:t>
      </w:r>
      <w:proofErr w:type="gramStart"/>
      <w:r w:rsidRPr="003B7056">
        <w:rPr>
          <w:sz w:val="24"/>
          <w:szCs w:val="24"/>
        </w:rPr>
        <w:t>для</w:t>
      </w:r>
      <w:proofErr w:type="gramEnd"/>
      <w:r w:rsidRPr="003B7056">
        <w:rPr>
          <w:sz w:val="24"/>
          <w:szCs w:val="24"/>
        </w:rPr>
        <w:t>:</w:t>
      </w:r>
    </w:p>
    <w:p w:rsidR="003B7056" w:rsidRPr="003B7056" w:rsidRDefault="003B7056" w:rsidP="003B7056">
      <w:pPr>
        <w:widowControl/>
        <w:spacing w:line="240" w:lineRule="auto"/>
        <w:ind w:right="-1"/>
        <w:contextualSpacing/>
        <w:jc w:val="both"/>
        <w:rPr>
          <w:sz w:val="24"/>
          <w:szCs w:val="24"/>
        </w:rPr>
      </w:pPr>
      <w:r w:rsidRPr="003B7056">
        <w:rPr>
          <w:sz w:val="24"/>
          <w:szCs w:val="24"/>
        </w:rPr>
        <w:t xml:space="preserve">- ФГБУ «АМП Каспийского моря», Россия, 414016, г. Астрахань, ул. Капитана Краснова, 31, -  </w:t>
      </w:r>
      <w:proofErr w:type="gramStart"/>
      <w:r w:rsidRPr="003B7056">
        <w:rPr>
          <w:sz w:val="24"/>
          <w:szCs w:val="24"/>
        </w:rPr>
        <w:t>на</w:t>
      </w:r>
      <w:proofErr w:type="gramEnd"/>
    </w:p>
    <w:p w:rsidR="003B7056" w:rsidRPr="003B7056" w:rsidRDefault="003B7056" w:rsidP="003B7056">
      <w:pPr>
        <w:widowControl/>
        <w:spacing w:line="240" w:lineRule="auto"/>
        <w:ind w:right="-1"/>
        <w:contextualSpacing/>
        <w:jc w:val="both"/>
        <w:rPr>
          <w:sz w:val="24"/>
          <w:szCs w:val="24"/>
        </w:rPr>
      </w:pPr>
      <w:r w:rsidRPr="003B7056">
        <w:rPr>
          <w:sz w:val="24"/>
          <w:szCs w:val="24"/>
        </w:rPr>
        <w:t>10 рабочих мест.</w:t>
      </w:r>
    </w:p>
    <w:p w:rsidR="003B7056" w:rsidRPr="003B7056" w:rsidRDefault="003B7056" w:rsidP="003B7056">
      <w:pPr>
        <w:widowControl/>
        <w:spacing w:line="240" w:lineRule="auto"/>
        <w:ind w:right="-1"/>
        <w:contextualSpacing/>
        <w:jc w:val="both"/>
        <w:rPr>
          <w:color w:val="FF0000"/>
          <w:sz w:val="24"/>
          <w:szCs w:val="24"/>
        </w:rPr>
      </w:pPr>
    </w:p>
    <w:p w:rsidR="003B7056" w:rsidRPr="003B7056" w:rsidRDefault="003B7056" w:rsidP="003B7056">
      <w:pPr>
        <w:widowControl/>
        <w:spacing w:line="240" w:lineRule="auto"/>
        <w:ind w:right="-1"/>
        <w:contextualSpacing/>
        <w:jc w:val="both"/>
        <w:rPr>
          <w:sz w:val="24"/>
          <w:szCs w:val="24"/>
        </w:rPr>
      </w:pPr>
    </w:p>
    <w:p w:rsidR="003B7056" w:rsidRPr="003B7056" w:rsidRDefault="003B7056" w:rsidP="003B7056">
      <w:pPr>
        <w:widowControl/>
        <w:numPr>
          <w:ilvl w:val="0"/>
          <w:numId w:val="28"/>
        </w:numPr>
        <w:spacing w:after="200" w:line="240" w:lineRule="auto"/>
        <w:ind w:right="-1"/>
        <w:contextualSpacing/>
        <w:jc w:val="center"/>
        <w:rPr>
          <w:sz w:val="24"/>
          <w:szCs w:val="24"/>
        </w:rPr>
      </w:pPr>
      <w:r w:rsidRPr="003B7056">
        <w:rPr>
          <w:sz w:val="24"/>
          <w:szCs w:val="24"/>
        </w:rPr>
        <w:t>ОБЯЗАННОСТИ И ПРАВА СТОРОН</w:t>
      </w:r>
    </w:p>
    <w:p w:rsidR="003B7056" w:rsidRPr="003B7056" w:rsidRDefault="003B7056" w:rsidP="003B7056">
      <w:pPr>
        <w:widowControl/>
        <w:spacing w:line="240" w:lineRule="auto"/>
        <w:ind w:right="-1"/>
        <w:contextualSpacing/>
        <w:jc w:val="both"/>
        <w:rPr>
          <w:sz w:val="24"/>
          <w:szCs w:val="24"/>
        </w:rPr>
      </w:pPr>
      <w:r w:rsidRPr="003B7056">
        <w:rPr>
          <w:sz w:val="24"/>
          <w:szCs w:val="24"/>
        </w:rPr>
        <w:t>2.1. Лицензиар (Лицензиат) обязан:</w:t>
      </w:r>
    </w:p>
    <w:p w:rsidR="003B7056" w:rsidRPr="003B7056" w:rsidRDefault="003B7056" w:rsidP="003B7056">
      <w:pPr>
        <w:widowControl/>
        <w:spacing w:line="240" w:lineRule="auto"/>
        <w:ind w:right="-1"/>
        <w:contextualSpacing/>
        <w:jc w:val="both"/>
        <w:rPr>
          <w:sz w:val="24"/>
          <w:szCs w:val="24"/>
        </w:rPr>
      </w:pPr>
      <w:r w:rsidRPr="003B7056">
        <w:rPr>
          <w:sz w:val="24"/>
          <w:szCs w:val="24"/>
        </w:rPr>
        <w:t>2.1.1. Осуществить передачу прав на программу для ЭВМ в порядке и на условиях, определенных настоящим договором.</w:t>
      </w:r>
    </w:p>
    <w:p w:rsidR="003B7056" w:rsidRPr="003B7056" w:rsidRDefault="003B7056" w:rsidP="003B7056">
      <w:pPr>
        <w:widowControl/>
        <w:spacing w:line="240" w:lineRule="auto"/>
        <w:ind w:right="-1"/>
        <w:contextualSpacing/>
        <w:jc w:val="both"/>
        <w:rPr>
          <w:sz w:val="24"/>
          <w:szCs w:val="24"/>
        </w:rPr>
      </w:pPr>
      <w:r w:rsidRPr="003B7056">
        <w:rPr>
          <w:sz w:val="24"/>
          <w:szCs w:val="24"/>
        </w:rPr>
        <w:t xml:space="preserve">2.1.2. </w:t>
      </w:r>
      <w:proofErr w:type="gramStart"/>
      <w:r w:rsidRPr="003B7056">
        <w:rPr>
          <w:sz w:val="24"/>
          <w:szCs w:val="24"/>
        </w:rPr>
        <w:t>Передать Лицензиату (Сублицензиату) лицензионный сертификат, а также ключи/файлы для активации программы для ЭВМ, в отношении которой предоставляются права на использование по настоящему договору, если они требуются для использования программы для ЭВМ,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r w:rsidRPr="003B7056">
        <w:rPr>
          <w:sz w:val="24"/>
          <w:szCs w:val="24"/>
        </w:rPr>
        <w:t>.</w:t>
      </w:r>
    </w:p>
    <w:p w:rsidR="003B7056" w:rsidRPr="003B7056" w:rsidRDefault="003B7056" w:rsidP="003B7056">
      <w:pPr>
        <w:widowControl/>
        <w:spacing w:line="240" w:lineRule="auto"/>
        <w:ind w:right="-1"/>
        <w:contextualSpacing/>
        <w:jc w:val="both"/>
        <w:rPr>
          <w:sz w:val="24"/>
          <w:szCs w:val="24"/>
        </w:rPr>
      </w:pPr>
      <w:r w:rsidRPr="003B7056">
        <w:rPr>
          <w:sz w:val="24"/>
          <w:szCs w:val="24"/>
        </w:rPr>
        <w:t>Вместе с правами на программу для ЭВМ передать Лицензиату (Сублицензиату)  дистрибутивы на электронном носителе согласно передаваемым правам.</w:t>
      </w:r>
    </w:p>
    <w:p w:rsidR="003B7056" w:rsidRPr="003B7056" w:rsidRDefault="003B7056" w:rsidP="003B7056">
      <w:pPr>
        <w:widowControl/>
        <w:spacing w:line="240" w:lineRule="auto"/>
        <w:ind w:right="-1"/>
        <w:contextualSpacing/>
        <w:jc w:val="both"/>
        <w:rPr>
          <w:sz w:val="24"/>
          <w:szCs w:val="24"/>
        </w:rPr>
      </w:pPr>
      <w:r w:rsidRPr="003B7056">
        <w:rPr>
          <w:sz w:val="24"/>
          <w:szCs w:val="24"/>
        </w:rPr>
        <w:t>2.2. Лицензиар (Лицензиат) имеет право:</w:t>
      </w:r>
    </w:p>
    <w:p w:rsidR="003B7056" w:rsidRPr="003B7056" w:rsidRDefault="003B7056" w:rsidP="003B7056">
      <w:pPr>
        <w:widowControl/>
        <w:spacing w:line="240" w:lineRule="auto"/>
        <w:ind w:right="-1"/>
        <w:contextualSpacing/>
        <w:jc w:val="both"/>
        <w:rPr>
          <w:sz w:val="24"/>
          <w:szCs w:val="24"/>
        </w:rPr>
      </w:pPr>
      <w:r w:rsidRPr="003B7056">
        <w:rPr>
          <w:sz w:val="24"/>
          <w:szCs w:val="24"/>
        </w:rPr>
        <w:t>2.2.1. Требовать оплаты вознаграждения в соответствии с условиями настоящего договора.</w:t>
      </w:r>
    </w:p>
    <w:p w:rsidR="003B7056" w:rsidRPr="003B7056" w:rsidRDefault="003B7056" w:rsidP="003B7056">
      <w:pPr>
        <w:widowControl/>
        <w:spacing w:line="240" w:lineRule="auto"/>
        <w:ind w:right="-1"/>
        <w:contextualSpacing/>
        <w:jc w:val="both"/>
        <w:rPr>
          <w:sz w:val="24"/>
          <w:szCs w:val="24"/>
        </w:rPr>
      </w:pPr>
      <w:r w:rsidRPr="003B7056">
        <w:rPr>
          <w:sz w:val="24"/>
          <w:szCs w:val="24"/>
        </w:rPr>
        <w:t>2.2.2. Осуществить передачу прав на программу для ЭВМ ранее срока, указанного в пункте 3.1 настоящего договора.</w:t>
      </w:r>
    </w:p>
    <w:p w:rsidR="003B7056" w:rsidRPr="003B7056" w:rsidRDefault="003B7056" w:rsidP="003B7056">
      <w:pPr>
        <w:widowControl/>
        <w:spacing w:line="240" w:lineRule="auto"/>
        <w:ind w:right="-1"/>
        <w:contextualSpacing/>
        <w:jc w:val="both"/>
        <w:rPr>
          <w:sz w:val="24"/>
          <w:szCs w:val="24"/>
        </w:rPr>
      </w:pPr>
      <w:r w:rsidRPr="003B7056">
        <w:rPr>
          <w:sz w:val="24"/>
          <w:szCs w:val="24"/>
        </w:rPr>
        <w:t xml:space="preserve">2.3. Лицензиат (Сублицензиат)  обязан: </w:t>
      </w:r>
    </w:p>
    <w:p w:rsidR="003B7056" w:rsidRPr="003B7056" w:rsidRDefault="003B7056" w:rsidP="003B7056">
      <w:pPr>
        <w:widowControl/>
        <w:spacing w:line="240" w:lineRule="auto"/>
        <w:ind w:right="-1"/>
        <w:contextualSpacing/>
        <w:jc w:val="both"/>
        <w:rPr>
          <w:sz w:val="24"/>
          <w:szCs w:val="24"/>
        </w:rPr>
      </w:pPr>
      <w:r w:rsidRPr="003B7056">
        <w:rPr>
          <w:sz w:val="24"/>
          <w:szCs w:val="24"/>
        </w:rPr>
        <w:t>2.3.1. Осуществить оплату в порядке и сроки, установленные разделом 4 настоящего договора.</w:t>
      </w:r>
    </w:p>
    <w:p w:rsidR="003B7056" w:rsidRPr="003B7056" w:rsidRDefault="003B7056" w:rsidP="003B7056">
      <w:pPr>
        <w:widowControl/>
        <w:spacing w:line="240" w:lineRule="auto"/>
        <w:ind w:right="-1"/>
        <w:contextualSpacing/>
        <w:jc w:val="both"/>
        <w:rPr>
          <w:sz w:val="24"/>
          <w:szCs w:val="24"/>
        </w:rPr>
      </w:pPr>
      <w:r w:rsidRPr="003B7056">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3B7056" w:rsidRPr="003B7056" w:rsidRDefault="003B7056" w:rsidP="003B7056">
      <w:pPr>
        <w:widowControl/>
        <w:spacing w:line="240" w:lineRule="auto"/>
        <w:ind w:right="-1"/>
        <w:contextualSpacing/>
        <w:jc w:val="both"/>
        <w:rPr>
          <w:sz w:val="24"/>
          <w:szCs w:val="24"/>
        </w:rPr>
      </w:pPr>
      <w:r w:rsidRPr="003B7056">
        <w:rPr>
          <w:sz w:val="24"/>
          <w:szCs w:val="24"/>
        </w:rPr>
        <w:t>2.4. Лицензиат (Сублицензиат) имеет право:</w:t>
      </w:r>
    </w:p>
    <w:p w:rsidR="003B7056" w:rsidRPr="003B7056" w:rsidRDefault="003B7056" w:rsidP="003B7056">
      <w:pPr>
        <w:widowControl/>
        <w:spacing w:line="240" w:lineRule="auto"/>
        <w:ind w:right="-1"/>
        <w:contextualSpacing/>
        <w:jc w:val="both"/>
        <w:rPr>
          <w:sz w:val="24"/>
          <w:szCs w:val="24"/>
        </w:rPr>
      </w:pPr>
      <w:r w:rsidRPr="003B7056">
        <w:rPr>
          <w:sz w:val="24"/>
          <w:szCs w:val="24"/>
        </w:rPr>
        <w:t xml:space="preserve">2.4.1. Осуществлять использование программы для ЭВМ в соответствии с ее назначением в рамках предоставленных прав.  </w:t>
      </w:r>
    </w:p>
    <w:p w:rsidR="003B7056" w:rsidRPr="003B7056" w:rsidRDefault="003B7056" w:rsidP="003B7056">
      <w:pPr>
        <w:widowControl/>
        <w:spacing w:line="240" w:lineRule="auto"/>
        <w:ind w:right="-1"/>
        <w:contextualSpacing/>
        <w:jc w:val="both"/>
        <w:rPr>
          <w:sz w:val="24"/>
          <w:szCs w:val="24"/>
        </w:rPr>
      </w:pPr>
      <w:r w:rsidRPr="003B7056">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3B7056" w:rsidRPr="003B7056" w:rsidRDefault="003B7056" w:rsidP="003B7056">
      <w:pPr>
        <w:widowControl/>
        <w:spacing w:line="240" w:lineRule="auto"/>
        <w:ind w:right="-1"/>
        <w:contextualSpacing/>
        <w:jc w:val="both"/>
        <w:rPr>
          <w:sz w:val="24"/>
          <w:szCs w:val="24"/>
        </w:rPr>
      </w:pPr>
    </w:p>
    <w:p w:rsidR="003B7056" w:rsidRPr="003B7056" w:rsidRDefault="003B7056" w:rsidP="003B7056">
      <w:pPr>
        <w:widowControl/>
        <w:numPr>
          <w:ilvl w:val="0"/>
          <w:numId w:val="28"/>
        </w:numPr>
        <w:spacing w:after="200" w:line="240" w:lineRule="auto"/>
        <w:ind w:right="-1"/>
        <w:contextualSpacing/>
        <w:jc w:val="center"/>
        <w:rPr>
          <w:sz w:val="24"/>
          <w:szCs w:val="24"/>
        </w:rPr>
      </w:pPr>
      <w:r w:rsidRPr="003B7056">
        <w:rPr>
          <w:sz w:val="24"/>
          <w:szCs w:val="24"/>
        </w:rPr>
        <w:t>УСЛОВИЯ ПРЕДОСТАВЛЕНИЯ (ПЕРЕДАЧИ)  ПРАВ</w:t>
      </w:r>
    </w:p>
    <w:p w:rsidR="003B7056" w:rsidRPr="003B7056" w:rsidRDefault="003B7056" w:rsidP="003B7056">
      <w:pPr>
        <w:widowControl/>
        <w:spacing w:line="240" w:lineRule="auto"/>
        <w:ind w:right="-1"/>
        <w:contextualSpacing/>
        <w:jc w:val="both"/>
        <w:rPr>
          <w:sz w:val="24"/>
          <w:szCs w:val="24"/>
        </w:rPr>
      </w:pPr>
      <w:r w:rsidRPr="003B7056">
        <w:rPr>
          <w:sz w:val="24"/>
          <w:szCs w:val="24"/>
        </w:rPr>
        <w:t>3.1. Лицензиар (Лицензиат) предоставляет Лицензиату (Сублицензиату)  неисключительные права на программу для ЭВМ в течение 25 (Двадцати пяти) рабочих дней с момента подписания Сторонами настоящего договора.</w:t>
      </w:r>
    </w:p>
    <w:p w:rsidR="003B7056" w:rsidRPr="003B7056" w:rsidRDefault="003B7056" w:rsidP="003B7056">
      <w:pPr>
        <w:widowControl/>
        <w:spacing w:line="240" w:lineRule="auto"/>
        <w:ind w:right="-1"/>
        <w:contextualSpacing/>
        <w:jc w:val="both"/>
        <w:rPr>
          <w:sz w:val="24"/>
          <w:szCs w:val="24"/>
        </w:rPr>
      </w:pPr>
      <w:r w:rsidRPr="003B7056">
        <w:rPr>
          <w:sz w:val="24"/>
          <w:szCs w:val="24"/>
        </w:rPr>
        <w:t xml:space="preserve">3.2. Факт предоставления Лицензиату (Сублицензиату) прав на использование программы для ЭВМ оформляется Актом приема-передачи прав. Права считаются переданными Лицензиаром (Лицензиатом) и принятыми Лицензиатом (Сублицензиатом) с момента подписания Сторонами Акта приема-передачи прав. В случае отказа от приемки прав, не соответствующих условиям настоящего договора, Лицензиат (Сублицензиат) направляет Лицензиару (Лицензиату) мотивированный отказ от приемки прав с перечнем выявленных недостатков.  </w:t>
      </w:r>
    </w:p>
    <w:p w:rsidR="003B7056" w:rsidRPr="003B7056" w:rsidRDefault="003B7056" w:rsidP="003B7056">
      <w:pPr>
        <w:widowControl/>
        <w:spacing w:line="240" w:lineRule="auto"/>
        <w:ind w:right="-1"/>
        <w:contextualSpacing/>
        <w:jc w:val="both"/>
        <w:rPr>
          <w:sz w:val="24"/>
          <w:szCs w:val="24"/>
        </w:rPr>
      </w:pPr>
      <w:r w:rsidRPr="003B7056">
        <w:rPr>
          <w:sz w:val="24"/>
          <w:szCs w:val="24"/>
        </w:rPr>
        <w:t xml:space="preserve">3.3. </w:t>
      </w:r>
      <w:proofErr w:type="gramStart"/>
      <w:r w:rsidRPr="003B7056">
        <w:rPr>
          <w:sz w:val="24"/>
          <w:szCs w:val="24"/>
        </w:rPr>
        <w:t>Лицензионный сертификат, а также ключи/файлы для активации программы для ЭВМ, в отношении которой предоставляются права на использование по настоящему договору,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r w:rsidRPr="003B7056">
        <w:rPr>
          <w:sz w:val="24"/>
          <w:szCs w:val="24"/>
        </w:rPr>
        <w:t>.</w:t>
      </w:r>
    </w:p>
    <w:p w:rsidR="003B7056" w:rsidRPr="003B7056" w:rsidRDefault="003B7056" w:rsidP="003B7056">
      <w:pPr>
        <w:widowControl/>
        <w:spacing w:line="240" w:lineRule="auto"/>
        <w:ind w:right="-1"/>
        <w:contextualSpacing/>
        <w:jc w:val="both"/>
        <w:rPr>
          <w:sz w:val="24"/>
          <w:szCs w:val="24"/>
        </w:rPr>
      </w:pPr>
      <w:r w:rsidRPr="003B7056">
        <w:rPr>
          <w:sz w:val="24"/>
          <w:szCs w:val="24"/>
        </w:rPr>
        <w:t>Вместе с правами на программу для ЭВМ Лицензиату (Сублицензиату) передается  дистрибутив на электронном носителе.</w:t>
      </w:r>
    </w:p>
    <w:p w:rsidR="003B7056" w:rsidRPr="003B7056" w:rsidRDefault="003B7056" w:rsidP="003B7056">
      <w:pPr>
        <w:spacing w:line="240" w:lineRule="auto"/>
        <w:contextualSpacing/>
        <w:jc w:val="both"/>
        <w:rPr>
          <w:sz w:val="24"/>
          <w:szCs w:val="24"/>
        </w:rPr>
      </w:pPr>
      <w:r w:rsidRPr="003B7056">
        <w:rPr>
          <w:sz w:val="24"/>
          <w:szCs w:val="24"/>
        </w:rPr>
        <w:lastRenderedPageBreak/>
        <w:t>3.4. 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3B7056" w:rsidRPr="003B7056" w:rsidRDefault="003B7056" w:rsidP="003B7056">
      <w:pPr>
        <w:spacing w:line="240" w:lineRule="auto"/>
        <w:contextualSpacing/>
        <w:jc w:val="both"/>
        <w:rPr>
          <w:sz w:val="24"/>
          <w:szCs w:val="24"/>
        </w:rPr>
      </w:pPr>
      <w:r w:rsidRPr="003B7056">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3B7056" w:rsidRPr="003B7056" w:rsidRDefault="003B7056" w:rsidP="003B7056">
      <w:pPr>
        <w:widowControl/>
        <w:spacing w:line="240" w:lineRule="auto"/>
        <w:ind w:firstLine="709"/>
        <w:contextualSpacing/>
        <w:rPr>
          <w:rFonts w:eastAsiaTheme="minorHAnsi"/>
          <w:sz w:val="24"/>
          <w:szCs w:val="24"/>
          <w:lang w:eastAsia="en-US"/>
        </w:rPr>
      </w:pPr>
    </w:p>
    <w:p w:rsidR="003B7056" w:rsidRPr="003B7056" w:rsidRDefault="003B7056" w:rsidP="003B7056">
      <w:pPr>
        <w:widowControl/>
        <w:spacing w:line="240" w:lineRule="auto"/>
        <w:ind w:right="-1"/>
        <w:contextualSpacing/>
        <w:jc w:val="center"/>
        <w:rPr>
          <w:sz w:val="24"/>
          <w:szCs w:val="24"/>
        </w:rPr>
      </w:pPr>
      <w:r w:rsidRPr="003B7056">
        <w:rPr>
          <w:sz w:val="24"/>
          <w:szCs w:val="24"/>
        </w:rPr>
        <w:t>4. УСЛОВИЯ ОПЛАТЫ</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 xml:space="preserve">4.1. За предоставленные права на программу для ЭВМ Лицензиат (Сублицензиат) уплачивает Лицензиару (Лицензиату) вознаграждение в размере  </w:t>
      </w:r>
      <w:r w:rsidRPr="003B7056">
        <w:rPr>
          <w:rFonts w:eastAsiaTheme="minorHAnsi"/>
          <w:i/>
          <w:sz w:val="24"/>
          <w:szCs w:val="24"/>
          <w:u w:val="single"/>
          <w:lang w:eastAsia="en-US"/>
        </w:rPr>
        <w:t>сумма цифрами</w:t>
      </w:r>
      <w:r w:rsidRPr="003B7056">
        <w:rPr>
          <w:rFonts w:eastAsiaTheme="minorHAnsi"/>
          <w:sz w:val="24"/>
          <w:szCs w:val="24"/>
          <w:lang w:eastAsia="en-US"/>
        </w:rPr>
        <w:t xml:space="preserve"> (</w:t>
      </w:r>
      <w:r w:rsidRPr="003B7056">
        <w:rPr>
          <w:rFonts w:eastAsiaTheme="minorHAnsi"/>
          <w:i/>
          <w:sz w:val="24"/>
          <w:szCs w:val="24"/>
          <w:u w:val="single"/>
          <w:lang w:eastAsia="en-US"/>
        </w:rPr>
        <w:t>Сумма прописью</w:t>
      </w:r>
      <w:r w:rsidRPr="003B7056">
        <w:rPr>
          <w:rFonts w:eastAsiaTheme="minorHAnsi"/>
          <w:sz w:val="24"/>
          <w:szCs w:val="24"/>
          <w:lang w:eastAsia="en-US"/>
        </w:rPr>
        <w:t>) рублей __ копеек согласно Спецификации (Приложение № 1 к договору). Вознаграждение за предоставляемые права на программу для ЭВМ не облагается НДС на основании подпункта 26 пункта 2 статьи 149 НК РФ.</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4.4. Оплата вознаграждения, указанного в пункте 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прав,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3B7056">
        <w:rPr>
          <w:rFonts w:eastAsiaTheme="minorHAnsi"/>
          <w:sz w:val="24"/>
          <w:szCs w:val="24"/>
          <w:lang w:eastAsia="en-US"/>
        </w:rPr>
        <w:t>дств с л</w:t>
      </w:r>
      <w:proofErr w:type="gramEnd"/>
      <w:r w:rsidRPr="003B7056">
        <w:rPr>
          <w:rFonts w:eastAsiaTheme="minorHAnsi"/>
          <w:sz w:val="24"/>
          <w:szCs w:val="24"/>
          <w:lang w:eastAsia="en-US"/>
        </w:rPr>
        <w:t>ицевого счета Лицензиата (Сублицензиата).</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прав)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3B7056" w:rsidRPr="003B7056" w:rsidRDefault="003B7056" w:rsidP="003B7056">
      <w:pPr>
        <w:widowControl/>
        <w:spacing w:line="240" w:lineRule="auto"/>
        <w:contextualSpacing/>
        <w:jc w:val="both"/>
        <w:rPr>
          <w:rFonts w:eastAsiaTheme="minorHAnsi"/>
          <w:sz w:val="24"/>
          <w:szCs w:val="24"/>
          <w:lang w:eastAsia="en-US"/>
        </w:rPr>
      </w:pPr>
    </w:p>
    <w:p w:rsidR="003B7056" w:rsidRPr="003B7056" w:rsidRDefault="003B7056" w:rsidP="003B7056">
      <w:pPr>
        <w:widowControl/>
        <w:spacing w:after="200" w:line="240" w:lineRule="auto"/>
        <w:contextualSpacing/>
        <w:jc w:val="center"/>
        <w:rPr>
          <w:rFonts w:eastAsiaTheme="minorHAnsi"/>
          <w:sz w:val="24"/>
          <w:szCs w:val="24"/>
          <w:lang w:eastAsia="en-US"/>
        </w:rPr>
      </w:pPr>
      <w:r w:rsidRPr="003B7056">
        <w:rPr>
          <w:rFonts w:eastAsiaTheme="minorHAnsi"/>
          <w:sz w:val="24"/>
          <w:szCs w:val="24"/>
          <w:lang w:eastAsia="en-US"/>
        </w:rPr>
        <w:t>5. ОТВЕТСТВЕННОСТЬ СТОРОН</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 xml:space="preserve">5.2. За несвоевременную передачу права на программу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 xml:space="preserve">5.3. При несвоевременной оплате права на программу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lastRenderedPageBreak/>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5.6.</w:t>
      </w:r>
      <w:r w:rsidRPr="003B7056">
        <w:rPr>
          <w:sz w:val="24"/>
          <w:szCs w:val="24"/>
        </w:rPr>
        <w:t xml:space="preserve"> Лицензиат (</w:t>
      </w:r>
      <w:r w:rsidRPr="003B7056">
        <w:rPr>
          <w:rFonts w:eastAsiaTheme="minorHAnsi"/>
          <w:sz w:val="24"/>
          <w:szCs w:val="24"/>
          <w:lang w:eastAsia="en-US"/>
        </w:rPr>
        <w:t>Сублицензиат) вправе удержать суммы пеней, исчисленных в соответствии с настоящим договором, при оплате вознаграждения.</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5.7. Лицензиар (Лицензиат) не несет ответственности за работоспособность программы для ЭВМ на технических средствах Лицензиата (Сублицензиата).</w:t>
      </w:r>
    </w:p>
    <w:p w:rsidR="003B7056" w:rsidRPr="003B7056" w:rsidRDefault="003B7056" w:rsidP="003B7056">
      <w:pPr>
        <w:widowControl/>
        <w:spacing w:line="240" w:lineRule="auto"/>
        <w:contextualSpacing/>
        <w:jc w:val="both"/>
        <w:rPr>
          <w:rFonts w:eastAsiaTheme="minorHAnsi"/>
          <w:sz w:val="24"/>
          <w:szCs w:val="24"/>
          <w:lang w:eastAsia="en-US"/>
        </w:rPr>
      </w:pPr>
    </w:p>
    <w:p w:rsidR="003B7056" w:rsidRPr="003B7056" w:rsidRDefault="003B7056" w:rsidP="003B7056">
      <w:pPr>
        <w:widowControl/>
        <w:spacing w:line="240" w:lineRule="auto"/>
        <w:contextualSpacing/>
        <w:jc w:val="center"/>
        <w:rPr>
          <w:rFonts w:eastAsiaTheme="minorHAnsi"/>
          <w:sz w:val="24"/>
          <w:szCs w:val="24"/>
          <w:lang w:eastAsia="en-US"/>
        </w:rPr>
      </w:pPr>
      <w:r w:rsidRPr="003B7056">
        <w:rPr>
          <w:rFonts w:eastAsiaTheme="minorHAnsi"/>
          <w:sz w:val="24"/>
          <w:szCs w:val="24"/>
          <w:lang w:eastAsia="en-US"/>
        </w:rPr>
        <w:t>6. СРОК ДЕЙСТВИЯ ДОГОВОРА И УРЕГУЛИРОВАНИЕ СПОРОВ</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6.1.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3B7056" w:rsidRPr="003B7056" w:rsidRDefault="003B7056" w:rsidP="003B7056">
      <w:pPr>
        <w:widowControl/>
        <w:spacing w:line="240" w:lineRule="auto"/>
        <w:contextualSpacing/>
        <w:jc w:val="both"/>
        <w:rPr>
          <w:rFonts w:eastAsiaTheme="minorHAnsi"/>
          <w:sz w:val="24"/>
          <w:szCs w:val="24"/>
          <w:lang w:eastAsia="en-US"/>
        </w:rPr>
      </w:pPr>
    </w:p>
    <w:p w:rsidR="003B7056" w:rsidRPr="003B7056" w:rsidRDefault="003B7056" w:rsidP="003B7056">
      <w:pPr>
        <w:widowControl/>
        <w:spacing w:line="240" w:lineRule="auto"/>
        <w:contextualSpacing/>
        <w:jc w:val="center"/>
        <w:rPr>
          <w:rFonts w:eastAsiaTheme="minorHAnsi"/>
          <w:sz w:val="24"/>
          <w:szCs w:val="24"/>
          <w:lang w:eastAsia="en-US"/>
        </w:rPr>
      </w:pPr>
      <w:r w:rsidRPr="003B7056">
        <w:rPr>
          <w:rFonts w:eastAsiaTheme="minorHAnsi"/>
          <w:sz w:val="24"/>
          <w:szCs w:val="24"/>
          <w:lang w:eastAsia="en-US"/>
        </w:rPr>
        <w:t>7. АНТИКОРРУПЦИОННАЯ ОГОВОРКА</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 xml:space="preserve">7.1. </w:t>
      </w:r>
      <w:proofErr w:type="gramStart"/>
      <w:r w:rsidRPr="003B7056">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B7056">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3B7056" w:rsidRPr="003B7056" w:rsidRDefault="003B7056" w:rsidP="003B7056">
      <w:pPr>
        <w:widowControl/>
        <w:spacing w:line="240" w:lineRule="auto"/>
        <w:contextualSpacing/>
        <w:jc w:val="both"/>
        <w:rPr>
          <w:rFonts w:eastAsiaTheme="minorHAnsi"/>
          <w:sz w:val="24"/>
          <w:szCs w:val="24"/>
          <w:lang w:eastAsia="en-US"/>
        </w:rPr>
      </w:pPr>
      <w:r w:rsidRPr="003B7056">
        <w:rPr>
          <w:rFonts w:eastAsiaTheme="minorHAnsi"/>
          <w:sz w:val="24"/>
          <w:szCs w:val="24"/>
          <w:lang w:eastAsia="en-US"/>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B7056" w:rsidRPr="003B7056" w:rsidRDefault="003B7056" w:rsidP="003B7056">
      <w:pPr>
        <w:widowControl/>
        <w:spacing w:line="240" w:lineRule="auto"/>
        <w:contextualSpacing/>
        <w:jc w:val="both"/>
        <w:rPr>
          <w:rFonts w:eastAsiaTheme="minorHAnsi"/>
          <w:sz w:val="24"/>
          <w:szCs w:val="24"/>
          <w:lang w:eastAsia="en-US"/>
        </w:rPr>
      </w:pPr>
    </w:p>
    <w:p w:rsidR="003B7056" w:rsidRPr="003B7056" w:rsidRDefault="003B7056" w:rsidP="003B7056">
      <w:pPr>
        <w:widowControl/>
        <w:spacing w:line="240" w:lineRule="auto"/>
        <w:contextualSpacing/>
        <w:jc w:val="center"/>
        <w:rPr>
          <w:rFonts w:eastAsiaTheme="minorHAnsi"/>
          <w:sz w:val="24"/>
          <w:szCs w:val="24"/>
          <w:lang w:eastAsia="en-US"/>
        </w:rPr>
      </w:pPr>
      <w:r w:rsidRPr="003B7056">
        <w:rPr>
          <w:rFonts w:eastAsiaTheme="minorHAnsi"/>
          <w:sz w:val="24"/>
          <w:szCs w:val="24"/>
          <w:lang w:eastAsia="en-US"/>
        </w:rPr>
        <w:t>8. ЗАКЛЮЧИТЕЛЬНЫЕ ПОЛОЖЕНИЯ</w:t>
      </w:r>
    </w:p>
    <w:p w:rsidR="003B7056" w:rsidRPr="003B7056" w:rsidRDefault="003B7056" w:rsidP="003B7056">
      <w:pPr>
        <w:spacing w:line="240" w:lineRule="auto"/>
        <w:contextualSpacing/>
        <w:jc w:val="both"/>
        <w:rPr>
          <w:noProof/>
          <w:sz w:val="24"/>
          <w:szCs w:val="24"/>
        </w:rPr>
      </w:pPr>
      <w:r w:rsidRPr="003B7056">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3B7056" w:rsidRPr="003B7056" w:rsidRDefault="003B7056" w:rsidP="003B7056">
      <w:pPr>
        <w:spacing w:line="240" w:lineRule="auto"/>
        <w:contextualSpacing/>
        <w:jc w:val="both"/>
        <w:rPr>
          <w:noProof/>
          <w:sz w:val="24"/>
          <w:szCs w:val="24"/>
        </w:rPr>
      </w:pPr>
      <w:r w:rsidRPr="003B7056">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3B7056" w:rsidRPr="003B7056" w:rsidRDefault="003B7056" w:rsidP="003B7056">
      <w:pPr>
        <w:spacing w:line="240" w:lineRule="auto"/>
        <w:contextualSpacing/>
        <w:jc w:val="both"/>
        <w:rPr>
          <w:noProof/>
          <w:sz w:val="24"/>
          <w:szCs w:val="24"/>
        </w:rPr>
      </w:pPr>
      <w:r w:rsidRPr="003B7056">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3B7056" w:rsidRPr="003B7056" w:rsidRDefault="003B7056" w:rsidP="003B7056">
      <w:pPr>
        <w:spacing w:line="240" w:lineRule="auto"/>
        <w:contextualSpacing/>
        <w:jc w:val="both"/>
        <w:rPr>
          <w:noProof/>
          <w:sz w:val="24"/>
          <w:szCs w:val="24"/>
        </w:rPr>
      </w:pPr>
      <w:r w:rsidRPr="003B7056">
        <w:rPr>
          <w:noProof/>
          <w:sz w:val="24"/>
          <w:szCs w:val="24"/>
        </w:rPr>
        <w:t>8.4.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3B7056" w:rsidRPr="003B7056" w:rsidRDefault="003B7056" w:rsidP="003B7056">
      <w:pPr>
        <w:spacing w:line="240" w:lineRule="auto"/>
        <w:contextualSpacing/>
        <w:jc w:val="both"/>
        <w:rPr>
          <w:noProof/>
          <w:sz w:val="24"/>
          <w:szCs w:val="24"/>
        </w:rPr>
      </w:pPr>
      <w:r w:rsidRPr="003B7056">
        <w:rPr>
          <w:noProof/>
          <w:sz w:val="24"/>
          <w:szCs w:val="24"/>
        </w:rPr>
        <w:t>8.5. Неотъемлемой частью настоящего договора является следующее приложение:</w:t>
      </w:r>
    </w:p>
    <w:p w:rsidR="003B7056" w:rsidRPr="003B7056" w:rsidRDefault="003B7056" w:rsidP="003B7056">
      <w:pPr>
        <w:spacing w:line="240" w:lineRule="auto"/>
        <w:contextualSpacing/>
        <w:jc w:val="both"/>
        <w:rPr>
          <w:noProof/>
          <w:sz w:val="24"/>
          <w:szCs w:val="24"/>
        </w:rPr>
      </w:pPr>
      <w:r w:rsidRPr="003B7056">
        <w:rPr>
          <w:noProof/>
          <w:sz w:val="24"/>
          <w:szCs w:val="24"/>
        </w:rPr>
        <w:t>- Приложение № 1 – Спецификаци;</w:t>
      </w:r>
    </w:p>
    <w:p w:rsidR="003B7056" w:rsidRPr="003B7056" w:rsidRDefault="003B7056" w:rsidP="003B7056">
      <w:pPr>
        <w:spacing w:line="240" w:lineRule="auto"/>
        <w:contextualSpacing/>
        <w:jc w:val="both"/>
        <w:rPr>
          <w:noProof/>
          <w:sz w:val="24"/>
          <w:szCs w:val="24"/>
        </w:rPr>
      </w:pPr>
      <w:r w:rsidRPr="003B7056">
        <w:rPr>
          <w:noProof/>
          <w:sz w:val="24"/>
          <w:szCs w:val="24"/>
        </w:rPr>
        <w:t>- Приложение № 2 – Техническое задание.</w:t>
      </w:r>
    </w:p>
    <w:p w:rsidR="003B7056" w:rsidRPr="003B7056" w:rsidRDefault="003B7056" w:rsidP="003B7056">
      <w:pPr>
        <w:spacing w:line="240" w:lineRule="auto"/>
        <w:contextualSpacing/>
        <w:jc w:val="both"/>
        <w:rPr>
          <w:noProof/>
          <w:sz w:val="24"/>
          <w:szCs w:val="24"/>
        </w:rPr>
      </w:pPr>
    </w:p>
    <w:p w:rsidR="003B7056" w:rsidRPr="003B7056" w:rsidRDefault="003B7056" w:rsidP="003B7056">
      <w:pPr>
        <w:spacing w:line="240" w:lineRule="auto"/>
        <w:contextualSpacing/>
        <w:jc w:val="both"/>
        <w:rPr>
          <w:noProof/>
          <w:sz w:val="24"/>
          <w:szCs w:val="24"/>
        </w:rPr>
      </w:pPr>
    </w:p>
    <w:p w:rsidR="003B7056" w:rsidRPr="003B7056" w:rsidRDefault="003B7056" w:rsidP="003B7056">
      <w:pPr>
        <w:widowControl/>
        <w:spacing w:line="240" w:lineRule="auto"/>
        <w:contextualSpacing/>
        <w:rPr>
          <w:rFonts w:eastAsiaTheme="minorHAnsi"/>
          <w:sz w:val="24"/>
          <w:szCs w:val="24"/>
          <w:lang w:eastAsia="en-US"/>
        </w:rPr>
      </w:pPr>
    </w:p>
    <w:p w:rsidR="003B7056" w:rsidRPr="003B7056" w:rsidRDefault="003B7056" w:rsidP="003B7056">
      <w:pPr>
        <w:widowControl/>
        <w:spacing w:line="240" w:lineRule="auto"/>
        <w:contextualSpacing/>
        <w:jc w:val="center"/>
        <w:rPr>
          <w:rFonts w:eastAsiaTheme="minorHAnsi"/>
          <w:sz w:val="24"/>
          <w:szCs w:val="24"/>
          <w:lang w:eastAsia="en-US"/>
        </w:rPr>
      </w:pPr>
      <w:r w:rsidRPr="003B7056">
        <w:rPr>
          <w:rFonts w:eastAsiaTheme="minorHAnsi"/>
          <w:sz w:val="24"/>
          <w:szCs w:val="24"/>
          <w:lang w:eastAsia="en-US"/>
        </w:rPr>
        <w:lastRenderedPageBreak/>
        <w:t>9. РЕКВИЗИТЫ И ПОДПИСИ СТОРОН</w:t>
      </w:r>
    </w:p>
    <w:p w:rsidR="003B7056" w:rsidRPr="003B7056" w:rsidRDefault="003B7056" w:rsidP="003B7056">
      <w:pPr>
        <w:widowControl/>
        <w:spacing w:line="240" w:lineRule="auto"/>
        <w:contextualSpacing/>
        <w:jc w:val="center"/>
        <w:rPr>
          <w:rFonts w:eastAsiaTheme="minorHAnsi"/>
          <w:sz w:val="24"/>
          <w:szCs w:val="24"/>
          <w:lang w:eastAsia="en-US"/>
        </w:rPr>
      </w:pPr>
    </w:p>
    <w:tbl>
      <w:tblPr>
        <w:tblStyle w:val="39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3B7056" w:rsidRPr="003B7056" w:rsidTr="00EE1347">
        <w:tc>
          <w:tcPr>
            <w:tcW w:w="4818" w:type="dxa"/>
          </w:tcPr>
          <w:p w:rsidR="003B7056" w:rsidRPr="003B7056" w:rsidRDefault="003B7056" w:rsidP="003B7056">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Лицензиат (Сублицензиат)</w:t>
            </w:r>
          </w:p>
        </w:tc>
        <w:tc>
          <w:tcPr>
            <w:tcW w:w="5211" w:type="dxa"/>
          </w:tcPr>
          <w:p w:rsidR="003B7056" w:rsidRPr="003B7056" w:rsidRDefault="003B7056" w:rsidP="003B7056">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Лицензиар (Лицензиат)</w:t>
            </w:r>
          </w:p>
        </w:tc>
      </w:tr>
      <w:tr w:rsidR="003B7056" w:rsidRPr="003B7056" w:rsidTr="00EE1347">
        <w:tc>
          <w:tcPr>
            <w:tcW w:w="4818" w:type="dxa"/>
          </w:tcPr>
          <w:p w:rsidR="003B7056" w:rsidRPr="003B7056" w:rsidRDefault="003B7056" w:rsidP="003B7056">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ФГБУ «АМП Каспийского моря»</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 xml:space="preserve">Россия, 414016, г. Астрахань, </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ул. Капитана Краснова, 31</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ИНН 3018010485   КПП 301801001</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ОГРН 1023000826177</w:t>
            </w:r>
          </w:p>
          <w:p w:rsidR="003B7056" w:rsidRPr="003B7056" w:rsidRDefault="003B7056" w:rsidP="003B7056">
            <w:pPr>
              <w:widowControl/>
              <w:spacing w:line="240" w:lineRule="auto"/>
              <w:contextualSpacing/>
              <w:rPr>
                <w:rFonts w:ascii="Times New Roman" w:hAnsi="Times New Roman" w:cs="Times New Roman"/>
                <w:sz w:val="24"/>
                <w:szCs w:val="24"/>
              </w:rPr>
            </w:pPr>
            <w:proofErr w:type="gramStart"/>
            <w:r w:rsidRPr="003B7056">
              <w:rPr>
                <w:rFonts w:ascii="Times New Roman" w:hAnsi="Times New Roman" w:cs="Times New Roman"/>
                <w:sz w:val="24"/>
                <w:szCs w:val="24"/>
              </w:rPr>
              <w:t>л</w:t>
            </w:r>
            <w:proofErr w:type="gramEnd"/>
            <w:r w:rsidRPr="003B7056">
              <w:rPr>
                <w:rFonts w:ascii="Times New Roman" w:hAnsi="Times New Roman" w:cs="Times New Roman"/>
                <w:sz w:val="24"/>
                <w:szCs w:val="24"/>
              </w:rPr>
              <w:t>\</w:t>
            </w:r>
            <w:proofErr w:type="spellStart"/>
            <w:r w:rsidRPr="003B7056">
              <w:rPr>
                <w:rFonts w:ascii="Times New Roman" w:hAnsi="Times New Roman" w:cs="Times New Roman"/>
                <w:sz w:val="24"/>
                <w:szCs w:val="24"/>
              </w:rPr>
              <w:t>сч</w:t>
            </w:r>
            <w:proofErr w:type="spellEnd"/>
            <w:r w:rsidRPr="003B7056">
              <w:rPr>
                <w:rFonts w:ascii="Times New Roman" w:hAnsi="Times New Roman" w:cs="Times New Roman"/>
                <w:sz w:val="24"/>
                <w:szCs w:val="24"/>
              </w:rPr>
              <w:t>. 20256Ц76300</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в УФК по Астраханской области</w:t>
            </w:r>
          </w:p>
          <w:p w:rsidR="003B7056" w:rsidRPr="003B7056" w:rsidRDefault="003B7056" w:rsidP="003B7056">
            <w:pPr>
              <w:widowControl/>
              <w:spacing w:line="240" w:lineRule="auto"/>
              <w:contextualSpacing/>
              <w:jc w:val="both"/>
              <w:rPr>
                <w:rFonts w:ascii="Times New Roman" w:hAnsi="Times New Roman" w:cs="Times New Roman"/>
                <w:color w:val="000000"/>
                <w:sz w:val="26"/>
                <w:szCs w:val="26"/>
              </w:rPr>
            </w:pPr>
            <w:proofErr w:type="gramStart"/>
            <w:r w:rsidRPr="003B7056">
              <w:rPr>
                <w:rFonts w:ascii="Times New Roman" w:hAnsi="Times New Roman" w:cs="Times New Roman"/>
                <w:sz w:val="24"/>
                <w:szCs w:val="24"/>
              </w:rPr>
              <w:t>р</w:t>
            </w:r>
            <w:proofErr w:type="gramEnd"/>
            <w:r w:rsidRPr="003B7056">
              <w:rPr>
                <w:rFonts w:ascii="Times New Roman" w:hAnsi="Times New Roman" w:cs="Times New Roman"/>
                <w:sz w:val="24"/>
                <w:szCs w:val="24"/>
              </w:rPr>
              <w:t>\</w:t>
            </w:r>
            <w:proofErr w:type="spellStart"/>
            <w:r w:rsidRPr="003B7056">
              <w:rPr>
                <w:rFonts w:ascii="Times New Roman" w:hAnsi="Times New Roman" w:cs="Times New Roman"/>
                <w:sz w:val="24"/>
                <w:szCs w:val="24"/>
              </w:rPr>
              <w:t>сч</w:t>
            </w:r>
            <w:proofErr w:type="spellEnd"/>
            <w:r w:rsidRPr="003B7056">
              <w:rPr>
                <w:rFonts w:ascii="Times New Roman" w:hAnsi="Times New Roman" w:cs="Times New Roman"/>
                <w:sz w:val="24"/>
                <w:szCs w:val="24"/>
              </w:rPr>
              <w:t xml:space="preserve">.  УФК </w:t>
            </w:r>
            <w:r w:rsidRPr="003B7056">
              <w:rPr>
                <w:rFonts w:ascii="Times New Roman" w:hAnsi="Times New Roman" w:cs="Times New Roman"/>
                <w:color w:val="000000"/>
                <w:sz w:val="24"/>
                <w:szCs w:val="24"/>
              </w:rPr>
              <w:t>40501810803492000002</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в Отделении Астрахань</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БИК 041203001</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ОКПО 36712354</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Тел.: (8512) 58-45-69, факс: (8512) 58-45-66</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lang w:val="en-US"/>
              </w:rPr>
              <w:t>E</w:t>
            </w:r>
            <w:r w:rsidRPr="003B7056">
              <w:rPr>
                <w:rFonts w:ascii="Times New Roman" w:hAnsi="Times New Roman" w:cs="Times New Roman"/>
                <w:sz w:val="24"/>
                <w:szCs w:val="24"/>
              </w:rPr>
              <w:t>-</w:t>
            </w:r>
            <w:r w:rsidRPr="003B7056">
              <w:rPr>
                <w:rFonts w:ascii="Times New Roman" w:hAnsi="Times New Roman" w:cs="Times New Roman"/>
                <w:sz w:val="24"/>
                <w:szCs w:val="24"/>
                <w:lang w:val="en-US"/>
              </w:rPr>
              <w:t>mail</w:t>
            </w:r>
            <w:r w:rsidRPr="003B7056">
              <w:rPr>
                <w:rFonts w:ascii="Times New Roman" w:hAnsi="Times New Roman" w:cs="Times New Roman"/>
                <w:sz w:val="24"/>
                <w:szCs w:val="24"/>
              </w:rPr>
              <w:t xml:space="preserve">: </w:t>
            </w:r>
            <w:hyperlink r:id="rId21" w:history="1">
              <w:r w:rsidRPr="000E5362">
                <w:rPr>
                  <w:rFonts w:ascii="Times New Roman" w:hAnsi="Times New Roman" w:cs="Times New Roman"/>
                  <w:color w:val="0000FF" w:themeColor="hyperlink"/>
                  <w:sz w:val="24"/>
                  <w:szCs w:val="24"/>
                  <w:u w:val="single"/>
                </w:rPr>
                <w:t>mail@ampastra.ru</w:t>
              </w:r>
            </w:hyperlink>
          </w:p>
          <w:p w:rsidR="003B7056" w:rsidRPr="003B7056" w:rsidRDefault="003B7056" w:rsidP="003B7056">
            <w:pPr>
              <w:widowControl/>
              <w:spacing w:line="240" w:lineRule="auto"/>
              <w:contextualSpacing/>
              <w:rPr>
                <w:rFonts w:ascii="Times New Roman" w:hAnsi="Times New Roman" w:cs="Times New Roman"/>
                <w:sz w:val="24"/>
                <w:szCs w:val="24"/>
              </w:rPr>
            </w:pPr>
          </w:p>
        </w:tc>
        <w:tc>
          <w:tcPr>
            <w:tcW w:w="5211" w:type="dxa"/>
          </w:tcPr>
          <w:p w:rsidR="003B7056" w:rsidRPr="003B7056" w:rsidRDefault="003B7056" w:rsidP="003B7056">
            <w:pPr>
              <w:widowControl/>
              <w:spacing w:line="240" w:lineRule="auto"/>
              <w:contextualSpacing/>
              <w:rPr>
                <w:rFonts w:ascii="Times New Roman" w:hAnsi="Times New Roman" w:cs="Times New Roman"/>
                <w:b/>
                <w:i/>
                <w:sz w:val="24"/>
                <w:szCs w:val="24"/>
              </w:rPr>
            </w:pPr>
            <w:r w:rsidRPr="003B7056">
              <w:rPr>
                <w:rFonts w:ascii="Times New Roman" w:hAnsi="Times New Roman" w:cs="Times New Roman"/>
                <w:b/>
                <w:i/>
                <w:sz w:val="24"/>
                <w:szCs w:val="24"/>
              </w:rPr>
              <w:t>Наименование</w:t>
            </w:r>
          </w:p>
          <w:p w:rsidR="003B7056" w:rsidRPr="003B7056" w:rsidRDefault="003B7056" w:rsidP="003B7056">
            <w:pPr>
              <w:widowControl/>
              <w:spacing w:line="240" w:lineRule="auto"/>
              <w:contextualSpacing/>
              <w:rPr>
                <w:rFonts w:ascii="Times New Roman" w:hAnsi="Times New Roman" w:cs="Times New Roman"/>
                <w:i/>
                <w:sz w:val="24"/>
                <w:szCs w:val="24"/>
              </w:rPr>
            </w:pPr>
          </w:p>
          <w:p w:rsidR="003B7056" w:rsidRPr="003B7056" w:rsidRDefault="003B7056" w:rsidP="003B7056">
            <w:pPr>
              <w:widowControl/>
              <w:spacing w:line="240" w:lineRule="auto"/>
              <w:contextualSpacing/>
              <w:rPr>
                <w:rFonts w:ascii="Times New Roman" w:hAnsi="Times New Roman" w:cs="Times New Roman"/>
                <w:i/>
                <w:sz w:val="24"/>
                <w:szCs w:val="24"/>
              </w:rPr>
            </w:pPr>
            <w:r w:rsidRPr="003B7056">
              <w:rPr>
                <w:rFonts w:ascii="Times New Roman" w:hAnsi="Times New Roman" w:cs="Times New Roman"/>
                <w:i/>
                <w:sz w:val="24"/>
                <w:szCs w:val="24"/>
              </w:rPr>
              <w:t>Адрес</w:t>
            </w:r>
          </w:p>
          <w:p w:rsidR="003B7056" w:rsidRPr="003B7056" w:rsidRDefault="003B7056" w:rsidP="003B7056">
            <w:pPr>
              <w:widowControl/>
              <w:spacing w:line="240" w:lineRule="auto"/>
              <w:contextualSpacing/>
              <w:rPr>
                <w:rFonts w:ascii="Times New Roman" w:hAnsi="Times New Roman" w:cs="Times New Roman"/>
                <w:i/>
                <w:sz w:val="24"/>
                <w:szCs w:val="24"/>
              </w:rPr>
            </w:pPr>
            <w:r w:rsidRPr="003B7056">
              <w:rPr>
                <w:rFonts w:ascii="Times New Roman" w:hAnsi="Times New Roman" w:cs="Times New Roman"/>
                <w:i/>
                <w:sz w:val="24"/>
                <w:szCs w:val="24"/>
              </w:rPr>
              <w:t>ИНН   КПП</w:t>
            </w:r>
          </w:p>
          <w:p w:rsidR="003B7056" w:rsidRPr="003B7056" w:rsidRDefault="003B7056" w:rsidP="003B7056">
            <w:pPr>
              <w:widowControl/>
              <w:spacing w:line="240" w:lineRule="auto"/>
              <w:contextualSpacing/>
              <w:rPr>
                <w:rFonts w:ascii="Times New Roman" w:hAnsi="Times New Roman" w:cs="Times New Roman"/>
                <w:i/>
                <w:sz w:val="24"/>
                <w:szCs w:val="24"/>
              </w:rPr>
            </w:pPr>
            <w:r w:rsidRPr="003B7056">
              <w:rPr>
                <w:rFonts w:ascii="Times New Roman" w:hAnsi="Times New Roman" w:cs="Times New Roman"/>
                <w:i/>
                <w:sz w:val="24"/>
                <w:szCs w:val="24"/>
              </w:rPr>
              <w:t>ОГРН</w:t>
            </w:r>
          </w:p>
          <w:p w:rsidR="003B7056" w:rsidRPr="003B7056" w:rsidRDefault="003B7056" w:rsidP="003B7056">
            <w:pPr>
              <w:widowControl/>
              <w:spacing w:line="240" w:lineRule="auto"/>
              <w:contextualSpacing/>
              <w:rPr>
                <w:rFonts w:ascii="Times New Roman" w:hAnsi="Times New Roman" w:cs="Times New Roman"/>
                <w:i/>
                <w:sz w:val="24"/>
                <w:szCs w:val="24"/>
              </w:rPr>
            </w:pPr>
            <w:r w:rsidRPr="003B7056">
              <w:rPr>
                <w:rFonts w:ascii="Times New Roman" w:hAnsi="Times New Roman" w:cs="Times New Roman"/>
                <w:i/>
                <w:sz w:val="24"/>
                <w:szCs w:val="24"/>
              </w:rPr>
              <w:t>р./</w:t>
            </w:r>
            <w:proofErr w:type="spellStart"/>
            <w:r w:rsidRPr="003B7056">
              <w:rPr>
                <w:rFonts w:ascii="Times New Roman" w:hAnsi="Times New Roman" w:cs="Times New Roman"/>
                <w:i/>
                <w:sz w:val="24"/>
                <w:szCs w:val="24"/>
              </w:rPr>
              <w:t>сч</w:t>
            </w:r>
            <w:proofErr w:type="spellEnd"/>
          </w:p>
          <w:p w:rsidR="003B7056" w:rsidRPr="003B7056" w:rsidRDefault="003B7056" w:rsidP="003B7056">
            <w:pPr>
              <w:widowControl/>
              <w:spacing w:line="240" w:lineRule="auto"/>
              <w:contextualSpacing/>
              <w:rPr>
                <w:rFonts w:ascii="Times New Roman" w:hAnsi="Times New Roman" w:cs="Times New Roman"/>
                <w:i/>
                <w:sz w:val="24"/>
                <w:szCs w:val="24"/>
              </w:rPr>
            </w:pPr>
            <w:r w:rsidRPr="003B7056">
              <w:rPr>
                <w:rFonts w:ascii="Times New Roman" w:hAnsi="Times New Roman" w:cs="Times New Roman"/>
                <w:i/>
                <w:sz w:val="24"/>
                <w:szCs w:val="24"/>
              </w:rPr>
              <w:t>наименование банка</w:t>
            </w:r>
          </w:p>
          <w:p w:rsidR="003B7056" w:rsidRPr="003B7056" w:rsidRDefault="003B7056" w:rsidP="003B7056">
            <w:pPr>
              <w:widowControl/>
              <w:spacing w:line="240" w:lineRule="auto"/>
              <w:contextualSpacing/>
              <w:rPr>
                <w:rFonts w:ascii="Times New Roman" w:hAnsi="Times New Roman" w:cs="Times New Roman"/>
                <w:i/>
                <w:sz w:val="24"/>
                <w:szCs w:val="24"/>
              </w:rPr>
            </w:pPr>
            <w:proofErr w:type="spellStart"/>
            <w:r w:rsidRPr="003B7056">
              <w:rPr>
                <w:rFonts w:ascii="Times New Roman" w:hAnsi="Times New Roman" w:cs="Times New Roman"/>
                <w:i/>
                <w:sz w:val="24"/>
                <w:szCs w:val="24"/>
              </w:rPr>
              <w:t>кор</w:t>
            </w:r>
            <w:proofErr w:type="spellEnd"/>
            <w:r w:rsidRPr="003B7056">
              <w:rPr>
                <w:rFonts w:ascii="Times New Roman" w:hAnsi="Times New Roman" w:cs="Times New Roman"/>
                <w:i/>
                <w:sz w:val="24"/>
                <w:szCs w:val="24"/>
              </w:rPr>
              <w:t>/</w:t>
            </w:r>
            <w:proofErr w:type="spellStart"/>
            <w:r w:rsidRPr="003B7056">
              <w:rPr>
                <w:rFonts w:ascii="Times New Roman" w:hAnsi="Times New Roman" w:cs="Times New Roman"/>
                <w:i/>
                <w:sz w:val="24"/>
                <w:szCs w:val="24"/>
              </w:rPr>
              <w:t>сч</w:t>
            </w:r>
            <w:proofErr w:type="spellEnd"/>
          </w:p>
          <w:p w:rsidR="003B7056" w:rsidRPr="003B7056" w:rsidRDefault="003B7056" w:rsidP="003B7056">
            <w:pPr>
              <w:widowControl/>
              <w:spacing w:line="240" w:lineRule="auto"/>
              <w:contextualSpacing/>
              <w:rPr>
                <w:rFonts w:ascii="Times New Roman" w:hAnsi="Times New Roman" w:cs="Times New Roman"/>
                <w:i/>
                <w:sz w:val="24"/>
                <w:szCs w:val="24"/>
              </w:rPr>
            </w:pPr>
          </w:p>
          <w:p w:rsidR="003B7056" w:rsidRPr="003B7056" w:rsidRDefault="003B7056" w:rsidP="003B7056">
            <w:pPr>
              <w:widowControl/>
              <w:spacing w:line="240" w:lineRule="auto"/>
              <w:contextualSpacing/>
              <w:rPr>
                <w:rFonts w:ascii="Times New Roman" w:hAnsi="Times New Roman" w:cs="Times New Roman"/>
                <w:i/>
                <w:sz w:val="24"/>
                <w:szCs w:val="24"/>
              </w:rPr>
            </w:pPr>
            <w:r w:rsidRPr="003B7056">
              <w:rPr>
                <w:rFonts w:ascii="Times New Roman" w:hAnsi="Times New Roman" w:cs="Times New Roman"/>
                <w:i/>
                <w:sz w:val="24"/>
                <w:szCs w:val="24"/>
              </w:rPr>
              <w:t>БИК</w:t>
            </w:r>
          </w:p>
          <w:p w:rsidR="003B7056" w:rsidRPr="003B7056" w:rsidRDefault="003B7056" w:rsidP="003B7056">
            <w:pPr>
              <w:widowControl/>
              <w:spacing w:line="240" w:lineRule="auto"/>
              <w:contextualSpacing/>
              <w:rPr>
                <w:rFonts w:ascii="Times New Roman" w:hAnsi="Times New Roman" w:cs="Times New Roman"/>
                <w:i/>
                <w:sz w:val="24"/>
                <w:szCs w:val="24"/>
              </w:rPr>
            </w:pPr>
            <w:r w:rsidRPr="003B7056">
              <w:rPr>
                <w:rFonts w:ascii="Times New Roman" w:hAnsi="Times New Roman" w:cs="Times New Roman"/>
                <w:i/>
                <w:sz w:val="24"/>
                <w:szCs w:val="24"/>
              </w:rPr>
              <w:t>ОКПО</w:t>
            </w:r>
          </w:p>
          <w:p w:rsidR="003B7056" w:rsidRPr="003B7056" w:rsidRDefault="003B7056" w:rsidP="003B7056">
            <w:pPr>
              <w:widowControl/>
              <w:spacing w:line="240" w:lineRule="auto"/>
              <w:contextualSpacing/>
              <w:rPr>
                <w:rFonts w:ascii="Times New Roman" w:hAnsi="Times New Roman" w:cs="Times New Roman"/>
                <w:i/>
                <w:sz w:val="24"/>
                <w:szCs w:val="24"/>
              </w:rPr>
            </w:pPr>
            <w:r w:rsidRPr="003B7056">
              <w:rPr>
                <w:rFonts w:ascii="Times New Roman" w:hAnsi="Times New Roman" w:cs="Times New Roman"/>
                <w:i/>
                <w:sz w:val="24"/>
                <w:szCs w:val="24"/>
              </w:rPr>
              <w:t>Тел./факс:</w:t>
            </w:r>
          </w:p>
          <w:p w:rsidR="003B7056" w:rsidRPr="003B7056" w:rsidRDefault="003B7056" w:rsidP="003B7056">
            <w:pPr>
              <w:widowControl/>
              <w:spacing w:line="240" w:lineRule="auto"/>
              <w:contextualSpacing/>
              <w:rPr>
                <w:rFonts w:ascii="Times New Roman" w:hAnsi="Times New Roman" w:cs="Times New Roman"/>
                <w:b/>
                <w:i/>
                <w:sz w:val="24"/>
                <w:szCs w:val="24"/>
              </w:rPr>
            </w:pPr>
            <w:r w:rsidRPr="003B7056">
              <w:rPr>
                <w:rFonts w:ascii="Times New Roman" w:hAnsi="Times New Roman" w:cs="Times New Roman"/>
                <w:i/>
                <w:sz w:val="24"/>
                <w:szCs w:val="24"/>
                <w:lang w:val="en-US"/>
              </w:rPr>
              <w:t>E</w:t>
            </w:r>
            <w:r w:rsidRPr="003B7056">
              <w:rPr>
                <w:rFonts w:ascii="Times New Roman" w:hAnsi="Times New Roman" w:cs="Times New Roman"/>
                <w:i/>
                <w:sz w:val="24"/>
                <w:szCs w:val="24"/>
              </w:rPr>
              <w:t>-</w:t>
            </w:r>
            <w:r w:rsidRPr="003B7056">
              <w:rPr>
                <w:rFonts w:ascii="Times New Roman" w:hAnsi="Times New Roman" w:cs="Times New Roman"/>
                <w:i/>
                <w:sz w:val="24"/>
                <w:szCs w:val="24"/>
                <w:lang w:val="en-US"/>
              </w:rPr>
              <w:t>mail</w:t>
            </w:r>
            <w:r w:rsidRPr="003B7056">
              <w:rPr>
                <w:rFonts w:ascii="Times New Roman" w:hAnsi="Times New Roman" w:cs="Times New Roman"/>
                <w:i/>
                <w:sz w:val="24"/>
                <w:szCs w:val="24"/>
              </w:rPr>
              <w:t>:</w:t>
            </w:r>
          </w:p>
        </w:tc>
      </w:tr>
      <w:tr w:rsidR="003B7056" w:rsidRPr="003B7056" w:rsidTr="00EE1347">
        <w:tc>
          <w:tcPr>
            <w:tcW w:w="4818" w:type="dxa"/>
          </w:tcPr>
          <w:p w:rsidR="003B7056" w:rsidRPr="003B7056" w:rsidRDefault="003B7056" w:rsidP="003B7056">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 xml:space="preserve">Руководитель </w:t>
            </w:r>
          </w:p>
          <w:p w:rsidR="003B7056" w:rsidRPr="003B7056" w:rsidRDefault="003B7056" w:rsidP="003B7056">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ФГБУ «АМП Каспийского моря»</w:t>
            </w:r>
          </w:p>
          <w:p w:rsidR="003B7056" w:rsidRPr="003B7056" w:rsidRDefault="003B7056" w:rsidP="003B7056">
            <w:pPr>
              <w:widowControl/>
              <w:spacing w:line="240" w:lineRule="auto"/>
              <w:contextualSpacing/>
              <w:rPr>
                <w:rFonts w:ascii="Times New Roman" w:hAnsi="Times New Roman" w:cs="Times New Roman"/>
                <w:b/>
                <w:sz w:val="24"/>
                <w:szCs w:val="24"/>
              </w:rPr>
            </w:pPr>
          </w:p>
          <w:p w:rsidR="003B7056" w:rsidRPr="003B7056" w:rsidRDefault="003B7056" w:rsidP="003B7056">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 xml:space="preserve">____________________/М.А. </w:t>
            </w:r>
            <w:proofErr w:type="spellStart"/>
            <w:r w:rsidRPr="003B7056">
              <w:rPr>
                <w:rFonts w:ascii="Times New Roman" w:hAnsi="Times New Roman" w:cs="Times New Roman"/>
                <w:b/>
                <w:sz w:val="24"/>
                <w:szCs w:val="24"/>
              </w:rPr>
              <w:t>Абдулатипов</w:t>
            </w:r>
            <w:proofErr w:type="spellEnd"/>
            <w:r w:rsidRPr="003B7056">
              <w:rPr>
                <w:rFonts w:ascii="Times New Roman" w:hAnsi="Times New Roman" w:cs="Times New Roman"/>
                <w:b/>
                <w:sz w:val="24"/>
                <w:szCs w:val="24"/>
              </w:rPr>
              <w:t>/</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(подпись)</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ab/>
            </w:r>
            <w:r w:rsidRPr="003B7056">
              <w:rPr>
                <w:rFonts w:ascii="Times New Roman" w:hAnsi="Times New Roman" w:cs="Times New Roman"/>
                <w:sz w:val="24"/>
                <w:szCs w:val="24"/>
              </w:rPr>
              <w:tab/>
              <w:t>МП</w:t>
            </w:r>
          </w:p>
        </w:tc>
        <w:tc>
          <w:tcPr>
            <w:tcW w:w="5211" w:type="dxa"/>
          </w:tcPr>
          <w:p w:rsidR="003B7056" w:rsidRPr="003B7056" w:rsidRDefault="003B7056" w:rsidP="003B7056">
            <w:pPr>
              <w:widowControl/>
              <w:spacing w:line="240" w:lineRule="auto"/>
              <w:contextualSpacing/>
              <w:rPr>
                <w:rFonts w:ascii="Times New Roman" w:hAnsi="Times New Roman" w:cs="Times New Roman"/>
                <w:b/>
                <w:i/>
                <w:sz w:val="24"/>
                <w:szCs w:val="24"/>
              </w:rPr>
            </w:pPr>
            <w:r w:rsidRPr="003B7056">
              <w:rPr>
                <w:rFonts w:ascii="Times New Roman" w:hAnsi="Times New Roman" w:cs="Times New Roman"/>
                <w:b/>
                <w:i/>
                <w:sz w:val="24"/>
                <w:szCs w:val="24"/>
              </w:rPr>
              <w:t>Должность</w:t>
            </w:r>
          </w:p>
          <w:p w:rsidR="003B7056" w:rsidRPr="003B7056" w:rsidRDefault="003B7056" w:rsidP="003B7056">
            <w:pPr>
              <w:widowControl/>
              <w:spacing w:line="240" w:lineRule="auto"/>
              <w:contextualSpacing/>
              <w:rPr>
                <w:rFonts w:ascii="Times New Roman" w:hAnsi="Times New Roman" w:cs="Times New Roman"/>
                <w:b/>
                <w:i/>
                <w:sz w:val="24"/>
                <w:szCs w:val="24"/>
              </w:rPr>
            </w:pPr>
          </w:p>
          <w:p w:rsidR="003B7056" w:rsidRPr="003B7056" w:rsidRDefault="003B7056" w:rsidP="003B7056">
            <w:pPr>
              <w:widowControl/>
              <w:spacing w:line="240" w:lineRule="auto"/>
              <w:contextualSpacing/>
              <w:rPr>
                <w:rFonts w:ascii="Times New Roman" w:hAnsi="Times New Roman" w:cs="Times New Roman"/>
                <w:b/>
                <w:sz w:val="24"/>
                <w:szCs w:val="24"/>
              </w:rPr>
            </w:pPr>
          </w:p>
          <w:p w:rsidR="003B7056" w:rsidRPr="003B7056" w:rsidRDefault="003B7056" w:rsidP="003B7056">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___________________ /</w:t>
            </w:r>
            <w:r w:rsidRPr="003B7056">
              <w:rPr>
                <w:rFonts w:ascii="Times New Roman" w:hAnsi="Times New Roman" w:cs="Times New Roman"/>
                <w:b/>
                <w:i/>
                <w:sz w:val="24"/>
                <w:szCs w:val="24"/>
              </w:rPr>
              <w:t>ФИО</w:t>
            </w:r>
            <w:r w:rsidRPr="003B7056">
              <w:rPr>
                <w:rFonts w:ascii="Times New Roman" w:hAnsi="Times New Roman" w:cs="Times New Roman"/>
                <w:b/>
                <w:sz w:val="24"/>
                <w:szCs w:val="24"/>
              </w:rPr>
              <w:t>/</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(подпись)</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ab/>
            </w:r>
            <w:r w:rsidRPr="003B7056">
              <w:rPr>
                <w:rFonts w:ascii="Times New Roman" w:hAnsi="Times New Roman" w:cs="Times New Roman"/>
                <w:sz w:val="24"/>
                <w:szCs w:val="24"/>
              </w:rPr>
              <w:tab/>
              <w:t>МП (</w:t>
            </w:r>
            <w:r w:rsidRPr="003B7056">
              <w:rPr>
                <w:rFonts w:ascii="Times New Roman" w:hAnsi="Times New Roman" w:cs="Times New Roman"/>
                <w:i/>
                <w:sz w:val="24"/>
                <w:szCs w:val="24"/>
              </w:rPr>
              <w:t>при наличии</w:t>
            </w:r>
            <w:r w:rsidRPr="003B7056">
              <w:rPr>
                <w:rFonts w:ascii="Times New Roman" w:hAnsi="Times New Roman" w:cs="Times New Roman"/>
                <w:sz w:val="24"/>
                <w:szCs w:val="24"/>
              </w:rPr>
              <w:t>)</w:t>
            </w:r>
            <w:r w:rsidRPr="003B7056">
              <w:rPr>
                <w:rFonts w:ascii="Times New Roman" w:hAnsi="Times New Roman" w:cs="Times New Roman"/>
                <w:b/>
                <w:sz w:val="24"/>
                <w:szCs w:val="24"/>
              </w:rPr>
              <w:t xml:space="preserve"> </w:t>
            </w:r>
          </w:p>
          <w:p w:rsidR="003B7056" w:rsidRPr="003B7056" w:rsidRDefault="003B7056" w:rsidP="003B7056">
            <w:pPr>
              <w:widowControl/>
              <w:spacing w:line="240" w:lineRule="auto"/>
              <w:contextualSpacing/>
              <w:rPr>
                <w:rFonts w:ascii="Times New Roman" w:hAnsi="Times New Roman" w:cs="Times New Roman"/>
                <w:sz w:val="24"/>
                <w:szCs w:val="24"/>
              </w:rPr>
            </w:pPr>
          </w:p>
        </w:tc>
      </w:tr>
    </w:tbl>
    <w:p w:rsidR="003B7056" w:rsidRPr="003B7056" w:rsidRDefault="003B7056" w:rsidP="003B7056">
      <w:pPr>
        <w:widowControl/>
        <w:spacing w:line="240" w:lineRule="auto"/>
        <w:contextualSpacing/>
        <w:rPr>
          <w:rFonts w:eastAsiaTheme="minorHAnsi"/>
          <w:sz w:val="24"/>
          <w:szCs w:val="24"/>
          <w:lang w:eastAsia="en-US"/>
        </w:rPr>
      </w:pPr>
    </w:p>
    <w:p w:rsidR="003B7056" w:rsidRPr="003B7056" w:rsidRDefault="003B7056" w:rsidP="003B7056">
      <w:pPr>
        <w:widowControl/>
        <w:spacing w:line="240" w:lineRule="auto"/>
        <w:contextualSpacing/>
        <w:jc w:val="right"/>
        <w:rPr>
          <w:rFonts w:eastAsiaTheme="minorHAnsi"/>
          <w:sz w:val="24"/>
          <w:szCs w:val="24"/>
          <w:lang w:eastAsia="en-US"/>
        </w:rPr>
      </w:pPr>
    </w:p>
    <w:p w:rsidR="003B7056" w:rsidRPr="003B7056" w:rsidRDefault="003B7056" w:rsidP="003B7056">
      <w:pPr>
        <w:widowControl/>
        <w:spacing w:line="240" w:lineRule="auto"/>
        <w:contextualSpacing/>
        <w:jc w:val="right"/>
        <w:rPr>
          <w:rFonts w:eastAsiaTheme="minorHAnsi"/>
          <w:sz w:val="24"/>
          <w:szCs w:val="24"/>
          <w:lang w:eastAsia="en-US"/>
        </w:rPr>
      </w:pPr>
    </w:p>
    <w:p w:rsidR="003B7056" w:rsidRPr="003B7056" w:rsidRDefault="003B7056" w:rsidP="003B7056">
      <w:pPr>
        <w:widowControl/>
        <w:spacing w:line="240" w:lineRule="auto"/>
        <w:contextualSpacing/>
        <w:jc w:val="right"/>
        <w:rPr>
          <w:rFonts w:eastAsiaTheme="minorHAnsi"/>
          <w:sz w:val="24"/>
          <w:szCs w:val="24"/>
          <w:lang w:eastAsia="en-US"/>
        </w:rPr>
      </w:pPr>
    </w:p>
    <w:p w:rsidR="003B7056" w:rsidRPr="003B7056" w:rsidRDefault="003B7056" w:rsidP="003B7056">
      <w:pPr>
        <w:widowControl/>
        <w:spacing w:line="240" w:lineRule="auto"/>
        <w:contextualSpacing/>
        <w:jc w:val="right"/>
        <w:rPr>
          <w:rFonts w:eastAsiaTheme="minorHAnsi"/>
          <w:sz w:val="24"/>
          <w:szCs w:val="24"/>
          <w:lang w:eastAsia="en-US"/>
        </w:rPr>
        <w:sectPr w:rsidR="003B7056" w:rsidRPr="003B7056" w:rsidSect="003B3649">
          <w:pgSz w:w="11906" w:h="16838"/>
          <w:pgMar w:top="1701" w:right="567" w:bottom="1134" w:left="1134" w:header="709" w:footer="709" w:gutter="0"/>
          <w:cols w:space="708"/>
          <w:docGrid w:linePitch="360"/>
        </w:sectPr>
      </w:pPr>
    </w:p>
    <w:p w:rsidR="003B7056" w:rsidRPr="003B7056" w:rsidRDefault="003B7056" w:rsidP="003B7056">
      <w:pPr>
        <w:widowControl/>
        <w:spacing w:line="240" w:lineRule="auto"/>
        <w:contextualSpacing/>
        <w:jc w:val="right"/>
        <w:rPr>
          <w:rFonts w:eastAsiaTheme="minorHAnsi"/>
          <w:sz w:val="24"/>
          <w:szCs w:val="24"/>
          <w:lang w:eastAsia="en-US"/>
        </w:rPr>
      </w:pPr>
    </w:p>
    <w:p w:rsidR="003B7056" w:rsidRPr="003B7056" w:rsidRDefault="003B7056" w:rsidP="003B7056">
      <w:pPr>
        <w:widowControl/>
        <w:spacing w:line="240" w:lineRule="auto"/>
        <w:contextualSpacing/>
        <w:jc w:val="right"/>
        <w:rPr>
          <w:rFonts w:eastAsiaTheme="minorHAnsi"/>
          <w:sz w:val="24"/>
          <w:szCs w:val="24"/>
          <w:lang w:eastAsia="en-US"/>
        </w:rPr>
      </w:pPr>
    </w:p>
    <w:p w:rsidR="003B7056" w:rsidRPr="003B7056" w:rsidRDefault="003B7056" w:rsidP="003B7056">
      <w:pPr>
        <w:widowControl/>
        <w:spacing w:line="240" w:lineRule="auto"/>
        <w:contextualSpacing/>
        <w:jc w:val="right"/>
        <w:rPr>
          <w:rFonts w:eastAsiaTheme="minorHAnsi"/>
          <w:sz w:val="24"/>
          <w:szCs w:val="24"/>
          <w:lang w:eastAsia="en-US"/>
        </w:rPr>
      </w:pPr>
      <w:r w:rsidRPr="003B7056">
        <w:rPr>
          <w:rFonts w:eastAsiaTheme="minorHAnsi"/>
          <w:sz w:val="24"/>
          <w:szCs w:val="24"/>
          <w:lang w:eastAsia="en-US"/>
        </w:rPr>
        <w:t>Приложение № 1</w:t>
      </w:r>
    </w:p>
    <w:p w:rsidR="003B7056" w:rsidRPr="003B7056" w:rsidRDefault="003B7056" w:rsidP="003B7056">
      <w:pPr>
        <w:widowControl/>
        <w:spacing w:line="240" w:lineRule="auto"/>
        <w:contextualSpacing/>
        <w:jc w:val="right"/>
        <w:rPr>
          <w:rFonts w:eastAsiaTheme="minorHAnsi"/>
          <w:sz w:val="24"/>
          <w:szCs w:val="24"/>
          <w:lang w:eastAsia="en-US"/>
        </w:rPr>
      </w:pPr>
      <w:r w:rsidRPr="003B7056">
        <w:rPr>
          <w:rFonts w:eastAsiaTheme="minorHAnsi"/>
          <w:sz w:val="24"/>
          <w:szCs w:val="24"/>
          <w:lang w:eastAsia="en-US"/>
        </w:rPr>
        <w:t>к Лицензионном</w:t>
      </w:r>
      <w:proofErr w:type="gramStart"/>
      <w:r w:rsidRPr="003B7056">
        <w:rPr>
          <w:rFonts w:eastAsiaTheme="minorHAnsi"/>
          <w:sz w:val="24"/>
          <w:szCs w:val="24"/>
          <w:lang w:eastAsia="en-US"/>
        </w:rPr>
        <w:t>у(</w:t>
      </w:r>
      <w:proofErr w:type="spellStart"/>
      <w:proofErr w:type="gramEnd"/>
      <w:r w:rsidRPr="003B7056">
        <w:rPr>
          <w:rFonts w:eastAsiaTheme="minorHAnsi"/>
          <w:sz w:val="24"/>
          <w:szCs w:val="24"/>
          <w:lang w:eastAsia="en-US"/>
        </w:rPr>
        <w:t>Сублицензионному</w:t>
      </w:r>
      <w:proofErr w:type="spellEnd"/>
      <w:r w:rsidRPr="003B7056">
        <w:rPr>
          <w:rFonts w:eastAsiaTheme="minorHAnsi"/>
          <w:sz w:val="24"/>
          <w:szCs w:val="24"/>
          <w:lang w:eastAsia="en-US"/>
        </w:rPr>
        <w:t xml:space="preserve">) договору </w:t>
      </w:r>
    </w:p>
    <w:p w:rsidR="003B7056" w:rsidRPr="003B7056" w:rsidRDefault="003B7056" w:rsidP="003B7056">
      <w:pPr>
        <w:widowControl/>
        <w:spacing w:line="240" w:lineRule="auto"/>
        <w:contextualSpacing/>
        <w:jc w:val="right"/>
        <w:rPr>
          <w:rFonts w:eastAsiaTheme="minorHAnsi"/>
          <w:b/>
          <w:sz w:val="24"/>
          <w:szCs w:val="24"/>
          <w:lang w:eastAsia="en-US"/>
        </w:rPr>
      </w:pPr>
      <w:r w:rsidRPr="003B7056">
        <w:rPr>
          <w:rFonts w:eastAsiaTheme="minorHAnsi"/>
          <w:sz w:val="24"/>
          <w:szCs w:val="24"/>
          <w:lang w:eastAsia="en-US"/>
        </w:rPr>
        <w:t xml:space="preserve">на передачу неисключительных </w:t>
      </w:r>
      <w:proofErr w:type="gramStart"/>
      <w:r w:rsidRPr="003B7056">
        <w:rPr>
          <w:rFonts w:eastAsiaTheme="minorHAnsi"/>
          <w:sz w:val="24"/>
          <w:szCs w:val="24"/>
          <w:lang w:eastAsia="en-US"/>
        </w:rPr>
        <w:t>прав</w:t>
      </w:r>
      <w:proofErr w:type="gramEnd"/>
      <w:r w:rsidRPr="003B7056">
        <w:rPr>
          <w:rFonts w:eastAsiaTheme="minorHAnsi"/>
          <w:sz w:val="24"/>
          <w:szCs w:val="24"/>
          <w:lang w:eastAsia="en-US"/>
        </w:rPr>
        <w:t xml:space="preserve"> на программу для ЭВМ</w:t>
      </w:r>
      <w:r w:rsidRPr="003B7056">
        <w:rPr>
          <w:rFonts w:eastAsiaTheme="minorHAnsi"/>
          <w:b/>
          <w:sz w:val="24"/>
          <w:szCs w:val="24"/>
          <w:lang w:eastAsia="en-US"/>
        </w:rPr>
        <w:t xml:space="preserve"> </w:t>
      </w:r>
    </w:p>
    <w:p w:rsidR="003B7056" w:rsidRPr="003B7056" w:rsidRDefault="003B7056" w:rsidP="003B7056">
      <w:pPr>
        <w:widowControl/>
        <w:spacing w:line="240" w:lineRule="auto"/>
        <w:contextualSpacing/>
        <w:jc w:val="right"/>
        <w:rPr>
          <w:rFonts w:eastAsiaTheme="minorHAnsi"/>
          <w:sz w:val="24"/>
          <w:szCs w:val="24"/>
          <w:lang w:eastAsia="en-US"/>
        </w:rPr>
      </w:pPr>
      <w:r w:rsidRPr="003B7056">
        <w:rPr>
          <w:rFonts w:eastAsiaTheme="minorHAnsi"/>
          <w:sz w:val="24"/>
          <w:szCs w:val="24"/>
          <w:lang w:eastAsia="en-US"/>
        </w:rPr>
        <w:t>№___________________ от «___»_______2020 г.</w:t>
      </w:r>
    </w:p>
    <w:p w:rsidR="003B7056" w:rsidRPr="003B7056" w:rsidRDefault="003B7056" w:rsidP="003B7056">
      <w:pPr>
        <w:widowControl/>
        <w:spacing w:line="240" w:lineRule="auto"/>
        <w:contextualSpacing/>
        <w:jc w:val="right"/>
        <w:rPr>
          <w:rFonts w:eastAsiaTheme="minorHAnsi"/>
          <w:sz w:val="24"/>
          <w:szCs w:val="24"/>
          <w:lang w:eastAsia="en-US"/>
        </w:rPr>
      </w:pPr>
    </w:p>
    <w:p w:rsidR="003B7056" w:rsidRPr="003B7056" w:rsidRDefault="003B7056" w:rsidP="003B7056">
      <w:pPr>
        <w:widowControl/>
        <w:spacing w:line="240" w:lineRule="auto"/>
        <w:contextualSpacing/>
        <w:jc w:val="center"/>
        <w:rPr>
          <w:rFonts w:eastAsiaTheme="minorHAnsi"/>
          <w:b/>
          <w:sz w:val="24"/>
          <w:szCs w:val="24"/>
          <w:lang w:eastAsia="en-US"/>
        </w:rPr>
      </w:pPr>
      <w:r w:rsidRPr="003B7056">
        <w:rPr>
          <w:rFonts w:eastAsiaTheme="minorHAnsi"/>
          <w:b/>
          <w:sz w:val="24"/>
          <w:szCs w:val="24"/>
          <w:lang w:eastAsia="en-US"/>
        </w:rPr>
        <w:t>Спецификация*</w:t>
      </w:r>
    </w:p>
    <w:tbl>
      <w:tblPr>
        <w:tblStyle w:val="390"/>
        <w:tblpPr w:leftFromText="180" w:rightFromText="180" w:vertAnchor="text" w:horzAnchor="margin" w:tblpXSpec="center" w:tblpY="349"/>
        <w:tblOverlap w:val="never"/>
        <w:tblW w:w="0" w:type="auto"/>
        <w:tblLook w:val="04A0" w:firstRow="1" w:lastRow="0" w:firstColumn="1" w:lastColumn="0" w:noHBand="0" w:noVBand="1"/>
      </w:tblPr>
      <w:tblGrid>
        <w:gridCol w:w="604"/>
        <w:gridCol w:w="3603"/>
        <w:gridCol w:w="3151"/>
        <w:gridCol w:w="957"/>
        <w:gridCol w:w="762"/>
        <w:gridCol w:w="2849"/>
        <w:gridCol w:w="2860"/>
      </w:tblGrid>
      <w:tr w:rsidR="003B7056" w:rsidRPr="003B7056" w:rsidTr="00EE1347">
        <w:trPr>
          <w:trHeight w:val="920"/>
        </w:trPr>
        <w:tc>
          <w:tcPr>
            <w:tcW w:w="0" w:type="auto"/>
          </w:tcPr>
          <w:p w:rsidR="003B7056" w:rsidRPr="003B7056" w:rsidRDefault="003B7056" w:rsidP="003B7056">
            <w:pPr>
              <w:widowControl/>
              <w:spacing w:line="240" w:lineRule="auto"/>
              <w:contextualSpacing/>
              <w:jc w:val="center"/>
              <w:rPr>
                <w:rFonts w:ascii="Times New Roman" w:hAnsi="Times New Roman" w:cs="Times New Roman"/>
                <w:b/>
                <w:sz w:val="24"/>
                <w:szCs w:val="24"/>
              </w:rPr>
            </w:pPr>
            <w:r w:rsidRPr="003B7056">
              <w:rPr>
                <w:rFonts w:ascii="Times New Roman" w:hAnsi="Times New Roman" w:cs="Times New Roman"/>
                <w:b/>
                <w:sz w:val="24"/>
                <w:szCs w:val="24"/>
              </w:rPr>
              <w:t xml:space="preserve">№ </w:t>
            </w:r>
            <w:proofErr w:type="gramStart"/>
            <w:r w:rsidRPr="003B7056">
              <w:rPr>
                <w:rFonts w:ascii="Times New Roman" w:hAnsi="Times New Roman" w:cs="Times New Roman"/>
                <w:b/>
                <w:sz w:val="24"/>
                <w:szCs w:val="24"/>
              </w:rPr>
              <w:t>п</w:t>
            </w:r>
            <w:proofErr w:type="gramEnd"/>
            <w:r w:rsidRPr="003B7056">
              <w:rPr>
                <w:rFonts w:ascii="Times New Roman" w:hAnsi="Times New Roman" w:cs="Times New Roman"/>
                <w:b/>
                <w:sz w:val="24"/>
                <w:szCs w:val="24"/>
              </w:rPr>
              <w:t>/п</w:t>
            </w:r>
          </w:p>
        </w:tc>
        <w:tc>
          <w:tcPr>
            <w:tcW w:w="0" w:type="auto"/>
            <w:shd w:val="clear" w:color="auto" w:fill="auto"/>
          </w:tcPr>
          <w:p w:rsidR="003B7056" w:rsidRPr="003B7056" w:rsidRDefault="003B7056" w:rsidP="003B7056">
            <w:pPr>
              <w:widowControl/>
              <w:spacing w:line="240" w:lineRule="auto"/>
              <w:contextualSpacing/>
              <w:jc w:val="center"/>
              <w:rPr>
                <w:rFonts w:ascii="Times New Roman" w:hAnsi="Times New Roman" w:cs="Times New Roman"/>
                <w:b/>
                <w:sz w:val="24"/>
                <w:szCs w:val="24"/>
              </w:rPr>
            </w:pPr>
            <w:r w:rsidRPr="003B7056">
              <w:rPr>
                <w:rFonts w:ascii="Times New Roman" w:hAnsi="Times New Roman" w:cs="Times New Roman"/>
                <w:b/>
                <w:sz w:val="24"/>
                <w:szCs w:val="24"/>
              </w:rPr>
              <w:t>Наименование программы для ЭВМ,</w:t>
            </w:r>
            <w:r w:rsidRPr="003B7056">
              <w:rPr>
                <w:rFonts w:ascii="Times New Roman" w:hAnsi="Times New Roman" w:cs="Times New Roman"/>
                <w:sz w:val="24"/>
                <w:szCs w:val="24"/>
              </w:rPr>
              <w:t xml:space="preserve"> </w:t>
            </w:r>
            <w:r w:rsidRPr="003B7056">
              <w:rPr>
                <w:rFonts w:ascii="Times New Roman" w:hAnsi="Times New Roman" w:cs="Times New Roman"/>
                <w:b/>
                <w:sz w:val="24"/>
                <w:szCs w:val="24"/>
              </w:rPr>
              <w:t>на которую предоставляются (передаются) права на использование</w:t>
            </w:r>
          </w:p>
        </w:tc>
        <w:tc>
          <w:tcPr>
            <w:tcW w:w="3151" w:type="dxa"/>
            <w:shd w:val="clear" w:color="auto" w:fill="auto"/>
          </w:tcPr>
          <w:p w:rsidR="003B7056" w:rsidRPr="003B7056" w:rsidRDefault="003B7056" w:rsidP="003B7056">
            <w:pPr>
              <w:widowControl/>
              <w:spacing w:line="240" w:lineRule="auto"/>
              <w:contextualSpacing/>
              <w:jc w:val="center"/>
              <w:rPr>
                <w:rFonts w:ascii="Times New Roman" w:hAnsi="Times New Roman" w:cs="Times New Roman"/>
                <w:b/>
                <w:sz w:val="24"/>
                <w:szCs w:val="24"/>
              </w:rPr>
            </w:pPr>
            <w:r w:rsidRPr="003B7056">
              <w:rPr>
                <w:rFonts w:ascii="Times New Roman" w:hAnsi="Times New Roman" w:cs="Times New Roman"/>
                <w:b/>
                <w:sz w:val="24"/>
                <w:szCs w:val="24"/>
              </w:rPr>
              <w:t>Срок действия неисключительного права на использование программы для ЭВМ</w:t>
            </w:r>
          </w:p>
        </w:tc>
        <w:tc>
          <w:tcPr>
            <w:tcW w:w="957" w:type="dxa"/>
            <w:shd w:val="clear" w:color="auto" w:fill="auto"/>
          </w:tcPr>
          <w:p w:rsidR="003B7056" w:rsidRPr="003B7056" w:rsidRDefault="003B7056" w:rsidP="003B7056">
            <w:pPr>
              <w:widowControl/>
              <w:spacing w:line="240" w:lineRule="auto"/>
              <w:contextualSpacing/>
              <w:jc w:val="center"/>
              <w:rPr>
                <w:rFonts w:ascii="Times New Roman" w:hAnsi="Times New Roman" w:cs="Times New Roman"/>
                <w:b/>
                <w:sz w:val="24"/>
                <w:szCs w:val="24"/>
              </w:rPr>
            </w:pPr>
            <w:r w:rsidRPr="003B7056">
              <w:rPr>
                <w:rFonts w:ascii="Times New Roman" w:hAnsi="Times New Roman" w:cs="Times New Roman"/>
                <w:b/>
                <w:sz w:val="24"/>
                <w:szCs w:val="24"/>
              </w:rPr>
              <w:t>Ед. изм.</w:t>
            </w:r>
          </w:p>
        </w:tc>
        <w:tc>
          <w:tcPr>
            <w:tcW w:w="0" w:type="auto"/>
            <w:shd w:val="clear" w:color="auto" w:fill="auto"/>
          </w:tcPr>
          <w:p w:rsidR="003B7056" w:rsidRPr="003B7056" w:rsidRDefault="003B7056" w:rsidP="003B7056">
            <w:pPr>
              <w:widowControl/>
              <w:spacing w:line="240" w:lineRule="auto"/>
              <w:contextualSpacing/>
              <w:jc w:val="center"/>
              <w:rPr>
                <w:rFonts w:ascii="Times New Roman" w:hAnsi="Times New Roman" w:cs="Times New Roman"/>
                <w:b/>
                <w:sz w:val="24"/>
                <w:szCs w:val="24"/>
              </w:rPr>
            </w:pPr>
            <w:r w:rsidRPr="003B7056">
              <w:rPr>
                <w:rFonts w:ascii="Times New Roman" w:hAnsi="Times New Roman" w:cs="Times New Roman"/>
                <w:b/>
                <w:sz w:val="24"/>
                <w:szCs w:val="24"/>
              </w:rPr>
              <w:t>Кол-во</w:t>
            </w:r>
          </w:p>
        </w:tc>
        <w:tc>
          <w:tcPr>
            <w:tcW w:w="0" w:type="auto"/>
            <w:shd w:val="clear" w:color="auto" w:fill="auto"/>
          </w:tcPr>
          <w:p w:rsidR="003B7056" w:rsidRPr="003B7056" w:rsidRDefault="003B7056" w:rsidP="003B7056">
            <w:pPr>
              <w:widowControl/>
              <w:spacing w:line="240" w:lineRule="auto"/>
              <w:contextualSpacing/>
              <w:jc w:val="center"/>
              <w:rPr>
                <w:rFonts w:ascii="Times New Roman" w:hAnsi="Times New Roman" w:cs="Times New Roman"/>
                <w:b/>
                <w:sz w:val="24"/>
                <w:szCs w:val="24"/>
              </w:rPr>
            </w:pPr>
            <w:r w:rsidRPr="003B7056">
              <w:rPr>
                <w:rFonts w:ascii="Times New Roman" w:hAnsi="Times New Roman" w:cs="Times New Roman"/>
                <w:b/>
                <w:sz w:val="24"/>
                <w:szCs w:val="24"/>
              </w:rPr>
              <w:t xml:space="preserve">Размер вознаграждения за предоставление (передачу) прав за ед., руб </w:t>
            </w:r>
          </w:p>
        </w:tc>
        <w:tc>
          <w:tcPr>
            <w:tcW w:w="0" w:type="auto"/>
            <w:shd w:val="clear" w:color="auto" w:fill="auto"/>
          </w:tcPr>
          <w:p w:rsidR="003B7056" w:rsidRPr="003B7056" w:rsidRDefault="003B7056" w:rsidP="003B7056">
            <w:pPr>
              <w:widowControl/>
              <w:spacing w:line="240" w:lineRule="auto"/>
              <w:contextualSpacing/>
              <w:jc w:val="center"/>
              <w:rPr>
                <w:rFonts w:ascii="Times New Roman" w:hAnsi="Times New Roman" w:cs="Times New Roman"/>
                <w:b/>
                <w:sz w:val="24"/>
                <w:szCs w:val="24"/>
              </w:rPr>
            </w:pPr>
            <w:r w:rsidRPr="003B7056">
              <w:rPr>
                <w:rFonts w:ascii="Times New Roman" w:hAnsi="Times New Roman" w:cs="Times New Roman"/>
                <w:b/>
                <w:sz w:val="24"/>
                <w:szCs w:val="24"/>
              </w:rPr>
              <w:t>Итого размер вознаграждения за предоставление (передачу) прав, руб</w:t>
            </w:r>
          </w:p>
        </w:tc>
      </w:tr>
      <w:tr w:rsidR="003B7056" w:rsidRPr="003B7056" w:rsidTr="00EE1347">
        <w:tc>
          <w:tcPr>
            <w:tcW w:w="0" w:type="auto"/>
          </w:tcPr>
          <w:p w:rsidR="003B7056" w:rsidRPr="003B7056" w:rsidRDefault="003B7056" w:rsidP="003B7056">
            <w:pPr>
              <w:widowControl/>
              <w:spacing w:line="240" w:lineRule="auto"/>
              <w:contextualSpacing/>
              <w:jc w:val="center"/>
              <w:rPr>
                <w:rFonts w:ascii="Times New Roman" w:hAnsi="Times New Roman" w:cs="Times New Roman"/>
                <w:color w:val="FF0000"/>
                <w:sz w:val="24"/>
                <w:szCs w:val="24"/>
              </w:rPr>
            </w:pPr>
            <w:r w:rsidRPr="003B7056">
              <w:rPr>
                <w:rFonts w:ascii="Times New Roman" w:hAnsi="Times New Roman" w:cs="Times New Roman"/>
                <w:sz w:val="24"/>
                <w:szCs w:val="24"/>
              </w:rPr>
              <w:t>1.</w:t>
            </w:r>
          </w:p>
        </w:tc>
        <w:tc>
          <w:tcPr>
            <w:tcW w:w="0" w:type="auto"/>
            <w:shd w:val="clear" w:color="auto" w:fill="auto"/>
            <w:vAlign w:val="bottom"/>
          </w:tcPr>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color w:val="404040" w:themeColor="text1" w:themeTint="BF"/>
                <w:sz w:val="24"/>
                <w:szCs w:val="24"/>
              </w:rPr>
              <w:t xml:space="preserve">Неисключительное право: ПО </w:t>
            </w:r>
            <w:r w:rsidRPr="003B7056">
              <w:rPr>
                <w:rFonts w:ascii="Times New Roman" w:hAnsi="Times New Roman" w:cs="Times New Roman"/>
                <w:sz w:val="24"/>
                <w:szCs w:val="24"/>
              </w:rPr>
              <w:t xml:space="preserve"> </w:t>
            </w:r>
            <w:r w:rsidRPr="003B7056">
              <w:rPr>
                <w:rFonts w:ascii="Times New Roman" w:hAnsi="Times New Roman" w:cs="Times New Roman"/>
                <w:sz w:val="24"/>
                <w:szCs w:val="24"/>
                <w:lang w:val="en-US"/>
              </w:rPr>
              <w:t>ABBYY</w:t>
            </w:r>
            <w:r w:rsidRPr="003B7056">
              <w:rPr>
                <w:rFonts w:ascii="Times New Roman" w:hAnsi="Times New Roman" w:cs="Times New Roman"/>
                <w:sz w:val="24"/>
                <w:szCs w:val="24"/>
              </w:rPr>
              <w:t xml:space="preserve"> </w:t>
            </w:r>
            <w:proofErr w:type="spellStart"/>
            <w:r w:rsidRPr="003B7056">
              <w:rPr>
                <w:rFonts w:ascii="Times New Roman" w:hAnsi="Times New Roman" w:cs="Times New Roman"/>
                <w:sz w:val="24"/>
                <w:szCs w:val="24"/>
                <w:lang w:val="en-US"/>
              </w:rPr>
              <w:t>FineReader</w:t>
            </w:r>
            <w:proofErr w:type="spellEnd"/>
            <w:r w:rsidRPr="003B7056">
              <w:rPr>
                <w:rFonts w:ascii="Times New Roman" w:hAnsi="Times New Roman" w:cs="Times New Roman"/>
                <w:sz w:val="24"/>
                <w:szCs w:val="24"/>
              </w:rPr>
              <w:t xml:space="preserve"> 15 </w:t>
            </w:r>
            <w:r w:rsidRPr="003B7056">
              <w:rPr>
                <w:rFonts w:ascii="Times New Roman" w:hAnsi="Times New Roman" w:cs="Times New Roman"/>
                <w:sz w:val="24"/>
                <w:szCs w:val="24"/>
                <w:lang w:val="en-US"/>
              </w:rPr>
              <w:t>Business</w:t>
            </w:r>
            <w:r w:rsidRPr="003B7056">
              <w:rPr>
                <w:rFonts w:ascii="Times New Roman" w:hAnsi="Times New Roman" w:cs="Times New Roman"/>
                <w:sz w:val="24"/>
                <w:szCs w:val="24"/>
              </w:rPr>
              <w:t xml:space="preserve">  </w:t>
            </w:r>
            <w:r w:rsidRPr="003B7056">
              <w:rPr>
                <w:rFonts w:ascii="Times New Roman" w:hAnsi="Times New Roman" w:cs="Times New Roman"/>
                <w:sz w:val="24"/>
                <w:szCs w:val="24"/>
                <w:lang w:val="en-US"/>
              </w:rPr>
              <w:t>Full</w:t>
            </w:r>
            <w:r w:rsidRPr="003B7056">
              <w:rPr>
                <w:rFonts w:ascii="Times New Roman" w:hAnsi="Times New Roman" w:cs="Times New Roman"/>
                <w:sz w:val="24"/>
                <w:szCs w:val="24"/>
              </w:rPr>
              <w:t xml:space="preserve"> (или эквивалент)</w:t>
            </w:r>
          </w:p>
          <w:p w:rsidR="003B7056" w:rsidRPr="003B7056" w:rsidRDefault="003B7056" w:rsidP="003B7056">
            <w:pPr>
              <w:widowControl/>
              <w:spacing w:line="240" w:lineRule="auto"/>
              <w:contextualSpacing/>
              <w:rPr>
                <w:rFonts w:ascii="Times New Roman" w:hAnsi="Times New Roman" w:cs="Times New Roman"/>
                <w:sz w:val="24"/>
                <w:szCs w:val="24"/>
              </w:rPr>
            </w:pPr>
          </w:p>
          <w:p w:rsidR="003B7056" w:rsidRPr="003B7056" w:rsidRDefault="003B7056" w:rsidP="003B7056">
            <w:pPr>
              <w:widowControl/>
              <w:spacing w:line="240" w:lineRule="auto"/>
              <w:contextualSpacing/>
              <w:rPr>
                <w:rFonts w:ascii="Times New Roman" w:hAnsi="Times New Roman" w:cs="Times New Roman"/>
                <w:color w:val="FF0000"/>
                <w:sz w:val="24"/>
                <w:szCs w:val="24"/>
              </w:rPr>
            </w:pPr>
          </w:p>
        </w:tc>
        <w:tc>
          <w:tcPr>
            <w:tcW w:w="3151" w:type="dxa"/>
            <w:shd w:val="clear" w:color="auto" w:fill="auto"/>
          </w:tcPr>
          <w:p w:rsidR="003B7056" w:rsidRPr="003B7056" w:rsidRDefault="003B7056" w:rsidP="003B7056">
            <w:pPr>
              <w:widowControl/>
              <w:spacing w:line="240" w:lineRule="auto"/>
              <w:contextualSpacing/>
              <w:jc w:val="center"/>
              <w:rPr>
                <w:rFonts w:ascii="Times New Roman" w:hAnsi="Times New Roman" w:cs="Times New Roman"/>
                <w:color w:val="FF0000"/>
                <w:sz w:val="24"/>
                <w:szCs w:val="24"/>
              </w:rPr>
            </w:pPr>
            <w:r w:rsidRPr="003B7056">
              <w:rPr>
                <w:rFonts w:ascii="Times New Roman" w:hAnsi="Times New Roman" w:cs="Times New Roman"/>
                <w:bCs/>
                <w:sz w:val="24"/>
                <w:szCs w:val="24"/>
              </w:rPr>
              <w:t>бессрочно</w:t>
            </w:r>
          </w:p>
        </w:tc>
        <w:tc>
          <w:tcPr>
            <w:tcW w:w="957" w:type="dxa"/>
            <w:shd w:val="clear" w:color="auto" w:fill="auto"/>
          </w:tcPr>
          <w:p w:rsidR="003B7056" w:rsidRPr="003B7056" w:rsidRDefault="003B7056" w:rsidP="003B7056">
            <w:pPr>
              <w:widowControl/>
              <w:spacing w:line="240" w:lineRule="auto"/>
              <w:contextualSpacing/>
              <w:jc w:val="center"/>
              <w:rPr>
                <w:rFonts w:ascii="Times New Roman" w:hAnsi="Times New Roman" w:cs="Times New Roman"/>
                <w:color w:val="FF0000"/>
                <w:sz w:val="24"/>
                <w:szCs w:val="24"/>
              </w:rPr>
            </w:pPr>
            <w:r w:rsidRPr="003B7056">
              <w:rPr>
                <w:rFonts w:ascii="Times New Roman" w:hAnsi="Times New Roman" w:cs="Times New Roman"/>
                <w:color w:val="FF0000"/>
                <w:sz w:val="24"/>
                <w:szCs w:val="24"/>
              </w:rPr>
              <w:t xml:space="preserve"> </w:t>
            </w:r>
            <w:r w:rsidRPr="003B7056">
              <w:rPr>
                <w:rFonts w:ascii="Times New Roman" w:hAnsi="Times New Roman" w:cs="Times New Roman"/>
                <w:sz w:val="24"/>
                <w:szCs w:val="24"/>
              </w:rPr>
              <w:t>раб</w:t>
            </w:r>
            <w:proofErr w:type="gramStart"/>
            <w:r w:rsidRPr="003B7056">
              <w:rPr>
                <w:rFonts w:ascii="Times New Roman" w:hAnsi="Times New Roman" w:cs="Times New Roman"/>
                <w:sz w:val="24"/>
                <w:szCs w:val="24"/>
              </w:rPr>
              <w:t>.</w:t>
            </w:r>
            <w:proofErr w:type="gramEnd"/>
            <w:r w:rsidRPr="003B7056">
              <w:rPr>
                <w:rFonts w:ascii="Times New Roman" w:hAnsi="Times New Roman" w:cs="Times New Roman"/>
                <w:sz w:val="24"/>
                <w:szCs w:val="24"/>
              </w:rPr>
              <w:t xml:space="preserve"> </w:t>
            </w:r>
            <w:proofErr w:type="gramStart"/>
            <w:r w:rsidRPr="003B7056">
              <w:rPr>
                <w:rFonts w:ascii="Times New Roman" w:hAnsi="Times New Roman" w:cs="Times New Roman"/>
                <w:sz w:val="24"/>
                <w:szCs w:val="24"/>
              </w:rPr>
              <w:t>м</w:t>
            </w:r>
            <w:proofErr w:type="gramEnd"/>
            <w:r w:rsidRPr="003B7056">
              <w:rPr>
                <w:rFonts w:ascii="Times New Roman" w:hAnsi="Times New Roman" w:cs="Times New Roman"/>
                <w:sz w:val="24"/>
                <w:szCs w:val="24"/>
              </w:rPr>
              <w:t>есто</w:t>
            </w:r>
          </w:p>
        </w:tc>
        <w:tc>
          <w:tcPr>
            <w:tcW w:w="0" w:type="auto"/>
            <w:shd w:val="clear" w:color="auto" w:fill="auto"/>
          </w:tcPr>
          <w:p w:rsidR="003B7056" w:rsidRPr="003B7056" w:rsidRDefault="003B7056" w:rsidP="003B7056">
            <w:pPr>
              <w:widowControl/>
              <w:spacing w:line="240" w:lineRule="auto"/>
              <w:contextualSpacing/>
              <w:jc w:val="center"/>
              <w:rPr>
                <w:rFonts w:ascii="Times New Roman" w:hAnsi="Times New Roman" w:cs="Times New Roman"/>
                <w:color w:val="FF0000"/>
                <w:sz w:val="24"/>
                <w:szCs w:val="24"/>
              </w:rPr>
            </w:pPr>
            <w:r w:rsidRPr="003B7056">
              <w:rPr>
                <w:rFonts w:ascii="Times New Roman" w:hAnsi="Times New Roman" w:cs="Times New Roman"/>
                <w:sz w:val="24"/>
                <w:szCs w:val="24"/>
              </w:rPr>
              <w:t>10</w:t>
            </w:r>
          </w:p>
        </w:tc>
        <w:tc>
          <w:tcPr>
            <w:tcW w:w="0" w:type="auto"/>
            <w:shd w:val="clear" w:color="auto" w:fill="auto"/>
          </w:tcPr>
          <w:p w:rsidR="003B7056" w:rsidRPr="003B7056" w:rsidRDefault="003B7056" w:rsidP="003B7056">
            <w:pPr>
              <w:widowControl/>
              <w:spacing w:line="240" w:lineRule="auto"/>
              <w:contextualSpacing/>
              <w:jc w:val="center"/>
              <w:rPr>
                <w:rFonts w:ascii="Times New Roman" w:hAnsi="Times New Roman" w:cs="Times New Roman"/>
                <w:color w:val="FF0000"/>
                <w:sz w:val="24"/>
                <w:szCs w:val="24"/>
              </w:rPr>
            </w:pPr>
          </w:p>
        </w:tc>
        <w:tc>
          <w:tcPr>
            <w:tcW w:w="0" w:type="auto"/>
            <w:shd w:val="clear" w:color="auto" w:fill="auto"/>
          </w:tcPr>
          <w:p w:rsidR="003B7056" w:rsidRPr="003B7056" w:rsidRDefault="003B7056" w:rsidP="003B7056">
            <w:pPr>
              <w:widowControl/>
              <w:spacing w:line="240" w:lineRule="auto"/>
              <w:contextualSpacing/>
              <w:jc w:val="center"/>
              <w:rPr>
                <w:rFonts w:ascii="Times New Roman" w:hAnsi="Times New Roman" w:cs="Times New Roman"/>
                <w:color w:val="FF0000"/>
                <w:sz w:val="24"/>
                <w:szCs w:val="24"/>
              </w:rPr>
            </w:pPr>
          </w:p>
        </w:tc>
      </w:tr>
      <w:tr w:rsidR="003B7056" w:rsidRPr="003B7056" w:rsidTr="00EE1347">
        <w:tc>
          <w:tcPr>
            <w:tcW w:w="0" w:type="auto"/>
            <w:gridSpan w:val="6"/>
          </w:tcPr>
          <w:p w:rsidR="003B7056" w:rsidRPr="003B7056" w:rsidRDefault="003B7056" w:rsidP="003B7056">
            <w:pPr>
              <w:widowControl/>
              <w:spacing w:line="240" w:lineRule="auto"/>
              <w:contextualSpacing/>
              <w:jc w:val="center"/>
              <w:rPr>
                <w:rFonts w:ascii="Times New Roman" w:hAnsi="Times New Roman" w:cs="Times New Roman"/>
                <w:sz w:val="24"/>
                <w:szCs w:val="24"/>
              </w:rPr>
            </w:pPr>
            <w:r w:rsidRPr="003B7056">
              <w:rPr>
                <w:rFonts w:ascii="Times New Roman" w:hAnsi="Times New Roman" w:cs="Times New Roman"/>
                <w:sz w:val="24"/>
                <w:szCs w:val="24"/>
              </w:rPr>
              <w:t>Итого:</w:t>
            </w:r>
          </w:p>
        </w:tc>
        <w:tc>
          <w:tcPr>
            <w:tcW w:w="0" w:type="auto"/>
            <w:shd w:val="clear" w:color="auto" w:fill="auto"/>
          </w:tcPr>
          <w:p w:rsidR="003B7056" w:rsidRPr="003B7056" w:rsidRDefault="003B7056" w:rsidP="003B7056">
            <w:pPr>
              <w:widowControl/>
              <w:spacing w:line="240" w:lineRule="auto"/>
              <w:contextualSpacing/>
              <w:jc w:val="center"/>
              <w:rPr>
                <w:rFonts w:ascii="Times New Roman" w:hAnsi="Times New Roman" w:cs="Times New Roman"/>
                <w:sz w:val="24"/>
                <w:szCs w:val="24"/>
              </w:rPr>
            </w:pPr>
          </w:p>
        </w:tc>
      </w:tr>
    </w:tbl>
    <w:p w:rsidR="003B7056" w:rsidRPr="003B7056" w:rsidRDefault="003B7056" w:rsidP="003B7056">
      <w:pPr>
        <w:widowControl/>
        <w:spacing w:line="240" w:lineRule="auto"/>
        <w:contextualSpacing/>
        <w:jc w:val="center"/>
        <w:rPr>
          <w:rFonts w:eastAsiaTheme="minorHAnsi"/>
          <w:sz w:val="24"/>
          <w:szCs w:val="24"/>
          <w:lang w:eastAsia="en-US"/>
        </w:rPr>
      </w:pPr>
    </w:p>
    <w:p w:rsidR="003B7056" w:rsidRPr="003B7056" w:rsidRDefault="003B7056" w:rsidP="003B7056">
      <w:pPr>
        <w:widowControl/>
        <w:spacing w:after="200" w:line="240" w:lineRule="auto"/>
        <w:contextualSpacing/>
        <w:rPr>
          <w:rFonts w:eastAsiaTheme="minorHAnsi"/>
          <w:sz w:val="24"/>
          <w:szCs w:val="24"/>
          <w:lang w:eastAsia="en-US"/>
        </w:rPr>
      </w:pPr>
    </w:p>
    <w:p w:rsidR="003B7056" w:rsidRPr="003B7056" w:rsidRDefault="003B7056" w:rsidP="003B7056">
      <w:pPr>
        <w:widowControl/>
        <w:spacing w:after="200" w:line="240" w:lineRule="auto"/>
        <w:contextualSpacing/>
        <w:rPr>
          <w:rFonts w:eastAsiaTheme="minorHAnsi"/>
          <w:sz w:val="24"/>
          <w:szCs w:val="24"/>
          <w:lang w:eastAsia="en-US"/>
        </w:rPr>
      </w:pPr>
      <w:r w:rsidRPr="003B7056">
        <w:rPr>
          <w:rFonts w:eastAsiaTheme="minorHAnsi"/>
          <w:sz w:val="24"/>
          <w:szCs w:val="24"/>
          <w:lang w:eastAsia="en-US"/>
        </w:rPr>
        <w:t xml:space="preserve">Итого: </w:t>
      </w:r>
      <w:r w:rsidRPr="003B7056">
        <w:rPr>
          <w:rFonts w:eastAsiaTheme="minorHAnsi"/>
          <w:i/>
          <w:sz w:val="24"/>
          <w:szCs w:val="24"/>
          <w:u w:val="single"/>
          <w:lang w:eastAsia="en-US"/>
        </w:rPr>
        <w:t>сумма цифрами</w:t>
      </w:r>
      <w:r w:rsidRPr="003B7056">
        <w:rPr>
          <w:rFonts w:eastAsiaTheme="minorHAnsi"/>
          <w:i/>
          <w:sz w:val="24"/>
          <w:szCs w:val="24"/>
          <w:lang w:eastAsia="en-US"/>
        </w:rPr>
        <w:t xml:space="preserve"> </w:t>
      </w:r>
      <w:r w:rsidRPr="003B7056">
        <w:rPr>
          <w:rFonts w:eastAsiaTheme="minorHAnsi"/>
          <w:i/>
          <w:sz w:val="24"/>
          <w:szCs w:val="24"/>
          <w:u w:val="single"/>
          <w:lang w:eastAsia="en-US"/>
        </w:rPr>
        <w:t>(Сумма прописью)___</w:t>
      </w:r>
      <w:r w:rsidRPr="003B7056">
        <w:rPr>
          <w:rFonts w:eastAsiaTheme="minorHAnsi"/>
          <w:sz w:val="24"/>
          <w:szCs w:val="24"/>
          <w:lang w:eastAsia="en-US"/>
        </w:rPr>
        <w:t xml:space="preserve"> рублей ___ копеек, НДС не облагается на основании подпункта 26 пункта 2 статьи 149 НК РФ.</w:t>
      </w:r>
    </w:p>
    <w:p w:rsidR="003B7056" w:rsidRPr="003B7056" w:rsidRDefault="003B7056" w:rsidP="003B7056">
      <w:pPr>
        <w:widowControl/>
        <w:spacing w:after="200" w:line="240" w:lineRule="auto"/>
        <w:contextualSpacing/>
        <w:rPr>
          <w:rFonts w:eastAsiaTheme="minorHAnsi"/>
          <w:b/>
          <w:sz w:val="24"/>
          <w:szCs w:val="24"/>
          <w:lang w:eastAsia="en-US"/>
        </w:rPr>
      </w:pPr>
    </w:p>
    <w:p w:rsidR="003B7056" w:rsidRPr="003B7056" w:rsidRDefault="003B7056" w:rsidP="003B7056">
      <w:pPr>
        <w:widowControl/>
        <w:spacing w:after="200" w:line="240" w:lineRule="auto"/>
        <w:contextualSpacing/>
        <w:rPr>
          <w:rFonts w:eastAsiaTheme="minorHAnsi"/>
          <w:b/>
          <w:sz w:val="24"/>
          <w:szCs w:val="24"/>
          <w:lang w:eastAsia="en-US"/>
        </w:rPr>
      </w:pPr>
    </w:p>
    <w:tbl>
      <w:tblPr>
        <w:tblStyle w:val="39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3B7056" w:rsidRPr="003B7056" w:rsidTr="00EE1347">
        <w:trPr>
          <w:jc w:val="center"/>
        </w:trPr>
        <w:tc>
          <w:tcPr>
            <w:tcW w:w="4818" w:type="dxa"/>
          </w:tcPr>
          <w:p w:rsidR="003B7056" w:rsidRPr="003B7056" w:rsidRDefault="003B7056" w:rsidP="003B7056">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 xml:space="preserve">Руководитель </w:t>
            </w:r>
          </w:p>
          <w:p w:rsidR="003B7056" w:rsidRPr="003B7056" w:rsidRDefault="003B7056" w:rsidP="003B7056">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ФГБУ «АМП Каспийского моря»</w:t>
            </w:r>
          </w:p>
          <w:p w:rsidR="003B7056" w:rsidRPr="003B7056" w:rsidRDefault="003B7056" w:rsidP="003B7056">
            <w:pPr>
              <w:widowControl/>
              <w:spacing w:line="240" w:lineRule="auto"/>
              <w:contextualSpacing/>
              <w:rPr>
                <w:rFonts w:ascii="Times New Roman" w:hAnsi="Times New Roman" w:cs="Times New Roman"/>
                <w:b/>
                <w:sz w:val="24"/>
                <w:szCs w:val="24"/>
              </w:rPr>
            </w:pPr>
          </w:p>
          <w:p w:rsidR="003B7056" w:rsidRPr="003B7056" w:rsidRDefault="003B7056" w:rsidP="003B7056">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 xml:space="preserve">____________________/М.А. </w:t>
            </w:r>
            <w:proofErr w:type="spellStart"/>
            <w:r w:rsidRPr="003B7056">
              <w:rPr>
                <w:rFonts w:ascii="Times New Roman" w:hAnsi="Times New Roman" w:cs="Times New Roman"/>
                <w:b/>
                <w:sz w:val="24"/>
                <w:szCs w:val="24"/>
              </w:rPr>
              <w:t>Абдулатипов</w:t>
            </w:r>
            <w:proofErr w:type="spellEnd"/>
            <w:r w:rsidRPr="003B7056">
              <w:rPr>
                <w:rFonts w:ascii="Times New Roman" w:hAnsi="Times New Roman" w:cs="Times New Roman"/>
                <w:b/>
                <w:sz w:val="24"/>
                <w:szCs w:val="24"/>
              </w:rPr>
              <w:t>/</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(подпись)</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ab/>
            </w:r>
            <w:r w:rsidRPr="003B7056">
              <w:rPr>
                <w:rFonts w:ascii="Times New Roman" w:hAnsi="Times New Roman" w:cs="Times New Roman"/>
                <w:sz w:val="24"/>
                <w:szCs w:val="24"/>
              </w:rPr>
              <w:tab/>
              <w:t>МП</w:t>
            </w:r>
          </w:p>
        </w:tc>
        <w:tc>
          <w:tcPr>
            <w:tcW w:w="5211" w:type="dxa"/>
          </w:tcPr>
          <w:p w:rsidR="003B7056" w:rsidRPr="003B7056" w:rsidRDefault="003B7056" w:rsidP="003B7056">
            <w:pPr>
              <w:widowControl/>
              <w:spacing w:line="240" w:lineRule="auto"/>
              <w:contextualSpacing/>
              <w:rPr>
                <w:rFonts w:ascii="Times New Roman" w:hAnsi="Times New Roman" w:cs="Times New Roman"/>
                <w:b/>
                <w:i/>
                <w:sz w:val="24"/>
                <w:szCs w:val="24"/>
              </w:rPr>
            </w:pPr>
            <w:r w:rsidRPr="003B7056">
              <w:rPr>
                <w:rFonts w:ascii="Times New Roman" w:hAnsi="Times New Roman" w:cs="Times New Roman"/>
                <w:b/>
                <w:i/>
                <w:sz w:val="24"/>
                <w:szCs w:val="24"/>
              </w:rPr>
              <w:t>Должность</w:t>
            </w:r>
          </w:p>
          <w:p w:rsidR="003B7056" w:rsidRPr="003B7056" w:rsidRDefault="003B7056" w:rsidP="003B7056">
            <w:pPr>
              <w:widowControl/>
              <w:spacing w:line="240" w:lineRule="auto"/>
              <w:contextualSpacing/>
              <w:rPr>
                <w:rFonts w:ascii="Times New Roman" w:hAnsi="Times New Roman" w:cs="Times New Roman"/>
                <w:b/>
                <w:i/>
                <w:sz w:val="24"/>
                <w:szCs w:val="24"/>
              </w:rPr>
            </w:pPr>
          </w:p>
          <w:p w:rsidR="003B7056" w:rsidRPr="003B7056" w:rsidRDefault="003B7056" w:rsidP="003B7056">
            <w:pPr>
              <w:widowControl/>
              <w:spacing w:line="240" w:lineRule="auto"/>
              <w:contextualSpacing/>
              <w:rPr>
                <w:rFonts w:ascii="Times New Roman" w:hAnsi="Times New Roman" w:cs="Times New Roman"/>
                <w:b/>
                <w:sz w:val="24"/>
                <w:szCs w:val="24"/>
              </w:rPr>
            </w:pPr>
          </w:p>
          <w:p w:rsidR="003B7056" w:rsidRPr="003B7056" w:rsidRDefault="003B7056" w:rsidP="003B7056">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___________________ /</w:t>
            </w:r>
            <w:r w:rsidRPr="003B7056">
              <w:rPr>
                <w:rFonts w:ascii="Times New Roman" w:hAnsi="Times New Roman" w:cs="Times New Roman"/>
                <w:b/>
                <w:i/>
                <w:sz w:val="24"/>
                <w:szCs w:val="24"/>
              </w:rPr>
              <w:t>ФИО</w:t>
            </w:r>
            <w:r w:rsidRPr="003B7056">
              <w:rPr>
                <w:rFonts w:ascii="Times New Roman" w:hAnsi="Times New Roman" w:cs="Times New Roman"/>
                <w:b/>
                <w:sz w:val="24"/>
                <w:szCs w:val="24"/>
              </w:rPr>
              <w:t>/</w:t>
            </w:r>
          </w:p>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(подпись)</w:t>
            </w:r>
          </w:p>
          <w:p w:rsidR="003B7056" w:rsidRPr="003B7056" w:rsidRDefault="003B7056" w:rsidP="003B7056">
            <w:pPr>
              <w:widowControl/>
              <w:spacing w:line="240" w:lineRule="auto"/>
              <w:contextualSpacing/>
              <w:rPr>
                <w:rFonts w:ascii="Times New Roman" w:hAnsi="Times New Roman" w:cs="Times New Roman"/>
                <w:i/>
                <w:sz w:val="24"/>
                <w:szCs w:val="24"/>
              </w:rPr>
            </w:pPr>
            <w:r w:rsidRPr="003B7056">
              <w:rPr>
                <w:rFonts w:ascii="Times New Roman" w:hAnsi="Times New Roman" w:cs="Times New Roman"/>
                <w:sz w:val="24"/>
                <w:szCs w:val="24"/>
              </w:rPr>
              <w:tab/>
            </w:r>
            <w:r w:rsidRPr="003B7056">
              <w:rPr>
                <w:rFonts w:ascii="Times New Roman" w:hAnsi="Times New Roman" w:cs="Times New Roman"/>
                <w:sz w:val="24"/>
                <w:szCs w:val="24"/>
              </w:rPr>
              <w:tab/>
              <w:t>МП</w:t>
            </w:r>
            <w:r w:rsidRPr="003B7056">
              <w:rPr>
                <w:rFonts w:ascii="Times New Roman" w:hAnsi="Times New Roman" w:cs="Times New Roman"/>
                <w:b/>
                <w:sz w:val="24"/>
                <w:szCs w:val="24"/>
              </w:rPr>
              <w:t xml:space="preserve"> </w:t>
            </w:r>
            <w:r w:rsidRPr="003B7056">
              <w:rPr>
                <w:rFonts w:ascii="Times New Roman" w:hAnsi="Times New Roman" w:cs="Times New Roman"/>
                <w:i/>
                <w:sz w:val="24"/>
                <w:szCs w:val="24"/>
              </w:rPr>
              <w:t>(при наличии)</w:t>
            </w:r>
          </w:p>
          <w:p w:rsidR="003B7056" w:rsidRPr="003B7056" w:rsidRDefault="003B7056" w:rsidP="003B7056">
            <w:pPr>
              <w:widowControl/>
              <w:spacing w:line="240" w:lineRule="auto"/>
              <w:contextualSpacing/>
              <w:rPr>
                <w:rFonts w:ascii="Times New Roman" w:hAnsi="Times New Roman" w:cs="Times New Roman"/>
                <w:sz w:val="24"/>
                <w:szCs w:val="24"/>
              </w:rPr>
            </w:pPr>
          </w:p>
        </w:tc>
      </w:tr>
    </w:tbl>
    <w:p w:rsidR="003B7056" w:rsidRPr="003B7056" w:rsidRDefault="003B7056" w:rsidP="003B7056">
      <w:pPr>
        <w:widowControl/>
        <w:spacing w:line="240" w:lineRule="auto"/>
        <w:contextualSpacing/>
        <w:jc w:val="both"/>
        <w:rPr>
          <w:sz w:val="24"/>
          <w:szCs w:val="24"/>
        </w:rPr>
      </w:pPr>
      <w:r w:rsidRPr="003B7056">
        <w:rPr>
          <w:sz w:val="24"/>
          <w:szCs w:val="24"/>
        </w:rPr>
        <w:t>*Спецификация заполняется на основании предложения (заявки) победителя закупки</w:t>
      </w:r>
    </w:p>
    <w:p w:rsidR="003B7056" w:rsidRPr="003B7056" w:rsidRDefault="003B7056" w:rsidP="003B7056">
      <w:pPr>
        <w:widowControl/>
        <w:spacing w:after="200" w:line="240" w:lineRule="auto"/>
        <w:contextualSpacing/>
        <w:jc w:val="center"/>
        <w:rPr>
          <w:rFonts w:eastAsiaTheme="minorHAnsi"/>
          <w:b/>
          <w:sz w:val="24"/>
          <w:szCs w:val="24"/>
          <w:lang w:eastAsia="en-US"/>
        </w:rPr>
      </w:pPr>
      <w:bookmarkStart w:id="6" w:name="_Hlk2333218"/>
    </w:p>
    <w:p w:rsidR="003B7056" w:rsidRPr="003B7056" w:rsidRDefault="003B7056" w:rsidP="003B7056">
      <w:pPr>
        <w:widowControl/>
        <w:spacing w:after="200" w:line="240" w:lineRule="auto"/>
        <w:contextualSpacing/>
        <w:jc w:val="center"/>
        <w:rPr>
          <w:rFonts w:eastAsiaTheme="minorHAnsi"/>
          <w:b/>
          <w:sz w:val="24"/>
          <w:szCs w:val="24"/>
          <w:lang w:eastAsia="en-US"/>
        </w:rPr>
      </w:pPr>
    </w:p>
    <w:p w:rsidR="003B7056" w:rsidRPr="003B7056" w:rsidRDefault="003B7056" w:rsidP="003B7056">
      <w:pPr>
        <w:widowControl/>
        <w:spacing w:after="200" w:line="240" w:lineRule="auto"/>
        <w:contextualSpacing/>
        <w:jc w:val="center"/>
        <w:rPr>
          <w:rFonts w:eastAsiaTheme="minorHAnsi"/>
          <w:b/>
          <w:sz w:val="24"/>
          <w:szCs w:val="24"/>
          <w:lang w:eastAsia="en-US"/>
        </w:rPr>
      </w:pPr>
    </w:p>
    <w:p w:rsidR="003B7056" w:rsidRPr="003B7056" w:rsidRDefault="003B7056" w:rsidP="003B7056">
      <w:pPr>
        <w:widowControl/>
        <w:spacing w:after="200" w:line="240" w:lineRule="auto"/>
        <w:contextualSpacing/>
        <w:jc w:val="center"/>
        <w:rPr>
          <w:rFonts w:eastAsiaTheme="minorHAnsi"/>
          <w:b/>
          <w:sz w:val="24"/>
          <w:szCs w:val="24"/>
          <w:lang w:eastAsia="en-US"/>
        </w:rPr>
        <w:sectPr w:rsidR="003B7056" w:rsidRPr="003B7056" w:rsidSect="003D6FC0">
          <w:pgSz w:w="16838" w:h="11906" w:orient="landscape"/>
          <w:pgMar w:top="1134" w:right="1134" w:bottom="567" w:left="1134" w:header="709" w:footer="709" w:gutter="0"/>
          <w:cols w:space="708"/>
          <w:docGrid w:linePitch="360"/>
        </w:sectPr>
      </w:pPr>
    </w:p>
    <w:p w:rsidR="003B7056" w:rsidRPr="003B7056" w:rsidRDefault="003B7056" w:rsidP="003B7056">
      <w:pPr>
        <w:widowControl/>
        <w:spacing w:line="240" w:lineRule="auto"/>
        <w:contextualSpacing/>
        <w:jc w:val="right"/>
        <w:rPr>
          <w:rFonts w:eastAsiaTheme="minorHAnsi"/>
          <w:sz w:val="24"/>
          <w:szCs w:val="24"/>
          <w:lang w:eastAsia="en-US"/>
        </w:rPr>
      </w:pPr>
      <w:r w:rsidRPr="003B7056">
        <w:rPr>
          <w:rFonts w:eastAsiaTheme="minorHAnsi"/>
          <w:sz w:val="24"/>
          <w:szCs w:val="24"/>
          <w:lang w:eastAsia="en-US"/>
        </w:rPr>
        <w:lastRenderedPageBreak/>
        <w:t>Приложение № 2</w:t>
      </w:r>
    </w:p>
    <w:p w:rsidR="003B7056" w:rsidRPr="003B7056" w:rsidRDefault="003B7056" w:rsidP="003B7056">
      <w:pPr>
        <w:widowControl/>
        <w:spacing w:line="240" w:lineRule="auto"/>
        <w:contextualSpacing/>
        <w:jc w:val="right"/>
        <w:rPr>
          <w:rFonts w:eastAsiaTheme="minorHAnsi"/>
          <w:sz w:val="24"/>
          <w:szCs w:val="24"/>
          <w:lang w:eastAsia="en-US"/>
        </w:rPr>
      </w:pPr>
      <w:r w:rsidRPr="003B7056">
        <w:rPr>
          <w:rFonts w:eastAsiaTheme="minorHAnsi"/>
          <w:sz w:val="24"/>
          <w:szCs w:val="24"/>
          <w:lang w:eastAsia="en-US"/>
        </w:rPr>
        <w:t>к Лицензионному (</w:t>
      </w:r>
      <w:proofErr w:type="spellStart"/>
      <w:r w:rsidRPr="003B7056">
        <w:rPr>
          <w:rFonts w:eastAsiaTheme="minorHAnsi"/>
          <w:sz w:val="24"/>
          <w:szCs w:val="24"/>
          <w:lang w:eastAsia="en-US"/>
        </w:rPr>
        <w:t>Сублицензионному</w:t>
      </w:r>
      <w:proofErr w:type="spellEnd"/>
      <w:r w:rsidRPr="003B7056">
        <w:rPr>
          <w:rFonts w:eastAsiaTheme="minorHAnsi"/>
          <w:sz w:val="24"/>
          <w:szCs w:val="24"/>
          <w:lang w:eastAsia="en-US"/>
        </w:rPr>
        <w:t xml:space="preserve">) договору </w:t>
      </w:r>
    </w:p>
    <w:p w:rsidR="003B7056" w:rsidRPr="003B7056" w:rsidRDefault="003B7056" w:rsidP="003B7056">
      <w:pPr>
        <w:widowControl/>
        <w:spacing w:line="240" w:lineRule="auto"/>
        <w:contextualSpacing/>
        <w:jc w:val="right"/>
        <w:rPr>
          <w:rFonts w:eastAsiaTheme="minorHAnsi"/>
          <w:b/>
          <w:sz w:val="24"/>
          <w:szCs w:val="24"/>
          <w:lang w:eastAsia="en-US"/>
        </w:rPr>
      </w:pPr>
      <w:r w:rsidRPr="003B7056">
        <w:rPr>
          <w:rFonts w:eastAsiaTheme="minorHAnsi"/>
          <w:sz w:val="24"/>
          <w:szCs w:val="24"/>
          <w:lang w:eastAsia="en-US"/>
        </w:rPr>
        <w:t xml:space="preserve">на передачу неисключительных </w:t>
      </w:r>
      <w:proofErr w:type="gramStart"/>
      <w:r w:rsidRPr="003B7056">
        <w:rPr>
          <w:rFonts w:eastAsiaTheme="minorHAnsi"/>
          <w:sz w:val="24"/>
          <w:szCs w:val="24"/>
          <w:lang w:eastAsia="en-US"/>
        </w:rPr>
        <w:t>прав</w:t>
      </w:r>
      <w:proofErr w:type="gramEnd"/>
      <w:r w:rsidRPr="003B7056">
        <w:rPr>
          <w:rFonts w:eastAsiaTheme="minorHAnsi"/>
          <w:sz w:val="24"/>
          <w:szCs w:val="24"/>
          <w:lang w:eastAsia="en-US"/>
        </w:rPr>
        <w:t xml:space="preserve"> на программу для ЭВМ</w:t>
      </w:r>
      <w:r w:rsidRPr="003B7056">
        <w:rPr>
          <w:rFonts w:eastAsiaTheme="minorHAnsi"/>
          <w:b/>
          <w:sz w:val="24"/>
          <w:szCs w:val="24"/>
          <w:lang w:eastAsia="en-US"/>
        </w:rPr>
        <w:t xml:space="preserve"> </w:t>
      </w:r>
    </w:p>
    <w:p w:rsidR="003B7056" w:rsidRPr="003B7056" w:rsidRDefault="003B7056" w:rsidP="003B7056">
      <w:pPr>
        <w:widowControl/>
        <w:spacing w:line="240" w:lineRule="auto"/>
        <w:contextualSpacing/>
        <w:jc w:val="right"/>
        <w:rPr>
          <w:rFonts w:eastAsiaTheme="minorHAnsi"/>
          <w:sz w:val="24"/>
          <w:szCs w:val="24"/>
          <w:lang w:eastAsia="en-US"/>
        </w:rPr>
      </w:pPr>
      <w:r w:rsidRPr="003B7056">
        <w:rPr>
          <w:rFonts w:eastAsiaTheme="minorHAnsi"/>
          <w:sz w:val="24"/>
          <w:szCs w:val="24"/>
          <w:lang w:eastAsia="en-US"/>
        </w:rPr>
        <w:t>№___________________ от «___»_______2020  г.</w:t>
      </w:r>
    </w:p>
    <w:p w:rsidR="003B7056" w:rsidRPr="003B7056" w:rsidRDefault="003B7056" w:rsidP="003B7056">
      <w:pPr>
        <w:widowControl/>
        <w:spacing w:after="200" w:line="240" w:lineRule="auto"/>
        <w:ind w:left="-567"/>
        <w:contextualSpacing/>
        <w:jc w:val="center"/>
        <w:rPr>
          <w:rFonts w:eastAsiaTheme="minorHAnsi"/>
          <w:b/>
          <w:sz w:val="24"/>
          <w:szCs w:val="24"/>
          <w:lang w:eastAsia="en-US"/>
        </w:rPr>
      </w:pPr>
    </w:p>
    <w:bookmarkEnd w:id="6"/>
    <w:p w:rsidR="003B7056" w:rsidRPr="003B7056" w:rsidRDefault="003B7056" w:rsidP="003B7056">
      <w:pPr>
        <w:widowControl/>
        <w:spacing w:after="200" w:line="240" w:lineRule="auto"/>
        <w:contextualSpacing/>
        <w:jc w:val="center"/>
        <w:rPr>
          <w:rFonts w:eastAsiaTheme="minorHAnsi"/>
          <w:b/>
          <w:sz w:val="24"/>
          <w:szCs w:val="24"/>
          <w:lang w:eastAsia="en-US"/>
        </w:rPr>
      </w:pPr>
      <w:r w:rsidRPr="003B7056">
        <w:rPr>
          <w:rFonts w:eastAsiaTheme="minorHAnsi"/>
          <w:b/>
          <w:sz w:val="24"/>
          <w:szCs w:val="24"/>
          <w:lang w:eastAsia="en-US"/>
        </w:rPr>
        <w:t>Техническое задание</w:t>
      </w:r>
    </w:p>
    <w:p w:rsidR="003B7056" w:rsidRPr="003B7056" w:rsidRDefault="003B7056" w:rsidP="003B7056">
      <w:pPr>
        <w:widowControl/>
        <w:spacing w:after="200" w:line="240" w:lineRule="auto"/>
        <w:contextualSpacing/>
        <w:jc w:val="center"/>
        <w:rPr>
          <w:rFonts w:eastAsiaTheme="minorHAnsi"/>
          <w:b/>
          <w:sz w:val="24"/>
          <w:szCs w:val="24"/>
          <w:lang w:eastAsia="en-US"/>
        </w:rPr>
      </w:pPr>
    </w:p>
    <w:p w:rsidR="003B7056" w:rsidRPr="003B7056" w:rsidRDefault="003B7056" w:rsidP="003B7056">
      <w:pPr>
        <w:widowControl/>
        <w:spacing w:after="200" w:line="276" w:lineRule="auto"/>
        <w:jc w:val="center"/>
        <w:rPr>
          <w:rFonts w:eastAsiaTheme="minorHAnsi"/>
          <w:sz w:val="24"/>
          <w:szCs w:val="24"/>
          <w:lang w:eastAsia="en-US"/>
        </w:rPr>
      </w:pPr>
      <w:r w:rsidRPr="003B7056">
        <w:rPr>
          <w:rFonts w:eastAsiaTheme="minorHAnsi"/>
          <w:sz w:val="24"/>
          <w:szCs w:val="24"/>
          <w:lang w:eastAsia="en-US"/>
        </w:rPr>
        <w:t>к договору  на предоставление права использования программы для ЭВМ «</w:t>
      </w:r>
      <w:proofErr w:type="spellStart"/>
      <w:r w:rsidRPr="003B7056">
        <w:rPr>
          <w:rFonts w:eastAsiaTheme="minorHAnsi"/>
          <w:sz w:val="24"/>
          <w:szCs w:val="24"/>
          <w:lang w:val="en-US" w:eastAsia="en-US"/>
        </w:rPr>
        <w:t>Abbyy</w:t>
      </w:r>
      <w:proofErr w:type="spellEnd"/>
      <w:r w:rsidRPr="003B7056">
        <w:rPr>
          <w:rFonts w:eastAsiaTheme="minorHAnsi"/>
          <w:sz w:val="24"/>
          <w:szCs w:val="24"/>
          <w:lang w:eastAsia="en-US"/>
        </w:rPr>
        <w:t xml:space="preserve"> </w:t>
      </w:r>
      <w:proofErr w:type="spellStart"/>
      <w:r w:rsidRPr="003B7056">
        <w:rPr>
          <w:rFonts w:eastAsiaTheme="minorHAnsi"/>
          <w:sz w:val="24"/>
          <w:szCs w:val="24"/>
          <w:lang w:val="en-US" w:eastAsia="en-US"/>
        </w:rPr>
        <w:t>FineReader</w:t>
      </w:r>
      <w:proofErr w:type="spellEnd"/>
      <w:r w:rsidRPr="003B7056">
        <w:rPr>
          <w:rFonts w:eastAsiaTheme="minorHAnsi"/>
          <w:sz w:val="24"/>
          <w:szCs w:val="24"/>
          <w:lang w:eastAsia="en-US"/>
        </w:rPr>
        <w:t xml:space="preserve"> 15 </w:t>
      </w:r>
      <w:r w:rsidRPr="003B7056">
        <w:rPr>
          <w:rFonts w:eastAsiaTheme="minorHAnsi"/>
          <w:sz w:val="24"/>
          <w:szCs w:val="24"/>
          <w:lang w:val="en-US" w:eastAsia="en-US"/>
        </w:rPr>
        <w:t>Business</w:t>
      </w:r>
      <w:r w:rsidRPr="003B7056">
        <w:rPr>
          <w:rFonts w:eastAsiaTheme="minorHAnsi"/>
          <w:sz w:val="24"/>
          <w:szCs w:val="24"/>
          <w:lang w:eastAsia="en-US"/>
        </w:rPr>
        <w:t xml:space="preserve"> </w:t>
      </w:r>
      <w:r w:rsidRPr="003B7056">
        <w:rPr>
          <w:rFonts w:eastAsiaTheme="minorHAnsi"/>
          <w:sz w:val="24"/>
          <w:szCs w:val="24"/>
          <w:lang w:val="en-US" w:eastAsia="en-US"/>
        </w:rPr>
        <w:t>Full</w:t>
      </w:r>
      <w:r w:rsidRPr="003B7056">
        <w:rPr>
          <w:rFonts w:eastAsiaTheme="minorHAnsi"/>
          <w:sz w:val="24"/>
          <w:szCs w:val="24"/>
          <w:lang w:eastAsia="en-US"/>
        </w:rPr>
        <w:t>» (или эквивалент) на условиях простой (неисключительной) лицензии для нужд ФГБУ «АМП Каспийского моря»</w:t>
      </w:r>
    </w:p>
    <w:p w:rsidR="003B7056" w:rsidRPr="003B7056" w:rsidRDefault="003B7056" w:rsidP="003B7056">
      <w:pPr>
        <w:widowControl/>
        <w:spacing w:after="200" w:line="240" w:lineRule="auto"/>
        <w:ind w:firstLine="709"/>
        <w:contextualSpacing/>
        <w:jc w:val="center"/>
        <w:rPr>
          <w:rFonts w:eastAsiaTheme="minorHAnsi"/>
          <w:sz w:val="24"/>
          <w:szCs w:val="24"/>
          <w:lang w:eastAsia="en-US"/>
        </w:rPr>
      </w:pPr>
    </w:p>
    <w:p w:rsidR="003B7056" w:rsidRPr="003B7056" w:rsidRDefault="003B7056" w:rsidP="003B7056">
      <w:pPr>
        <w:widowControl/>
        <w:spacing w:after="200" w:line="240" w:lineRule="auto"/>
        <w:ind w:firstLine="709"/>
        <w:contextualSpacing/>
        <w:jc w:val="both"/>
        <w:rPr>
          <w:rFonts w:eastAsiaTheme="minorHAnsi"/>
          <w:bCs/>
          <w:sz w:val="24"/>
          <w:szCs w:val="24"/>
          <w:lang w:eastAsia="en-US"/>
        </w:rPr>
      </w:pPr>
      <w:r w:rsidRPr="003B7056">
        <w:rPr>
          <w:rFonts w:eastAsiaTheme="minorHAnsi"/>
          <w:b/>
          <w:bCs/>
          <w:sz w:val="24"/>
          <w:szCs w:val="24"/>
          <w:lang w:eastAsia="en-US"/>
        </w:rPr>
        <w:t xml:space="preserve">1. Заказчик: </w:t>
      </w:r>
      <w:r w:rsidRPr="003B7056">
        <w:rPr>
          <w:rFonts w:eastAsiaTheme="minorHAnsi"/>
          <w:sz w:val="24"/>
          <w:szCs w:val="24"/>
          <w:lang w:eastAsia="en-US"/>
        </w:rPr>
        <w:t>Федеральное государственное бюджетное учреждение «Администрация морских портов Каспийского моря» (ФГБУ «АМП Каспийского моря»), ИНН 3018010485, 414016, г. Астрахань, ул. Капитана Краснова, 31, тел./факс: 8 (8512) 58-45-69\58-45- 66</w:t>
      </w:r>
      <w:r w:rsidRPr="003B7056">
        <w:rPr>
          <w:rFonts w:eastAsiaTheme="minorHAnsi"/>
          <w:bCs/>
          <w:sz w:val="24"/>
          <w:szCs w:val="24"/>
          <w:lang w:eastAsia="en-US"/>
        </w:rPr>
        <w:t xml:space="preserve"> </w:t>
      </w:r>
    </w:p>
    <w:p w:rsidR="003B7056" w:rsidRPr="003B7056" w:rsidRDefault="003B7056" w:rsidP="006D7858">
      <w:pPr>
        <w:widowControl/>
        <w:spacing w:line="276" w:lineRule="auto"/>
        <w:jc w:val="both"/>
        <w:rPr>
          <w:rFonts w:eastAsiaTheme="minorHAnsi"/>
          <w:sz w:val="24"/>
          <w:szCs w:val="24"/>
          <w:lang w:eastAsia="en-US"/>
        </w:rPr>
      </w:pPr>
      <w:r w:rsidRPr="003B7056">
        <w:rPr>
          <w:rFonts w:eastAsiaTheme="minorHAnsi"/>
          <w:b/>
          <w:bCs/>
          <w:sz w:val="24"/>
          <w:szCs w:val="24"/>
          <w:lang w:eastAsia="en-US"/>
        </w:rPr>
        <w:t xml:space="preserve">2. </w:t>
      </w:r>
      <w:r w:rsidRPr="003B7056">
        <w:rPr>
          <w:rFonts w:eastAsiaTheme="minorHAnsi"/>
          <w:b/>
          <w:sz w:val="24"/>
          <w:szCs w:val="24"/>
          <w:lang w:eastAsia="en-US"/>
        </w:rPr>
        <w:t>Предмет договора:</w:t>
      </w:r>
      <w:r w:rsidRPr="003B7056">
        <w:rPr>
          <w:rFonts w:eastAsiaTheme="minorHAnsi"/>
          <w:sz w:val="24"/>
          <w:szCs w:val="24"/>
          <w:lang w:eastAsia="en-US"/>
        </w:rPr>
        <w:t xml:space="preserve"> предоставление права использования программы для ЭВМ «</w:t>
      </w:r>
      <w:proofErr w:type="spellStart"/>
      <w:r w:rsidRPr="003B7056">
        <w:rPr>
          <w:rFonts w:eastAsiaTheme="minorHAnsi"/>
          <w:sz w:val="24"/>
          <w:szCs w:val="24"/>
          <w:lang w:val="en-US" w:eastAsia="en-US"/>
        </w:rPr>
        <w:t>Abbyy</w:t>
      </w:r>
      <w:proofErr w:type="spellEnd"/>
      <w:r w:rsidRPr="003B7056">
        <w:rPr>
          <w:rFonts w:eastAsiaTheme="minorHAnsi"/>
          <w:sz w:val="24"/>
          <w:szCs w:val="24"/>
          <w:lang w:eastAsia="en-US"/>
        </w:rPr>
        <w:t xml:space="preserve"> </w:t>
      </w:r>
      <w:proofErr w:type="spellStart"/>
      <w:r w:rsidRPr="003B7056">
        <w:rPr>
          <w:rFonts w:eastAsiaTheme="minorHAnsi"/>
          <w:sz w:val="24"/>
          <w:szCs w:val="24"/>
          <w:lang w:val="en-US" w:eastAsia="en-US"/>
        </w:rPr>
        <w:t>FineReader</w:t>
      </w:r>
      <w:proofErr w:type="spellEnd"/>
      <w:r w:rsidRPr="003B7056">
        <w:rPr>
          <w:rFonts w:eastAsiaTheme="minorHAnsi"/>
          <w:sz w:val="24"/>
          <w:szCs w:val="24"/>
          <w:lang w:eastAsia="en-US"/>
        </w:rPr>
        <w:t xml:space="preserve"> 15 </w:t>
      </w:r>
      <w:r w:rsidRPr="003B7056">
        <w:rPr>
          <w:rFonts w:eastAsiaTheme="minorHAnsi"/>
          <w:sz w:val="24"/>
          <w:szCs w:val="24"/>
          <w:lang w:val="en-US" w:eastAsia="en-US"/>
        </w:rPr>
        <w:t>Business</w:t>
      </w:r>
      <w:r w:rsidRPr="003B7056">
        <w:rPr>
          <w:rFonts w:eastAsiaTheme="minorHAnsi"/>
          <w:sz w:val="24"/>
          <w:szCs w:val="24"/>
          <w:lang w:eastAsia="en-US"/>
        </w:rPr>
        <w:t xml:space="preserve"> </w:t>
      </w:r>
      <w:r w:rsidRPr="003B7056">
        <w:rPr>
          <w:rFonts w:eastAsiaTheme="minorHAnsi"/>
          <w:sz w:val="24"/>
          <w:szCs w:val="24"/>
          <w:lang w:val="en-US" w:eastAsia="en-US"/>
        </w:rPr>
        <w:t>Full</w:t>
      </w:r>
      <w:r w:rsidRPr="003B7056">
        <w:rPr>
          <w:rFonts w:eastAsiaTheme="minorHAnsi"/>
          <w:sz w:val="24"/>
          <w:szCs w:val="24"/>
          <w:lang w:eastAsia="en-US"/>
        </w:rPr>
        <w:t>» (или эквивалент) на условиях простой (неисключительной) лицензии для нужд ФГБУ «АМП Каспийского моря».</w:t>
      </w:r>
    </w:p>
    <w:p w:rsidR="003B7056" w:rsidRPr="003B7056" w:rsidRDefault="003B7056" w:rsidP="003B7056">
      <w:pPr>
        <w:widowControl/>
        <w:spacing w:after="200" w:line="240" w:lineRule="auto"/>
        <w:ind w:firstLine="709"/>
        <w:contextualSpacing/>
        <w:jc w:val="both"/>
        <w:rPr>
          <w:rFonts w:eastAsiaTheme="minorHAnsi"/>
          <w:bCs/>
          <w:sz w:val="24"/>
          <w:szCs w:val="24"/>
          <w:lang w:eastAsia="en-US"/>
        </w:rPr>
      </w:pPr>
      <w:r w:rsidRPr="003B7056">
        <w:rPr>
          <w:rFonts w:eastAsiaTheme="minorHAnsi"/>
          <w:b/>
          <w:bCs/>
          <w:sz w:val="24"/>
          <w:szCs w:val="24"/>
          <w:lang w:eastAsia="en-US"/>
        </w:rPr>
        <w:t xml:space="preserve">3. </w:t>
      </w:r>
      <w:r w:rsidRPr="003B7056">
        <w:rPr>
          <w:rFonts w:eastAsiaTheme="minorHAnsi"/>
          <w:b/>
          <w:sz w:val="24"/>
          <w:szCs w:val="24"/>
          <w:lang w:eastAsia="en-US"/>
        </w:rPr>
        <w:t>Сроки предоставления (передачи) неисключительного права на программу для ЭВМ:</w:t>
      </w:r>
      <w:r w:rsidRPr="003B7056">
        <w:rPr>
          <w:rFonts w:eastAsiaTheme="minorHAnsi"/>
          <w:bCs/>
          <w:sz w:val="24"/>
          <w:szCs w:val="24"/>
          <w:lang w:eastAsia="en-US"/>
        </w:rPr>
        <w:t xml:space="preserve"> в течение 25 рабочих дней со дня подписания договора. </w:t>
      </w:r>
    </w:p>
    <w:p w:rsidR="003B7056" w:rsidRPr="003B7056" w:rsidRDefault="003B7056" w:rsidP="003B7056">
      <w:pPr>
        <w:widowControl/>
        <w:spacing w:after="200" w:line="240" w:lineRule="auto"/>
        <w:ind w:firstLine="709"/>
        <w:contextualSpacing/>
        <w:jc w:val="both"/>
        <w:rPr>
          <w:rFonts w:eastAsiaTheme="minorHAnsi"/>
          <w:sz w:val="24"/>
          <w:szCs w:val="24"/>
          <w:lang w:eastAsia="en-US"/>
        </w:rPr>
      </w:pPr>
      <w:r w:rsidRPr="003B7056">
        <w:rPr>
          <w:rFonts w:eastAsiaTheme="minorHAnsi"/>
          <w:sz w:val="24"/>
          <w:szCs w:val="24"/>
          <w:lang w:eastAsia="en-US"/>
        </w:rPr>
        <w:t xml:space="preserve">Предоставление (передача) неисключительного права осуществляется по адресу: Россия, 414016, г. Астрахань, ул. Капитана Краснова, 31. </w:t>
      </w:r>
    </w:p>
    <w:p w:rsidR="003B7056" w:rsidRPr="003B7056" w:rsidRDefault="003B7056" w:rsidP="003B7056">
      <w:pPr>
        <w:widowControl/>
        <w:spacing w:line="240" w:lineRule="auto"/>
        <w:ind w:right="-1" w:firstLine="708"/>
        <w:contextualSpacing/>
        <w:jc w:val="both"/>
        <w:rPr>
          <w:sz w:val="24"/>
          <w:szCs w:val="24"/>
        </w:rPr>
      </w:pPr>
      <w:proofErr w:type="gramStart"/>
      <w:r w:rsidRPr="003B7056">
        <w:rPr>
          <w:sz w:val="24"/>
          <w:szCs w:val="24"/>
        </w:rPr>
        <w:t>Лицензионный сертификат, а также ключи/файлы для активации программы для ЭВМ, в отношении которой предоставляются права на использование,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p>
    <w:p w:rsidR="003B7056" w:rsidRPr="003B7056" w:rsidRDefault="003B7056" w:rsidP="003B7056">
      <w:pPr>
        <w:widowControl/>
        <w:spacing w:line="240" w:lineRule="auto"/>
        <w:ind w:right="-1" w:firstLine="708"/>
        <w:contextualSpacing/>
        <w:jc w:val="both"/>
        <w:rPr>
          <w:sz w:val="24"/>
          <w:szCs w:val="24"/>
        </w:rPr>
      </w:pPr>
      <w:r w:rsidRPr="003B7056">
        <w:rPr>
          <w:sz w:val="24"/>
          <w:szCs w:val="24"/>
        </w:rPr>
        <w:t>Вместе с правами на программу для ЭВМ Лицензиату (Сублицензиату) передается  дистрибутив на электронном носителе.</w:t>
      </w:r>
    </w:p>
    <w:p w:rsidR="003B7056" w:rsidRPr="003B7056" w:rsidRDefault="003B7056" w:rsidP="003B7056">
      <w:pPr>
        <w:widowControl/>
        <w:spacing w:after="200" w:line="240" w:lineRule="auto"/>
        <w:ind w:firstLine="709"/>
        <w:contextualSpacing/>
        <w:jc w:val="both"/>
        <w:rPr>
          <w:rFonts w:eastAsiaTheme="minorHAnsi"/>
          <w:sz w:val="24"/>
          <w:szCs w:val="24"/>
          <w:lang w:eastAsia="en-US"/>
        </w:rPr>
      </w:pPr>
    </w:p>
    <w:p w:rsidR="003B7056" w:rsidRPr="003B7056" w:rsidRDefault="003B7056" w:rsidP="003B7056">
      <w:pPr>
        <w:widowControl/>
        <w:spacing w:after="200" w:line="240" w:lineRule="auto"/>
        <w:ind w:firstLine="709"/>
        <w:contextualSpacing/>
        <w:jc w:val="both"/>
        <w:rPr>
          <w:rFonts w:eastAsiaTheme="minorHAnsi"/>
          <w:b/>
          <w:sz w:val="24"/>
          <w:szCs w:val="24"/>
          <w:lang w:eastAsia="en-US"/>
        </w:rPr>
      </w:pPr>
      <w:r w:rsidRPr="003B7056">
        <w:rPr>
          <w:rFonts w:eastAsiaTheme="minorHAnsi"/>
          <w:b/>
          <w:sz w:val="24"/>
          <w:szCs w:val="24"/>
          <w:lang w:eastAsia="en-US"/>
        </w:rPr>
        <w:t>4. Перечень поставляемого программного обеспечения:</w:t>
      </w:r>
    </w:p>
    <w:p w:rsidR="003B7056" w:rsidRPr="003B7056" w:rsidRDefault="003B7056" w:rsidP="003B7056">
      <w:pPr>
        <w:widowControl/>
        <w:spacing w:after="200" w:line="240" w:lineRule="auto"/>
        <w:contextualSpacing/>
        <w:jc w:val="both"/>
        <w:rPr>
          <w:rFonts w:eastAsiaTheme="minorHAnsi"/>
          <w:sz w:val="24"/>
          <w:szCs w:val="24"/>
          <w:lang w:eastAsia="en-US"/>
        </w:rPr>
      </w:pPr>
    </w:p>
    <w:tbl>
      <w:tblPr>
        <w:tblStyle w:val="390"/>
        <w:tblW w:w="0" w:type="auto"/>
        <w:jc w:val="center"/>
        <w:tblInd w:w="-34" w:type="dxa"/>
        <w:tblLook w:val="04A0" w:firstRow="1" w:lastRow="0" w:firstColumn="1" w:lastColumn="0" w:noHBand="0" w:noVBand="1"/>
      </w:tblPr>
      <w:tblGrid>
        <w:gridCol w:w="629"/>
        <w:gridCol w:w="3728"/>
        <w:gridCol w:w="4105"/>
        <w:gridCol w:w="1993"/>
      </w:tblGrid>
      <w:tr w:rsidR="003B7056" w:rsidRPr="003B7056" w:rsidTr="003A6D4E">
        <w:trPr>
          <w:trHeight w:val="1233"/>
          <w:jc w:val="center"/>
        </w:trPr>
        <w:tc>
          <w:tcPr>
            <w:tcW w:w="0" w:type="auto"/>
            <w:shd w:val="clear" w:color="auto" w:fill="BFBFBF" w:themeFill="background1" w:themeFillShade="BF"/>
          </w:tcPr>
          <w:p w:rsidR="003B7056" w:rsidRPr="003B7056" w:rsidRDefault="003B7056" w:rsidP="003B7056">
            <w:pPr>
              <w:keepNext/>
              <w:keepLines/>
              <w:widowControl/>
              <w:spacing w:line="240" w:lineRule="auto"/>
              <w:contextualSpacing/>
              <w:jc w:val="center"/>
              <w:outlineLvl w:val="0"/>
              <w:rPr>
                <w:rFonts w:ascii="Times New Roman" w:hAnsi="Times New Roman" w:cs="Times New Roman"/>
                <w:b/>
                <w:bCs/>
                <w:color w:val="000000"/>
                <w:sz w:val="24"/>
                <w:szCs w:val="24"/>
              </w:rPr>
            </w:pPr>
            <w:r w:rsidRPr="003B7056">
              <w:rPr>
                <w:rFonts w:ascii="Times New Roman" w:hAnsi="Times New Roman" w:cs="Times New Roman"/>
                <w:b/>
                <w:bCs/>
                <w:color w:val="000000"/>
                <w:sz w:val="24"/>
                <w:szCs w:val="24"/>
              </w:rPr>
              <w:t xml:space="preserve">№ </w:t>
            </w:r>
            <w:proofErr w:type="gramStart"/>
            <w:r w:rsidRPr="003B7056">
              <w:rPr>
                <w:rFonts w:ascii="Times New Roman" w:hAnsi="Times New Roman" w:cs="Times New Roman"/>
                <w:b/>
                <w:bCs/>
                <w:color w:val="000000"/>
                <w:sz w:val="24"/>
                <w:szCs w:val="24"/>
              </w:rPr>
              <w:t>п</w:t>
            </w:r>
            <w:proofErr w:type="gramEnd"/>
            <w:r w:rsidRPr="003B7056">
              <w:rPr>
                <w:rFonts w:ascii="Times New Roman" w:hAnsi="Times New Roman" w:cs="Times New Roman"/>
                <w:b/>
                <w:bCs/>
                <w:color w:val="000000"/>
                <w:sz w:val="24"/>
                <w:szCs w:val="24"/>
              </w:rPr>
              <w:t>/п</w:t>
            </w:r>
          </w:p>
        </w:tc>
        <w:tc>
          <w:tcPr>
            <w:tcW w:w="0" w:type="auto"/>
            <w:shd w:val="clear" w:color="auto" w:fill="BFBFBF" w:themeFill="background1" w:themeFillShade="BF"/>
          </w:tcPr>
          <w:p w:rsidR="003B7056" w:rsidRPr="003B7056" w:rsidRDefault="003B7056" w:rsidP="003B7056">
            <w:pPr>
              <w:keepNext/>
              <w:keepLines/>
              <w:widowControl/>
              <w:spacing w:line="240" w:lineRule="auto"/>
              <w:contextualSpacing/>
              <w:jc w:val="center"/>
              <w:outlineLvl w:val="0"/>
              <w:rPr>
                <w:rFonts w:ascii="Times New Roman" w:hAnsi="Times New Roman" w:cs="Times New Roman"/>
                <w:b/>
                <w:bCs/>
                <w:color w:val="000000"/>
                <w:sz w:val="24"/>
                <w:szCs w:val="24"/>
              </w:rPr>
            </w:pPr>
            <w:r w:rsidRPr="003B7056">
              <w:rPr>
                <w:rFonts w:ascii="Times New Roman" w:hAnsi="Times New Roman" w:cs="Times New Roman"/>
                <w:b/>
                <w:bCs/>
                <w:color w:val="000000"/>
                <w:sz w:val="24"/>
                <w:szCs w:val="24"/>
              </w:rPr>
              <w:t>Наименование программного обеспечения</w:t>
            </w:r>
          </w:p>
        </w:tc>
        <w:tc>
          <w:tcPr>
            <w:tcW w:w="0" w:type="auto"/>
            <w:shd w:val="clear" w:color="auto" w:fill="BFBFBF" w:themeFill="background1" w:themeFillShade="BF"/>
          </w:tcPr>
          <w:p w:rsidR="003B7056" w:rsidRPr="003B7056" w:rsidRDefault="003B7056" w:rsidP="003B7056">
            <w:pPr>
              <w:widowControl/>
              <w:spacing w:line="240" w:lineRule="auto"/>
              <w:jc w:val="center"/>
              <w:rPr>
                <w:rFonts w:ascii="Times New Roman" w:hAnsi="Times New Roman" w:cs="Times New Roman"/>
                <w:b/>
                <w:bCs/>
                <w:color w:val="000000"/>
                <w:sz w:val="24"/>
                <w:szCs w:val="24"/>
                <w:lang w:eastAsia="ar-SA"/>
              </w:rPr>
            </w:pPr>
            <w:r w:rsidRPr="003B7056">
              <w:rPr>
                <w:rFonts w:ascii="Times New Roman" w:hAnsi="Times New Roman" w:cs="Times New Roman"/>
                <w:b/>
                <w:bCs/>
                <w:color w:val="000000"/>
                <w:sz w:val="24"/>
                <w:szCs w:val="24"/>
                <w:lang w:eastAsia="ar-SA"/>
              </w:rPr>
              <w:t>Срок действия неисключительного права на использование программного обеспечения</w:t>
            </w:r>
          </w:p>
        </w:tc>
        <w:tc>
          <w:tcPr>
            <w:tcW w:w="0" w:type="auto"/>
            <w:shd w:val="clear" w:color="auto" w:fill="BFBFBF" w:themeFill="background1" w:themeFillShade="BF"/>
          </w:tcPr>
          <w:p w:rsidR="003B7056" w:rsidRPr="003B7056" w:rsidRDefault="003B7056" w:rsidP="003B7056">
            <w:pPr>
              <w:keepNext/>
              <w:keepLines/>
              <w:widowControl/>
              <w:spacing w:line="240" w:lineRule="auto"/>
              <w:contextualSpacing/>
              <w:jc w:val="center"/>
              <w:outlineLvl w:val="0"/>
              <w:rPr>
                <w:rFonts w:ascii="Times New Roman" w:hAnsi="Times New Roman" w:cs="Times New Roman"/>
                <w:b/>
                <w:bCs/>
                <w:color w:val="000000"/>
                <w:sz w:val="24"/>
                <w:szCs w:val="24"/>
              </w:rPr>
            </w:pPr>
            <w:r w:rsidRPr="003B7056">
              <w:rPr>
                <w:rFonts w:ascii="Times New Roman" w:hAnsi="Times New Roman" w:cs="Times New Roman"/>
                <w:b/>
                <w:bCs/>
                <w:color w:val="000000"/>
                <w:sz w:val="24"/>
                <w:szCs w:val="24"/>
              </w:rPr>
              <w:t>Кол-во пользователей</w:t>
            </w:r>
          </w:p>
        </w:tc>
      </w:tr>
      <w:tr w:rsidR="003B7056" w:rsidRPr="003B7056" w:rsidTr="003A6D4E">
        <w:trPr>
          <w:jc w:val="center"/>
        </w:trPr>
        <w:tc>
          <w:tcPr>
            <w:tcW w:w="0" w:type="auto"/>
          </w:tcPr>
          <w:p w:rsidR="003B7056" w:rsidRPr="003B7056" w:rsidRDefault="003B7056" w:rsidP="003B7056">
            <w:pPr>
              <w:keepNext/>
              <w:keepLines/>
              <w:widowControl/>
              <w:spacing w:line="240" w:lineRule="auto"/>
              <w:contextualSpacing/>
              <w:jc w:val="both"/>
              <w:outlineLvl w:val="0"/>
              <w:rPr>
                <w:rFonts w:ascii="Times New Roman" w:hAnsi="Times New Roman" w:cs="Times New Roman"/>
                <w:bCs/>
                <w:color w:val="000000"/>
                <w:sz w:val="24"/>
                <w:szCs w:val="24"/>
              </w:rPr>
            </w:pPr>
            <w:r w:rsidRPr="003B7056">
              <w:rPr>
                <w:rFonts w:ascii="Times New Roman" w:hAnsi="Times New Roman" w:cs="Times New Roman"/>
                <w:bCs/>
                <w:color w:val="000000"/>
                <w:sz w:val="24"/>
                <w:szCs w:val="24"/>
              </w:rPr>
              <w:t>1.</w:t>
            </w:r>
          </w:p>
        </w:tc>
        <w:tc>
          <w:tcPr>
            <w:tcW w:w="0" w:type="auto"/>
          </w:tcPr>
          <w:p w:rsidR="003B7056" w:rsidRPr="003B7056" w:rsidRDefault="003B7056" w:rsidP="003B7056">
            <w:pPr>
              <w:widowControl/>
              <w:spacing w:line="240" w:lineRule="auto"/>
              <w:contextualSpacing/>
              <w:rPr>
                <w:rFonts w:ascii="Times New Roman" w:hAnsi="Times New Roman" w:cs="Times New Roman"/>
                <w:sz w:val="24"/>
                <w:szCs w:val="24"/>
              </w:rPr>
            </w:pPr>
            <w:r w:rsidRPr="003B7056">
              <w:rPr>
                <w:rFonts w:ascii="Times New Roman" w:hAnsi="Times New Roman" w:cs="Times New Roman"/>
                <w:color w:val="404040" w:themeColor="text1" w:themeTint="BF"/>
                <w:sz w:val="24"/>
                <w:szCs w:val="24"/>
              </w:rPr>
              <w:t xml:space="preserve">Неисключительное право: ПО </w:t>
            </w:r>
            <w:r w:rsidRPr="003B7056">
              <w:rPr>
                <w:rFonts w:ascii="Times New Roman" w:hAnsi="Times New Roman" w:cs="Times New Roman"/>
                <w:sz w:val="24"/>
                <w:szCs w:val="24"/>
              </w:rPr>
              <w:t xml:space="preserve"> </w:t>
            </w:r>
            <w:r w:rsidRPr="003B7056">
              <w:rPr>
                <w:rFonts w:ascii="Times New Roman" w:hAnsi="Times New Roman" w:cs="Times New Roman"/>
                <w:sz w:val="24"/>
                <w:szCs w:val="24"/>
                <w:lang w:val="en-US"/>
              </w:rPr>
              <w:t>ABBYY</w:t>
            </w:r>
            <w:r w:rsidRPr="003B7056">
              <w:rPr>
                <w:rFonts w:ascii="Times New Roman" w:hAnsi="Times New Roman" w:cs="Times New Roman"/>
                <w:sz w:val="24"/>
                <w:szCs w:val="24"/>
              </w:rPr>
              <w:t xml:space="preserve"> </w:t>
            </w:r>
            <w:proofErr w:type="spellStart"/>
            <w:r w:rsidRPr="003B7056">
              <w:rPr>
                <w:rFonts w:ascii="Times New Roman" w:hAnsi="Times New Roman" w:cs="Times New Roman"/>
                <w:sz w:val="24"/>
                <w:szCs w:val="24"/>
                <w:lang w:val="en-US"/>
              </w:rPr>
              <w:t>FineReader</w:t>
            </w:r>
            <w:proofErr w:type="spellEnd"/>
            <w:r w:rsidRPr="003B7056">
              <w:rPr>
                <w:rFonts w:ascii="Times New Roman" w:hAnsi="Times New Roman" w:cs="Times New Roman"/>
                <w:sz w:val="24"/>
                <w:szCs w:val="24"/>
              </w:rPr>
              <w:t xml:space="preserve"> 15 </w:t>
            </w:r>
            <w:r w:rsidRPr="003B7056">
              <w:rPr>
                <w:rFonts w:ascii="Times New Roman" w:hAnsi="Times New Roman" w:cs="Times New Roman"/>
                <w:sz w:val="24"/>
                <w:szCs w:val="24"/>
                <w:lang w:val="en-US"/>
              </w:rPr>
              <w:t>Business</w:t>
            </w:r>
            <w:r w:rsidRPr="003B7056">
              <w:rPr>
                <w:rFonts w:ascii="Times New Roman" w:hAnsi="Times New Roman" w:cs="Times New Roman"/>
                <w:sz w:val="24"/>
                <w:szCs w:val="24"/>
              </w:rPr>
              <w:t xml:space="preserve"> </w:t>
            </w:r>
            <w:r w:rsidRPr="003B7056">
              <w:rPr>
                <w:rFonts w:ascii="Times New Roman" w:hAnsi="Times New Roman" w:cs="Times New Roman"/>
                <w:sz w:val="24"/>
                <w:szCs w:val="24"/>
                <w:lang w:val="en-US"/>
              </w:rPr>
              <w:t>Full</w:t>
            </w:r>
            <w:r w:rsidRPr="003B7056">
              <w:rPr>
                <w:rFonts w:ascii="Times New Roman" w:hAnsi="Times New Roman" w:cs="Times New Roman"/>
                <w:sz w:val="24"/>
                <w:szCs w:val="24"/>
              </w:rPr>
              <w:t xml:space="preserve"> (или эквивалент)</w:t>
            </w:r>
          </w:p>
        </w:tc>
        <w:tc>
          <w:tcPr>
            <w:tcW w:w="0" w:type="auto"/>
          </w:tcPr>
          <w:p w:rsidR="003B7056" w:rsidRPr="003B7056" w:rsidRDefault="003B7056" w:rsidP="003B7056">
            <w:pPr>
              <w:widowControl/>
              <w:spacing w:line="240" w:lineRule="auto"/>
              <w:jc w:val="center"/>
              <w:rPr>
                <w:rFonts w:ascii="Times New Roman" w:hAnsi="Times New Roman" w:cs="Times New Roman"/>
                <w:bCs/>
                <w:color w:val="000000"/>
                <w:sz w:val="24"/>
                <w:szCs w:val="24"/>
                <w:lang w:eastAsia="ar-SA"/>
              </w:rPr>
            </w:pPr>
            <w:proofErr w:type="gramStart"/>
            <w:r w:rsidRPr="003B7056">
              <w:rPr>
                <w:rFonts w:ascii="Times New Roman" w:hAnsi="Times New Roman" w:cs="Times New Roman"/>
                <w:bCs/>
                <w:color w:val="000000"/>
                <w:sz w:val="24"/>
                <w:szCs w:val="24"/>
                <w:lang w:eastAsia="ar-SA"/>
              </w:rPr>
              <w:t>Бессрочная</w:t>
            </w:r>
            <w:proofErr w:type="gramEnd"/>
            <w:r w:rsidRPr="003B7056">
              <w:rPr>
                <w:rFonts w:ascii="Times New Roman" w:hAnsi="Times New Roman" w:cs="Times New Roman"/>
                <w:bCs/>
                <w:color w:val="000000"/>
                <w:sz w:val="24"/>
                <w:szCs w:val="24"/>
                <w:lang w:eastAsia="ar-SA"/>
              </w:rPr>
              <w:t>, на срок действия исключительного права</w:t>
            </w:r>
          </w:p>
        </w:tc>
        <w:tc>
          <w:tcPr>
            <w:tcW w:w="0" w:type="auto"/>
          </w:tcPr>
          <w:p w:rsidR="003B7056" w:rsidRPr="003B7056" w:rsidRDefault="003B7056" w:rsidP="003B7056">
            <w:pPr>
              <w:keepNext/>
              <w:keepLines/>
              <w:widowControl/>
              <w:spacing w:line="240" w:lineRule="auto"/>
              <w:contextualSpacing/>
              <w:jc w:val="center"/>
              <w:outlineLvl w:val="0"/>
              <w:rPr>
                <w:rFonts w:ascii="Times New Roman" w:hAnsi="Times New Roman" w:cs="Times New Roman"/>
                <w:bCs/>
                <w:color w:val="000000"/>
                <w:sz w:val="24"/>
                <w:szCs w:val="24"/>
              </w:rPr>
            </w:pPr>
            <w:r w:rsidRPr="003B7056">
              <w:rPr>
                <w:rFonts w:ascii="Times New Roman" w:hAnsi="Times New Roman" w:cs="Times New Roman"/>
                <w:bCs/>
                <w:color w:val="000000"/>
                <w:sz w:val="24"/>
                <w:szCs w:val="24"/>
              </w:rPr>
              <w:t>10</w:t>
            </w:r>
          </w:p>
        </w:tc>
      </w:tr>
    </w:tbl>
    <w:p w:rsidR="003B7056" w:rsidRPr="003B7056" w:rsidRDefault="003B7056" w:rsidP="003B7056">
      <w:pPr>
        <w:widowControl/>
        <w:spacing w:after="200" w:line="240" w:lineRule="auto"/>
        <w:contextualSpacing/>
        <w:rPr>
          <w:rFonts w:eastAsiaTheme="minorHAnsi"/>
          <w:b/>
          <w:sz w:val="24"/>
          <w:szCs w:val="24"/>
          <w:lang w:eastAsia="ar-SA"/>
        </w:rPr>
      </w:pPr>
    </w:p>
    <w:p w:rsidR="003B7056" w:rsidRPr="003B7056" w:rsidRDefault="003B7056" w:rsidP="003B7056">
      <w:pPr>
        <w:widowControl/>
        <w:spacing w:after="200" w:line="240" w:lineRule="auto"/>
        <w:contextualSpacing/>
        <w:rPr>
          <w:rFonts w:eastAsiaTheme="minorHAnsi"/>
          <w:b/>
          <w:sz w:val="24"/>
          <w:szCs w:val="24"/>
          <w:lang w:eastAsia="ar-SA"/>
        </w:rPr>
      </w:pPr>
      <w:r w:rsidRPr="003B7056">
        <w:rPr>
          <w:rFonts w:eastAsiaTheme="minorHAnsi"/>
          <w:b/>
          <w:sz w:val="24"/>
          <w:szCs w:val="24"/>
          <w:lang w:eastAsia="ar-SA"/>
        </w:rPr>
        <w:t xml:space="preserve">4.1. Технические характеристики </w:t>
      </w:r>
      <w:r w:rsidRPr="003B7056">
        <w:rPr>
          <w:rFonts w:eastAsiaTheme="minorHAnsi"/>
          <w:b/>
          <w:sz w:val="24"/>
          <w:szCs w:val="24"/>
          <w:lang w:eastAsia="en-US"/>
        </w:rPr>
        <w:t>программного обеспечения*</w:t>
      </w:r>
    </w:p>
    <w:p w:rsidR="003B7056" w:rsidRPr="003B7056" w:rsidRDefault="003B7056" w:rsidP="003B7056">
      <w:pPr>
        <w:widowControl/>
        <w:spacing w:after="200" w:line="240" w:lineRule="auto"/>
        <w:contextualSpacing/>
        <w:jc w:val="center"/>
        <w:rPr>
          <w:rFonts w:eastAsiaTheme="minorHAnsi"/>
          <w:b/>
          <w:sz w:val="24"/>
          <w:szCs w:val="24"/>
          <w:lang w:eastAsia="ar-SA"/>
        </w:rPr>
      </w:pPr>
    </w:p>
    <w:p w:rsidR="003B7056" w:rsidRPr="003B7056" w:rsidRDefault="003B7056" w:rsidP="003B7056">
      <w:pPr>
        <w:widowControl/>
        <w:spacing w:after="200" w:line="240" w:lineRule="auto"/>
        <w:contextualSpacing/>
        <w:jc w:val="center"/>
        <w:rPr>
          <w:rFonts w:eastAsiaTheme="minorHAnsi"/>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8"/>
        <w:gridCol w:w="2983"/>
      </w:tblGrid>
      <w:tr w:rsidR="003B7056" w:rsidRPr="003B7056" w:rsidTr="003C563D">
        <w:trPr>
          <w:trHeight w:val="2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b/>
                <w:color w:val="000000"/>
                <w:sz w:val="24"/>
                <w:szCs w:val="24"/>
                <w:lang w:eastAsia="en-US"/>
              </w:rPr>
            </w:pPr>
            <w:r w:rsidRPr="003B7056">
              <w:rPr>
                <w:rFonts w:eastAsiaTheme="minorHAnsi"/>
                <w:b/>
                <w:sz w:val="24"/>
                <w:szCs w:val="24"/>
                <w:lang w:eastAsia="ar-SA"/>
              </w:rPr>
              <w:t xml:space="preserve">Технические характеристики </w:t>
            </w:r>
            <w:r w:rsidRPr="003B7056">
              <w:rPr>
                <w:rFonts w:eastAsiaTheme="minorHAnsi"/>
                <w:b/>
                <w:sz w:val="24"/>
                <w:szCs w:val="24"/>
                <w:lang w:eastAsia="en-US"/>
              </w:rPr>
              <w:t>программного обеспечения</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Возможность конвертации изображений и PDF в редактируемые форматы (</w:t>
            </w:r>
            <w:proofErr w:type="spellStart"/>
            <w:r w:rsidRPr="003B7056">
              <w:rPr>
                <w:rFonts w:eastAsia="Calibri"/>
                <w:color w:val="000000"/>
                <w:sz w:val="24"/>
                <w:szCs w:val="24"/>
                <w:lang w:eastAsia="en-US"/>
              </w:rPr>
              <w:t>Microsoft</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Word</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Excel</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PowerPoint</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Apache</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OpenOffice</w:t>
            </w:r>
            <w:proofErr w:type="gramStart"/>
            <w:r w:rsidRPr="003B7056">
              <w:rPr>
                <w:rFonts w:eastAsia="Calibri"/>
                <w:color w:val="000000"/>
                <w:sz w:val="24"/>
                <w:szCs w:val="24"/>
                <w:lang w:eastAsia="en-US"/>
              </w:rPr>
              <w:t>ТМ</w:t>
            </w:r>
            <w:proofErr w:type="spellEnd"/>
            <w:proofErr w:type="gramEnd"/>
            <w:r w:rsidRPr="003B7056">
              <w:rPr>
                <w:rFonts w:eastAsia="Calibri"/>
                <w:color w:val="000000"/>
                <w:sz w:val="24"/>
                <w:szCs w:val="24"/>
                <w:lang w:eastAsia="en-US"/>
              </w:rPr>
              <w:t xml:space="preserve"> и др.)</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Конвертирование только выбранных страниц открытого документа</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Автоматический или ручной выбор языка</w:t>
            </w:r>
            <w:proofErr w:type="gramStart"/>
            <w:r w:rsidRPr="003B7056">
              <w:rPr>
                <w:rFonts w:eastAsia="Calibri"/>
                <w:color w:val="000000"/>
                <w:sz w:val="24"/>
                <w:szCs w:val="24"/>
                <w:lang w:eastAsia="en-US"/>
              </w:rPr>
              <w:t xml:space="preserve"> (-</w:t>
            </w:r>
            <w:proofErr w:type="spellStart"/>
            <w:proofErr w:type="gramEnd"/>
            <w:r w:rsidRPr="003B7056">
              <w:rPr>
                <w:rFonts w:eastAsia="Calibri"/>
                <w:color w:val="000000"/>
                <w:sz w:val="24"/>
                <w:szCs w:val="24"/>
                <w:lang w:eastAsia="en-US"/>
              </w:rPr>
              <w:t>ов</w:t>
            </w:r>
            <w:proofErr w:type="spellEnd"/>
            <w:r w:rsidRPr="003B7056">
              <w:rPr>
                <w:rFonts w:eastAsia="Calibri"/>
                <w:color w:val="000000"/>
                <w:sz w:val="24"/>
                <w:szCs w:val="24"/>
                <w:lang w:eastAsia="en-US"/>
              </w:rPr>
              <w:t>) документа при конвертировании</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lastRenderedPageBreak/>
              <w:t xml:space="preserve">Поддержка большинства мировых языков, включая </w:t>
            </w:r>
            <w:proofErr w:type="gramStart"/>
            <w:r w:rsidRPr="003B7056">
              <w:rPr>
                <w:rFonts w:eastAsia="Calibri"/>
                <w:color w:val="000000"/>
                <w:sz w:val="24"/>
                <w:szCs w:val="24"/>
                <w:lang w:eastAsia="en-US"/>
              </w:rPr>
              <w:t>азиатские</w:t>
            </w:r>
            <w:proofErr w:type="gramEnd"/>
            <w:r w:rsidRPr="003B7056">
              <w:rPr>
                <w:rFonts w:eastAsia="Calibri"/>
                <w:color w:val="000000"/>
                <w:sz w:val="24"/>
                <w:szCs w:val="24"/>
                <w:lang w:eastAsia="en-US"/>
              </w:rPr>
              <w:t xml:space="preserve">, арабский, иврит </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val="en-US" w:eastAsia="en-US"/>
              </w:rPr>
            </w:pPr>
            <w:r w:rsidRPr="003B7056">
              <w:rPr>
                <w:rFonts w:eastAsia="Calibri"/>
                <w:color w:val="000000"/>
                <w:sz w:val="24"/>
                <w:szCs w:val="24"/>
                <w:lang w:eastAsia="en-US"/>
              </w:rPr>
              <w:t>не менее 192 языка</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Распознавание документов, написанных на нескольких языках</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3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Редактор изображений для предобработки страниц, полученных со сканера или из фотографий (обрезка, яркость и контраст, устранение трапециевидных искажений, выравнивание строк, осветление фона, приведение страниц к одному размеру),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одновременная обработка нескольких страниц</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Сохранение структуры документа при конвертации </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Редактор областей (текст, картинка, таблица и др.) для ручной разметки документов со сложной структурой,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создание и сохранение шаблонов областей распознавания</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Проверка и редактирование результата распознавания (встроенный текстовый редактор)</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Конвертирование PDF, </w:t>
            </w:r>
            <w:proofErr w:type="gramStart"/>
            <w:r w:rsidRPr="003B7056">
              <w:rPr>
                <w:rFonts w:eastAsia="Calibri"/>
                <w:color w:val="000000"/>
                <w:sz w:val="24"/>
                <w:szCs w:val="24"/>
                <w:lang w:eastAsia="en-US"/>
              </w:rPr>
              <w:t>защищенных</w:t>
            </w:r>
            <w:proofErr w:type="gramEnd"/>
            <w:r w:rsidRPr="003B7056">
              <w:rPr>
                <w:rFonts w:eastAsia="Calibri"/>
                <w:color w:val="000000"/>
                <w:sz w:val="24"/>
                <w:szCs w:val="24"/>
                <w:lang w:eastAsia="en-US"/>
              </w:rPr>
              <w:t xml:space="preserve"> паролем (необходимо ввести пароль)</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Распознавание </w:t>
            </w:r>
            <w:proofErr w:type="gramStart"/>
            <w:r w:rsidRPr="003B7056">
              <w:rPr>
                <w:rFonts w:eastAsia="Calibri"/>
                <w:color w:val="000000"/>
                <w:sz w:val="24"/>
                <w:szCs w:val="24"/>
                <w:lang w:eastAsia="en-US"/>
              </w:rPr>
              <w:t>штрих-кодов</w:t>
            </w:r>
            <w:proofErr w:type="gramEnd"/>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Сохранение страниц как изображений</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Распознавание с обучением: импорт пользовательских эталонов и языков</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Сохранение промежуточного результата работы в собственный формат для работы с одним входным документом с учетом его целостной структуры, содержащий изображения страниц, соответствующий им распознанный текст (если есть), настройки программы (опции сканирования, распознавания, сохранения и т.п.).</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Открытие PDF-документов для просмотра</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Разные режимы просмотра PDF (одностраничный или двухстраничный; полноэкранный или в пользовательском масштабе и др.)</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Быстрый поиск по тексту всех типов PDF, включая </w:t>
            </w:r>
            <w:proofErr w:type="gramStart"/>
            <w:r w:rsidRPr="003B7056">
              <w:rPr>
                <w:rFonts w:eastAsia="Calibri"/>
                <w:color w:val="000000"/>
                <w:sz w:val="24"/>
                <w:szCs w:val="24"/>
                <w:lang w:eastAsia="en-US"/>
              </w:rPr>
              <w:t>отсканированные</w:t>
            </w:r>
            <w:proofErr w:type="gramEnd"/>
            <w:r w:rsidRPr="003B7056">
              <w:rPr>
                <w:rFonts w:eastAsia="Calibri"/>
                <w:color w:val="000000"/>
                <w:sz w:val="24"/>
                <w:szCs w:val="24"/>
                <w:lang w:eastAsia="en-US"/>
              </w:rPr>
              <w:t>, благодаря автоматическому фоновому распознаванию PDF-документов при открытии</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Поиск по комментариям, закладкам и метаданным документа</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Возможность копирование выделенного текста, изображений или таблиц в буфер обмена (в том числе из отсканированных файлов)</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Просмотр и редактирование разделителей табличных ячеек перед копированием таблицы</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Закладки: просмотр, навигация, переименование, добавление и удаление</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Вложенные файлы: просмотр, добавление, удаление, переименование</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Печать PDF-документов</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Просмотр, редактирование и удаление метаданных (свойств документа)</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Уменьшение размера PDF-файлов,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с помощью технологии MRC-сжатия (</w:t>
            </w:r>
            <w:proofErr w:type="spellStart"/>
            <w:r w:rsidRPr="003B7056">
              <w:rPr>
                <w:rFonts w:eastAsia="Calibri"/>
                <w:color w:val="000000"/>
                <w:sz w:val="24"/>
                <w:szCs w:val="24"/>
                <w:lang w:eastAsia="en-US"/>
              </w:rPr>
              <w:t>Mixed</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Raster</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Content</w:t>
            </w:r>
            <w:proofErr w:type="spellEnd"/>
            <w:r w:rsidRPr="003B7056">
              <w:rPr>
                <w:rFonts w:eastAsia="Calibri"/>
                <w:color w:val="000000"/>
                <w:sz w:val="24"/>
                <w:szCs w:val="24"/>
                <w:lang w:eastAsia="en-US"/>
              </w:rPr>
              <w:t>) или аналогичной</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Отправка PDF-файла по e-</w:t>
            </w:r>
            <w:proofErr w:type="spellStart"/>
            <w:r w:rsidRPr="003B7056">
              <w:rPr>
                <w:rFonts w:eastAsia="Calibri"/>
                <w:color w:val="000000"/>
                <w:sz w:val="24"/>
                <w:szCs w:val="24"/>
                <w:lang w:eastAsia="en-US"/>
              </w:rPr>
              <w:t>mail</w:t>
            </w:r>
            <w:proofErr w:type="spellEnd"/>
            <w:r w:rsidRPr="003B7056">
              <w:rPr>
                <w:rFonts w:eastAsia="Calibri"/>
                <w:color w:val="000000"/>
                <w:sz w:val="24"/>
                <w:szCs w:val="24"/>
                <w:lang w:eastAsia="en-US"/>
              </w:rPr>
              <w:t xml:space="preserve"> напрямую из интерфейса программы</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Автоматическое создание PDF при открытии файлов других форматов</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Создание PDF-документов из форматов изображений,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напрямую со сканера</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 xml:space="preserve">TIFF, JPEG, JPEG 2000, JBIG2, PNG, BMP, PCX, GIF, </w:t>
            </w:r>
            <w:proofErr w:type="spellStart"/>
            <w:r w:rsidRPr="003B7056">
              <w:rPr>
                <w:rFonts w:eastAsia="Calibri"/>
                <w:color w:val="000000"/>
                <w:sz w:val="24"/>
                <w:szCs w:val="24"/>
                <w:lang w:eastAsia="en-US"/>
              </w:rPr>
              <w:t>DjVu</w:t>
            </w:r>
            <w:proofErr w:type="spellEnd"/>
            <w:r w:rsidRPr="003B7056">
              <w:rPr>
                <w:rFonts w:eastAsia="Calibri"/>
                <w:color w:val="000000"/>
                <w:sz w:val="24"/>
                <w:szCs w:val="24"/>
                <w:lang w:eastAsia="en-US"/>
              </w:rPr>
              <w:t>, XPS2</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lastRenderedPageBreak/>
              <w:t>Создание PDF-документов из текстовых форматов</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val="en-US" w:eastAsia="en-US"/>
              </w:rPr>
            </w:pPr>
            <w:r w:rsidRPr="003B7056">
              <w:rPr>
                <w:rFonts w:eastAsia="Calibri"/>
                <w:color w:val="000000"/>
                <w:sz w:val="24"/>
                <w:szCs w:val="24"/>
                <w:lang w:val="en-US" w:eastAsia="en-US"/>
              </w:rPr>
              <w:t>DOC(X), XLS(X), PPT(X), VSD(X), HTML, RTF, TXT, ODT, ODS, ODP</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Создание PDF-документов, </w:t>
            </w:r>
            <w:proofErr w:type="gramStart"/>
            <w:r w:rsidRPr="003B7056">
              <w:rPr>
                <w:rFonts w:eastAsia="Calibri"/>
                <w:color w:val="000000"/>
                <w:sz w:val="24"/>
                <w:szCs w:val="24"/>
                <w:lang w:eastAsia="en-US"/>
              </w:rPr>
              <w:t>совместимых</w:t>
            </w:r>
            <w:proofErr w:type="gramEnd"/>
            <w:r w:rsidRPr="003B7056">
              <w:rPr>
                <w:rFonts w:eastAsia="Calibri"/>
                <w:color w:val="000000"/>
                <w:sz w:val="24"/>
                <w:szCs w:val="24"/>
                <w:lang w:eastAsia="en-US"/>
              </w:rPr>
              <w:t xml:space="preserve"> со стандартом PDF/A</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Сканирование в PDF с возможностью поиска (текстовый слой под изображением) или в PDF (только изображение)</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Улучшение визуального качества </w:t>
            </w:r>
            <w:proofErr w:type="gramStart"/>
            <w:r w:rsidRPr="003B7056">
              <w:rPr>
                <w:rFonts w:eastAsia="Calibri"/>
                <w:color w:val="000000"/>
                <w:sz w:val="24"/>
                <w:szCs w:val="24"/>
                <w:lang w:eastAsia="en-US"/>
              </w:rPr>
              <w:t>отсканированных</w:t>
            </w:r>
            <w:proofErr w:type="gramEnd"/>
            <w:r w:rsidRPr="003B7056">
              <w:rPr>
                <w:rFonts w:eastAsia="Calibri"/>
                <w:color w:val="000000"/>
                <w:sz w:val="24"/>
                <w:szCs w:val="24"/>
                <w:lang w:eastAsia="en-US"/>
              </w:rPr>
              <w:t xml:space="preserve"> PDF </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Добавление страниц со сканера в </w:t>
            </w:r>
            <w:proofErr w:type="gramStart"/>
            <w:r w:rsidRPr="003B7056">
              <w:rPr>
                <w:rFonts w:eastAsia="Calibri"/>
                <w:color w:val="000000"/>
                <w:sz w:val="24"/>
                <w:szCs w:val="24"/>
                <w:lang w:eastAsia="en-US"/>
              </w:rPr>
              <w:t>открытый</w:t>
            </w:r>
            <w:proofErr w:type="gramEnd"/>
            <w:r w:rsidRPr="003B7056">
              <w:rPr>
                <w:rFonts w:eastAsia="Calibri"/>
                <w:color w:val="000000"/>
                <w:sz w:val="24"/>
                <w:szCs w:val="24"/>
                <w:lang w:eastAsia="en-US"/>
              </w:rPr>
              <w:t xml:space="preserve"> PDF-документ</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Оптимизация отсканированных страниц</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текстового слоя в PDF (</w:t>
            </w:r>
            <w:proofErr w:type="spellStart"/>
            <w:proofErr w:type="gramStart"/>
            <w:r w:rsidRPr="003B7056">
              <w:rPr>
                <w:rFonts w:eastAsia="Calibri"/>
                <w:color w:val="000000"/>
                <w:sz w:val="24"/>
                <w:szCs w:val="24"/>
                <w:lang w:eastAsia="en-US"/>
              </w:rPr>
              <w:t>c</w:t>
            </w:r>
            <w:proofErr w:type="gramEnd"/>
            <w:r w:rsidRPr="003B7056">
              <w:rPr>
                <w:rFonts w:eastAsia="Calibri"/>
                <w:color w:val="000000"/>
                <w:sz w:val="24"/>
                <w:szCs w:val="24"/>
                <w:lang w:eastAsia="en-US"/>
              </w:rPr>
              <w:t>оздание</w:t>
            </w:r>
            <w:proofErr w:type="spellEnd"/>
            <w:r w:rsidRPr="003B7056">
              <w:rPr>
                <w:rFonts w:eastAsia="Calibri"/>
                <w:color w:val="000000"/>
                <w:sz w:val="24"/>
                <w:szCs w:val="24"/>
                <w:lang w:eastAsia="en-US"/>
              </w:rPr>
              <w:t xml:space="preserve"> PDF с возможностью поиска из PDF, содержащих только изображение)</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Создание нескольких PDF-документов из файлов различных форматов (групповое создание)</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Объединение нескольких документов различных форматов (PDF, DOC, XLS) в </w:t>
            </w:r>
            <w:proofErr w:type="gramStart"/>
            <w:r w:rsidRPr="003B7056">
              <w:rPr>
                <w:rFonts w:eastAsia="Calibri"/>
                <w:color w:val="000000"/>
                <w:sz w:val="24"/>
                <w:szCs w:val="24"/>
                <w:lang w:eastAsia="en-US"/>
              </w:rPr>
              <w:t>единый</w:t>
            </w:r>
            <w:proofErr w:type="gramEnd"/>
            <w:r w:rsidRPr="003B7056">
              <w:rPr>
                <w:rFonts w:eastAsia="Calibri"/>
                <w:color w:val="000000"/>
                <w:sz w:val="24"/>
                <w:szCs w:val="24"/>
                <w:lang w:eastAsia="en-US"/>
              </w:rPr>
              <w:t xml:space="preserve"> PDF-документ</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3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Применение групповых настроек при создании PDF из нескольких файлов (защита паролем, совместимость с PDF/A, уменьшение размера, оптимизация качества картинок, изменение метаданных, добавление тэгов)</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proofErr w:type="gramStart"/>
            <w:r w:rsidRPr="003B7056">
              <w:rPr>
                <w:rFonts w:eastAsia="Calibri"/>
                <w:color w:val="000000"/>
                <w:sz w:val="24"/>
                <w:szCs w:val="24"/>
                <w:lang w:eastAsia="en-US"/>
              </w:rPr>
              <w:t xml:space="preserve">Редактирование текста в пределах строки,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в отсканированных PDF (добавление, удаление, замена текста, форматирование)</w:t>
            </w:r>
            <w:proofErr w:type="gramEnd"/>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текстовых блоков в любое место документа, форматирование текстовых блоков (тип, цвет, размер и начертание шрифта, цвет заливки и границ, автоматический подбор фона)</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удаление, перемещение, поворот и изменение размера картинок</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Удаление выделенной области,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автоматический подбор фона под стираемой областью в соответствии с общим фоном документа</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Управление страницами в PDF-документе: добавление, удаление, вставка пустой страницы, изменение порядка, поворот, быстрое извлечение выбранных страниц в новый документ</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редактирование и удаление внутренних и внешних гиперссылок</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и удаление водяных знаков</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Добавление и редактирование колонтитулов, в том числе нумерации страниц и нумерации </w:t>
            </w:r>
            <w:proofErr w:type="spellStart"/>
            <w:r w:rsidRPr="003B7056">
              <w:rPr>
                <w:rFonts w:eastAsia="Calibri"/>
                <w:color w:val="000000"/>
                <w:sz w:val="24"/>
                <w:szCs w:val="24"/>
                <w:lang w:eastAsia="en-US"/>
              </w:rPr>
              <w:t>Бейтса</w:t>
            </w:r>
            <w:proofErr w:type="spellEnd"/>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комментариев и пометок (добавить заметку, отметить маркером, подчеркнуть, зачеркнуть)</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рисованных пометок карандашом и фигур (отрезок, ломаная, стрелка, овал, прямоугольник, облачко)</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Просмотр, добавление, удаление и управление комментариями в PDF-файле</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ответов на комментарии для создания дискуссий</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Присваивание статусов дискуссиям (например, «Принято», «Отклонено», «Завершено»)</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Просмотр всех комментариев на отдельной панели</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Фильтрация комментариев по типу, автору, дате или статусу</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Автоматическое выделение результатов поиска с помощью пометок (отметить маркером, подчеркнуть, зачеркнуть)</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Добавление штампов на документ,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xml:space="preserve">. из библиотеки готовых </w:t>
            </w:r>
            <w:r w:rsidRPr="003B7056">
              <w:rPr>
                <w:rFonts w:eastAsia="Calibri"/>
                <w:color w:val="000000"/>
                <w:sz w:val="24"/>
                <w:szCs w:val="24"/>
                <w:lang w:eastAsia="en-US"/>
              </w:rPr>
              <w:lastRenderedPageBreak/>
              <w:t>штампов</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lastRenderedPageBreak/>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lastRenderedPageBreak/>
              <w:t>Создание пользовательских штампов из текста или изображений</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цифровой подписи на документ</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proofErr w:type="spellStart"/>
            <w:r w:rsidRPr="003B7056">
              <w:rPr>
                <w:rFonts w:eastAsia="Calibri"/>
                <w:color w:val="000000"/>
                <w:sz w:val="24"/>
                <w:szCs w:val="24"/>
                <w:lang w:eastAsia="en-US"/>
              </w:rPr>
              <w:t>Валидация</w:t>
            </w:r>
            <w:proofErr w:type="spellEnd"/>
            <w:r w:rsidRPr="003B7056">
              <w:rPr>
                <w:rFonts w:eastAsia="Calibri"/>
                <w:color w:val="000000"/>
                <w:sz w:val="24"/>
                <w:szCs w:val="24"/>
                <w:lang w:eastAsia="en-US"/>
              </w:rPr>
              <w:t xml:space="preserve"> цифровой подписи</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Создание подписи из изображения</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Удаление конфиденциальной информации («черный маркер»)</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Поиск по ключевым словам и автоматическое удаление результатов поиска с помощью «черного маркера»</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Возможность удаления объектов и данных — свойств документа, текстового слоя, комментариев, закладок, вложенных файлов и др.</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3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Защита PDF-документов с помощью пароля от открытия, редактирования и/или печати</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 использованием уровней шифрования 40-bit RC4, 128-bit AES, 256-bit AES</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Заполнение интерактивных PDF-форм, подсветка полей для заполнения</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proofErr w:type="spellStart"/>
            <w:r w:rsidRPr="003B7056">
              <w:rPr>
                <w:rFonts w:eastAsia="Calibri"/>
                <w:color w:val="000000"/>
                <w:sz w:val="24"/>
                <w:szCs w:val="24"/>
                <w:lang w:eastAsia="en-US"/>
              </w:rPr>
              <w:t>Валидация</w:t>
            </w:r>
            <w:proofErr w:type="spellEnd"/>
            <w:r w:rsidRPr="003B7056">
              <w:rPr>
                <w:rFonts w:eastAsia="Calibri"/>
                <w:color w:val="000000"/>
                <w:sz w:val="24"/>
                <w:szCs w:val="24"/>
                <w:lang w:eastAsia="en-US"/>
              </w:rPr>
              <w:t xml:space="preserve"> введенной информации (если предусмотрено формой) благодаря поддержке выполнения </w:t>
            </w:r>
            <w:proofErr w:type="spellStart"/>
            <w:r w:rsidRPr="003B7056">
              <w:rPr>
                <w:rFonts w:eastAsia="Calibri"/>
                <w:color w:val="000000"/>
                <w:sz w:val="24"/>
                <w:szCs w:val="24"/>
                <w:lang w:eastAsia="en-US"/>
              </w:rPr>
              <w:t>JavaScript</w:t>
            </w:r>
            <w:proofErr w:type="spellEnd"/>
            <w:r w:rsidRPr="003B7056">
              <w:rPr>
                <w:rFonts w:eastAsia="Calibri"/>
                <w:color w:val="000000"/>
                <w:sz w:val="24"/>
                <w:szCs w:val="24"/>
                <w:lang w:eastAsia="en-US"/>
              </w:rPr>
              <w:t xml:space="preserve"> сценариев</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Импорт и экспорт данных из PDF-форм в формате FDF (</w:t>
            </w:r>
            <w:proofErr w:type="spellStart"/>
            <w:r w:rsidRPr="003B7056">
              <w:rPr>
                <w:rFonts w:eastAsia="Calibri"/>
                <w:color w:val="000000"/>
                <w:sz w:val="24"/>
                <w:szCs w:val="24"/>
                <w:lang w:eastAsia="en-US"/>
              </w:rPr>
              <w:t>Forms</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Data</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Format</w:t>
            </w:r>
            <w:proofErr w:type="spellEnd"/>
            <w:r w:rsidRPr="003B7056">
              <w:rPr>
                <w:rFonts w:eastAsia="Calibri"/>
                <w:color w:val="000000"/>
                <w:sz w:val="24"/>
                <w:szCs w:val="24"/>
                <w:lang w:eastAsia="en-US"/>
              </w:rPr>
              <w:t>) (позволяет быстро заполнять однотипные формы на основе шаблонов)</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Очистка всех заполненных данных формы в один клик</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Установка «горячей папки» для автоматической обработки согласно заданным настройкам</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2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Обработка документов по расписанию (установка времени и периодичности выполнения задачи)</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3B7056" w:rsidRPr="003B7056" w:rsidTr="003C563D">
        <w:trPr>
          <w:trHeight w:val="100"/>
          <w:jc w:val="center"/>
        </w:trPr>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Мониторинг вложенных файлов электронной почты и их обработка</w:t>
            </w:r>
          </w:p>
        </w:tc>
        <w:tc>
          <w:tcPr>
            <w:tcW w:w="0" w:type="auto"/>
            <w:vAlign w:val="center"/>
          </w:tcPr>
          <w:p w:rsidR="003B7056" w:rsidRPr="003B7056" w:rsidRDefault="003B7056" w:rsidP="003B7056">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bl>
    <w:p w:rsidR="003B7056" w:rsidRPr="003B7056" w:rsidRDefault="003B7056" w:rsidP="003B7056">
      <w:pPr>
        <w:widowControl/>
        <w:spacing w:after="160" w:line="240" w:lineRule="auto"/>
        <w:contextualSpacing/>
        <w:rPr>
          <w:rFonts w:eastAsia="Calibri"/>
          <w:sz w:val="24"/>
          <w:szCs w:val="24"/>
          <w:lang w:eastAsia="en-US"/>
        </w:rPr>
      </w:pPr>
    </w:p>
    <w:p w:rsidR="003B7056" w:rsidRPr="003B7056" w:rsidRDefault="003B7056" w:rsidP="003B7056">
      <w:pPr>
        <w:widowControl/>
        <w:spacing w:line="240" w:lineRule="auto"/>
        <w:contextualSpacing/>
        <w:jc w:val="both"/>
        <w:rPr>
          <w:color w:val="808080" w:themeColor="background1" w:themeShade="80"/>
          <w:sz w:val="24"/>
          <w:szCs w:val="24"/>
        </w:rPr>
      </w:pPr>
      <w:r w:rsidRPr="003B7056">
        <w:rPr>
          <w:color w:val="808080" w:themeColor="background1" w:themeShade="80"/>
          <w:sz w:val="24"/>
          <w:szCs w:val="24"/>
        </w:rPr>
        <w:t>* Технические характеристики заполняется на основании предложения (заявки) победителя закупки</w:t>
      </w:r>
    </w:p>
    <w:p w:rsidR="003B7056" w:rsidRPr="003B7056" w:rsidRDefault="003B7056" w:rsidP="003B7056">
      <w:pPr>
        <w:widowControl/>
        <w:spacing w:after="200" w:line="240" w:lineRule="auto"/>
        <w:contextualSpacing/>
        <w:rPr>
          <w:rFonts w:eastAsiaTheme="minorHAnsi"/>
          <w:sz w:val="24"/>
          <w:szCs w:val="24"/>
          <w:lang w:eastAsia="en-US"/>
        </w:rPr>
      </w:pPr>
    </w:p>
    <w:p w:rsidR="00222C18" w:rsidRDefault="00222C18" w:rsidP="005E05DD">
      <w:pPr>
        <w:spacing w:line="240" w:lineRule="auto"/>
        <w:ind w:firstLine="5387"/>
        <w:contextualSpacing/>
        <w:jc w:val="right"/>
        <w:rPr>
          <w:b/>
          <w:bCs/>
          <w:sz w:val="24"/>
          <w:szCs w:val="24"/>
        </w:rPr>
      </w:pPr>
    </w:p>
    <w:p w:rsidR="00C623F2" w:rsidRDefault="00C623F2" w:rsidP="005E05DD">
      <w:pPr>
        <w:spacing w:line="240" w:lineRule="auto"/>
        <w:ind w:firstLine="5387"/>
        <w:contextualSpacing/>
        <w:jc w:val="right"/>
        <w:rPr>
          <w:b/>
          <w:bCs/>
          <w:sz w:val="24"/>
          <w:szCs w:val="24"/>
        </w:rPr>
      </w:pPr>
    </w:p>
    <w:p w:rsidR="00C623F2" w:rsidRDefault="00C623F2" w:rsidP="005E05DD">
      <w:pPr>
        <w:spacing w:line="240" w:lineRule="auto"/>
        <w:ind w:firstLine="5387"/>
        <w:contextualSpacing/>
        <w:jc w:val="right"/>
        <w:rPr>
          <w:b/>
          <w:bCs/>
          <w:sz w:val="24"/>
          <w:szCs w:val="24"/>
        </w:rPr>
      </w:pPr>
    </w:p>
    <w:tbl>
      <w:tblPr>
        <w:tblStyle w:val="390"/>
        <w:tblpPr w:leftFromText="180" w:rightFromText="180" w:vertAnchor="text" w:horzAnchor="margin" w:tblpXSpec="center" w:tblpYSpec="inside"/>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C623F2" w:rsidRPr="003B7056" w:rsidTr="00C623F2">
        <w:tc>
          <w:tcPr>
            <w:tcW w:w="4818" w:type="dxa"/>
          </w:tcPr>
          <w:p w:rsidR="00C623F2" w:rsidRPr="003B7056" w:rsidRDefault="00C623F2" w:rsidP="00C623F2">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 xml:space="preserve">Руководитель </w:t>
            </w:r>
          </w:p>
          <w:p w:rsidR="00C623F2" w:rsidRPr="003B7056" w:rsidRDefault="00C623F2" w:rsidP="00C623F2">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ФГБУ «АМП Каспийского моря»</w:t>
            </w:r>
          </w:p>
          <w:p w:rsidR="00C623F2" w:rsidRPr="003B7056" w:rsidRDefault="00C623F2" w:rsidP="00C623F2">
            <w:pPr>
              <w:widowControl/>
              <w:spacing w:line="240" w:lineRule="auto"/>
              <w:contextualSpacing/>
              <w:rPr>
                <w:rFonts w:ascii="Times New Roman" w:hAnsi="Times New Roman" w:cs="Times New Roman"/>
                <w:b/>
                <w:sz w:val="24"/>
                <w:szCs w:val="24"/>
              </w:rPr>
            </w:pPr>
          </w:p>
          <w:p w:rsidR="00C623F2" w:rsidRPr="003B7056" w:rsidRDefault="00C623F2" w:rsidP="00C623F2">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 xml:space="preserve">____________________/М.А. </w:t>
            </w:r>
            <w:proofErr w:type="spellStart"/>
            <w:r w:rsidRPr="003B7056">
              <w:rPr>
                <w:rFonts w:ascii="Times New Roman" w:hAnsi="Times New Roman" w:cs="Times New Roman"/>
                <w:b/>
                <w:sz w:val="24"/>
                <w:szCs w:val="24"/>
              </w:rPr>
              <w:t>Абдулатипов</w:t>
            </w:r>
            <w:proofErr w:type="spellEnd"/>
            <w:r w:rsidRPr="003B7056">
              <w:rPr>
                <w:rFonts w:ascii="Times New Roman" w:hAnsi="Times New Roman" w:cs="Times New Roman"/>
                <w:b/>
                <w:sz w:val="24"/>
                <w:szCs w:val="24"/>
              </w:rPr>
              <w:t>/</w:t>
            </w:r>
          </w:p>
          <w:p w:rsidR="00C623F2" w:rsidRPr="003B7056" w:rsidRDefault="00C623F2" w:rsidP="00C623F2">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(подпись)</w:t>
            </w:r>
          </w:p>
          <w:p w:rsidR="00C623F2" w:rsidRPr="003B7056" w:rsidRDefault="00C623F2" w:rsidP="00C623F2">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ab/>
            </w:r>
            <w:r w:rsidRPr="003B7056">
              <w:rPr>
                <w:rFonts w:ascii="Times New Roman" w:hAnsi="Times New Roman" w:cs="Times New Roman"/>
                <w:sz w:val="24"/>
                <w:szCs w:val="24"/>
              </w:rPr>
              <w:tab/>
              <w:t>МП</w:t>
            </w:r>
          </w:p>
        </w:tc>
        <w:tc>
          <w:tcPr>
            <w:tcW w:w="5211" w:type="dxa"/>
          </w:tcPr>
          <w:p w:rsidR="00C623F2" w:rsidRPr="003B7056" w:rsidRDefault="00C623F2" w:rsidP="00C623F2">
            <w:pPr>
              <w:widowControl/>
              <w:spacing w:line="240" w:lineRule="auto"/>
              <w:contextualSpacing/>
              <w:rPr>
                <w:rFonts w:ascii="Times New Roman" w:hAnsi="Times New Roman" w:cs="Times New Roman"/>
                <w:b/>
                <w:i/>
                <w:sz w:val="24"/>
                <w:szCs w:val="24"/>
              </w:rPr>
            </w:pPr>
            <w:r w:rsidRPr="003B7056">
              <w:rPr>
                <w:rFonts w:ascii="Times New Roman" w:hAnsi="Times New Roman" w:cs="Times New Roman"/>
                <w:b/>
                <w:i/>
                <w:sz w:val="24"/>
                <w:szCs w:val="24"/>
              </w:rPr>
              <w:t>Должность</w:t>
            </w:r>
          </w:p>
          <w:p w:rsidR="00C623F2" w:rsidRPr="003B7056" w:rsidRDefault="00C623F2" w:rsidP="00C623F2">
            <w:pPr>
              <w:widowControl/>
              <w:spacing w:line="240" w:lineRule="auto"/>
              <w:contextualSpacing/>
              <w:rPr>
                <w:rFonts w:ascii="Times New Roman" w:hAnsi="Times New Roman" w:cs="Times New Roman"/>
                <w:b/>
                <w:i/>
                <w:sz w:val="24"/>
                <w:szCs w:val="24"/>
              </w:rPr>
            </w:pPr>
          </w:p>
          <w:p w:rsidR="00C623F2" w:rsidRPr="003B7056" w:rsidRDefault="00C623F2" w:rsidP="00C623F2">
            <w:pPr>
              <w:widowControl/>
              <w:spacing w:line="240" w:lineRule="auto"/>
              <w:contextualSpacing/>
              <w:rPr>
                <w:rFonts w:ascii="Times New Roman" w:hAnsi="Times New Roman" w:cs="Times New Roman"/>
                <w:b/>
                <w:sz w:val="24"/>
                <w:szCs w:val="24"/>
              </w:rPr>
            </w:pPr>
          </w:p>
          <w:p w:rsidR="00C623F2" w:rsidRPr="003B7056" w:rsidRDefault="00C623F2" w:rsidP="00C623F2">
            <w:pPr>
              <w:widowControl/>
              <w:spacing w:line="240" w:lineRule="auto"/>
              <w:contextualSpacing/>
              <w:rPr>
                <w:rFonts w:ascii="Times New Roman" w:hAnsi="Times New Roman" w:cs="Times New Roman"/>
                <w:b/>
                <w:sz w:val="24"/>
                <w:szCs w:val="24"/>
              </w:rPr>
            </w:pPr>
            <w:r w:rsidRPr="003B7056">
              <w:rPr>
                <w:rFonts w:ascii="Times New Roman" w:hAnsi="Times New Roman" w:cs="Times New Roman"/>
                <w:b/>
                <w:sz w:val="24"/>
                <w:szCs w:val="24"/>
              </w:rPr>
              <w:t>___________________ /</w:t>
            </w:r>
            <w:r w:rsidRPr="003B7056">
              <w:rPr>
                <w:rFonts w:ascii="Times New Roman" w:hAnsi="Times New Roman" w:cs="Times New Roman"/>
                <w:b/>
                <w:i/>
                <w:sz w:val="24"/>
                <w:szCs w:val="24"/>
              </w:rPr>
              <w:t>ФИО</w:t>
            </w:r>
            <w:r w:rsidRPr="003B7056">
              <w:rPr>
                <w:rFonts w:ascii="Times New Roman" w:hAnsi="Times New Roman" w:cs="Times New Roman"/>
                <w:b/>
                <w:sz w:val="24"/>
                <w:szCs w:val="24"/>
              </w:rPr>
              <w:t>/</w:t>
            </w:r>
          </w:p>
          <w:p w:rsidR="00C623F2" w:rsidRPr="003B7056" w:rsidRDefault="00C623F2" w:rsidP="00C623F2">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(подпись)</w:t>
            </w:r>
          </w:p>
          <w:p w:rsidR="00C623F2" w:rsidRPr="003B7056" w:rsidRDefault="00C623F2" w:rsidP="00C623F2">
            <w:pPr>
              <w:widowControl/>
              <w:spacing w:line="240" w:lineRule="auto"/>
              <w:contextualSpacing/>
              <w:rPr>
                <w:rFonts w:ascii="Times New Roman" w:hAnsi="Times New Roman" w:cs="Times New Roman"/>
                <w:i/>
                <w:sz w:val="24"/>
                <w:szCs w:val="24"/>
              </w:rPr>
            </w:pPr>
            <w:r w:rsidRPr="003B7056">
              <w:rPr>
                <w:rFonts w:ascii="Times New Roman" w:hAnsi="Times New Roman" w:cs="Times New Roman"/>
                <w:sz w:val="24"/>
                <w:szCs w:val="24"/>
              </w:rPr>
              <w:tab/>
            </w:r>
            <w:r w:rsidRPr="003B7056">
              <w:rPr>
                <w:rFonts w:ascii="Times New Roman" w:hAnsi="Times New Roman" w:cs="Times New Roman"/>
                <w:sz w:val="24"/>
                <w:szCs w:val="24"/>
              </w:rPr>
              <w:tab/>
              <w:t>МП</w:t>
            </w:r>
            <w:r w:rsidRPr="003B7056">
              <w:rPr>
                <w:rFonts w:ascii="Times New Roman" w:hAnsi="Times New Roman" w:cs="Times New Roman"/>
                <w:b/>
                <w:sz w:val="24"/>
                <w:szCs w:val="24"/>
              </w:rPr>
              <w:t xml:space="preserve"> </w:t>
            </w:r>
            <w:r w:rsidRPr="003B7056">
              <w:rPr>
                <w:rFonts w:ascii="Times New Roman" w:hAnsi="Times New Roman" w:cs="Times New Roman"/>
                <w:i/>
                <w:sz w:val="24"/>
                <w:szCs w:val="24"/>
              </w:rPr>
              <w:t>(при наличии)</w:t>
            </w:r>
          </w:p>
          <w:p w:rsidR="00C623F2" w:rsidRPr="003B7056" w:rsidRDefault="00C623F2" w:rsidP="00C623F2">
            <w:pPr>
              <w:widowControl/>
              <w:spacing w:line="240" w:lineRule="auto"/>
              <w:contextualSpacing/>
              <w:rPr>
                <w:rFonts w:ascii="Times New Roman" w:hAnsi="Times New Roman" w:cs="Times New Roman"/>
                <w:sz w:val="24"/>
                <w:szCs w:val="24"/>
              </w:rPr>
            </w:pPr>
          </w:p>
        </w:tc>
      </w:tr>
    </w:tbl>
    <w:p w:rsidR="00C623F2" w:rsidRDefault="00C623F2" w:rsidP="005E05DD">
      <w:pPr>
        <w:spacing w:line="240" w:lineRule="auto"/>
        <w:ind w:firstLine="5387"/>
        <w:contextualSpacing/>
        <w:jc w:val="right"/>
        <w:rPr>
          <w:b/>
          <w:bCs/>
          <w:sz w:val="24"/>
          <w:szCs w:val="24"/>
        </w:rPr>
      </w:pPr>
    </w:p>
    <w:p w:rsidR="00C623F2" w:rsidRDefault="00C623F2" w:rsidP="005E05DD">
      <w:pPr>
        <w:spacing w:line="240" w:lineRule="auto"/>
        <w:ind w:firstLine="5387"/>
        <w:contextualSpacing/>
        <w:jc w:val="right"/>
        <w:rPr>
          <w:b/>
          <w:bCs/>
          <w:sz w:val="24"/>
          <w:szCs w:val="24"/>
        </w:rPr>
      </w:pPr>
    </w:p>
    <w:p w:rsidR="00C623F2" w:rsidRDefault="00C623F2" w:rsidP="005E05DD">
      <w:pPr>
        <w:spacing w:line="240" w:lineRule="auto"/>
        <w:ind w:firstLine="5387"/>
        <w:contextualSpacing/>
        <w:jc w:val="right"/>
        <w:rPr>
          <w:b/>
          <w:bCs/>
          <w:sz w:val="24"/>
          <w:szCs w:val="24"/>
        </w:rPr>
      </w:pPr>
    </w:p>
    <w:p w:rsidR="00C623F2" w:rsidRDefault="00C623F2" w:rsidP="005E05DD">
      <w:pPr>
        <w:spacing w:line="240" w:lineRule="auto"/>
        <w:ind w:firstLine="5387"/>
        <w:contextualSpacing/>
        <w:jc w:val="right"/>
        <w:rPr>
          <w:b/>
          <w:bCs/>
          <w:sz w:val="24"/>
          <w:szCs w:val="24"/>
        </w:rPr>
      </w:pPr>
    </w:p>
    <w:p w:rsidR="00C623F2" w:rsidRDefault="00C623F2" w:rsidP="005E05DD">
      <w:pPr>
        <w:spacing w:line="240" w:lineRule="auto"/>
        <w:ind w:firstLine="5387"/>
        <w:contextualSpacing/>
        <w:jc w:val="right"/>
        <w:rPr>
          <w:b/>
          <w:bCs/>
          <w:sz w:val="24"/>
          <w:szCs w:val="24"/>
        </w:rPr>
      </w:pPr>
    </w:p>
    <w:p w:rsidR="00C623F2" w:rsidRDefault="00C623F2" w:rsidP="005E05DD">
      <w:pPr>
        <w:spacing w:line="240" w:lineRule="auto"/>
        <w:ind w:firstLine="5387"/>
        <w:contextualSpacing/>
        <w:jc w:val="right"/>
        <w:rPr>
          <w:b/>
          <w:bCs/>
          <w:sz w:val="24"/>
          <w:szCs w:val="24"/>
        </w:rPr>
      </w:pPr>
    </w:p>
    <w:p w:rsidR="00C623F2" w:rsidRDefault="00C623F2" w:rsidP="005E05DD">
      <w:pPr>
        <w:spacing w:line="240" w:lineRule="auto"/>
        <w:ind w:firstLine="5387"/>
        <w:contextualSpacing/>
        <w:jc w:val="right"/>
        <w:rPr>
          <w:b/>
          <w:bCs/>
          <w:sz w:val="24"/>
          <w:szCs w:val="24"/>
        </w:rPr>
      </w:pPr>
    </w:p>
    <w:p w:rsidR="00C623F2" w:rsidRDefault="00C623F2" w:rsidP="005E05DD">
      <w:pPr>
        <w:spacing w:line="240" w:lineRule="auto"/>
        <w:ind w:firstLine="5387"/>
        <w:contextualSpacing/>
        <w:jc w:val="right"/>
        <w:rPr>
          <w:b/>
          <w:bCs/>
          <w:sz w:val="24"/>
          <w:szCs w:val="24"/>
        </w:rPr>
      </w:pPr>
    </w:p>
    <w:p w:rsidR="00C623F2" w:rsidRDefault="00C623F2" w:rsidP="005E05DD">
      <w:pPr>
        <w:spacing w:line="240" w:lineRule="auto"/>
        <w:ind w:firstLine="5387"/>
        <w:contextualSpacing/>
        <w:jc w:val="right"/>
        <w:rPr>
          <w:b/>
          <w:bCs/>
          <w:sz w:val="24"/>
          <w:szCs w:val="24"/>
        </w:rPr>
      </w:pPr>
    </w:p>
    <w:p w:rsidR="00C623F2" w:rsidRDefault="00C623F2" w:rsidP="005E05DD">
      <w:pPr>
        <w:spacing w:line="240" w:lineRule="auto"/>
        <w:ind w:firstLine="5387"/>
        <w:contextualSpacing/>
        <w:jc w:val="right"/>
        <w:rPr>
          <w:b/>
          <w:bCs/>
          <w:sz w:val="24"/>
          <w:szCs w:val="24"/>
        </w:rPr>
      </w:pPr>
    </w:p>
    <w:p w:rsidR="00924AED" w:rsidRPr="00164F21" w:rsidRDefault="00924AED" w:rsidP="005E05DD">
      <w:pPr>
        <w:spacing w:line="240" w:lineRule="auto"/>
        <w:ind w:firstLine="5387"/>
        <w:contextualSpacing/>
        <w:jc w:val="right"/>
        <w:rPr>
          <w:b/>
          <w:bCs/>
          <w:sz w:val="24"/>
          <w:szCs w:val="24"/>
        </w:rPr>
      </w:pPr>
      <w:r w:rsidRPr="00164F21">
        <w:rPr>
          <w:b/>
          <w:bCs/>
          <w:sz w:val="24"/>
          <w:szCs w:val="24"/>
        </w:rPr>
        <w:lastRenderedPageBreak/>
        <w:t>Приложение № 4</w:t>
      </w:r>
    </w:p>
    <w:p w:rsidR="00924AED" w:rsidRPr="00164F21" w:rsidRDefault="00491B01" w:rsidP="005E05DD">
      <w:pPr>
        <w:spacing w:line="240" w:lineRule="auto"/>
        <w:ind w:firstLine="5387"/>
        <w:contextualSpacing/>
        <w:jc w:val="right"/>
        <w:rPr>
          <w:bCs/>
          <w:sz w:val="24"/>
          <w:szCs w:val="24"/>
        </w:rPr>
      </w:pPr>
      <w:r w:rsidRPr="00164F21">
        <w:rPr>
          <w:bCs/>
          <w:sz w:val="24"/>
          <w:szCs w:val="24"/>
        </w:rPr>
        <w:t>к д</w:t>
      </w:r>
      <w:r w:rsidR="00AC0D73" w:rsidRPr="00164F21">
        <w:rPr>
          <w:bCs/>
          <w:sz w:val="24"/>
          <w:szCs w:val="24"/>
        </w:rPr>
        <w:t>окументации</w:t>
      </w:r>
      <w:r w:rsidR="00661FA3">
        <w:rPr>
          <w:bCs/>
          <w:sz w:val="24"/>
          <w:szCs w:val="24"/>
        </w:rPr>
        <w:t xml:space="preserve"> от “__“ ________ 2020</w:t>
      </w:r>
      <w:r w:rsidR="00924AED" w:rsidRPr="00164F21">
        <w:rPr>
          <w:bCs/>
          <w:sz w:val="24"/>
          <w:szCs w:val="24"/>
        </w:rPr>
        <w:t xml:space="preserve"> г.</w:t>
      </w:r>
    </w:p>
    <w:p w:rsidR="00A06716" w:rsidRPr="00164F21" w:rsidRDefault="00A06716" w:rsidP="005E05DD">
      <w:pPr>
        <w:spacing w:line="240" w:lineRule="auto"/>
        <w:ind w:left="5387"/>
        <w:contextualSpacing/>
        <w:jc w:val="both"/>
        <w:rPr>
          <w:b/>
          <w:sz w:val="24"/>
          <w:szCs w:val="24"/>
        </w:rPr>
      </w:pPr>
    </w:p>
    <w:p w:rsidR="000D1E4B" w:rsidRDefault="000D1E4B" w:rsidP="005E05DD">
      <w:pPr>
        <w:widowControl/>
        <w:autoSpaceDE w:val="0"/>
        <w:autoSpaceDN w:val="0"/>
        <w:adjustRightInd w:val="0"/>
        <w:spacing w:line="240" w:lineRule="auto"/>
        <w:contextualSpacing/>
        <w:jc w:val="center"/>
        <w:rPr>
          <w:rFonts w:eastAsiaTheme="minorHAnsi"/>
          <w:b/>
          <w:sz w:val="24"/>
          <w:szCs w:val="24"/>
          <w:lang w:eastAsia="en-US"/>
        </w:rPr>
      </w:pPr>
      <w:r w:rsidRPr="006468A7">
        <w:rPr>
          <w:rFonts w:eastAsiaTheme="minorHAnsi"/>
          <w:b/>
          <w:sz w:val="24"/>
          <w:szCs w:val="24"/>
          <w:lang w:eastAsia="en-US"/>
        </w:rPr>
        <w:t>ТЕХНИЧЕСКОЕ ЗАДАНИЕ</w:t>
      </w:r>
    </w:p>
    <w:p w:rsidR="0020239C" w:rsidRDefault="0020239C" w:rsidP="005E05DD">
      <w:pPr>
        <w:widowControl/>
        <w:autoSpaceDE w:val="0"/>
        <w:autoSpaceDN w:val="0"/>
        <w:adjustRightInd w:val="0"/>
        <w:spacing w:line="240" w:lineRule="auto"/>
        <w:contextualSpacing/>
        <w:jc w:val="center"/>
        <w:rPr>
          <w:rFonts w:eastAsiaTheme="minorHAnsi"/>
          <w:b/>
          <w:sz w:val="24"/>
          <w:szCs w:val="24"/>
          <w:lang w:eastAsia="en-US"/>
        </w:rPr>
      </w:pPr>
    </w:p>
    <w:p w:rsidR="006468A7" w:rsidRPr="003B7056" w:rsidRDefault="006468A7" w:rsidP="006468A7">
      <w:pPr>
        <w:widowControl/>
        <w:spacing w:after="200" w:line="240" w:lineRule="auto"/>
        <w:ind w:firstLine="709"/>
        <w:contextualSpacing/>
        <w:jc w:val="both"/>
        <w:rPr>
          <w:rFonts w:eastAsiaTheme="minorHAnsi"/>
          <w:bCs/>
          <w:sz w:val="24"/>
          <w:szCs w:val="24"/>
          <w:lang w:eastAsia="en-US"/>
        </w:rPr>
      </w:pPr>
      <w:r w:rsidRPr="003B7056">
        <w:rPr>
          <w:rFonts w:eastAsiaTheme="minorHAnsi"/>
          <w:b/>
          <w:bCs/>
          <w:sz w:val="24"/>
          <w:szCs w:val="24"/>
          <w:lang w:eastAsia="en-US"/>
        </w:rPr>
        <w:t xml:space="preserve">1. Заказчик: </w:t>
      </w:r>
      <w:r w:rsidRPr="003B7056">
        <w:rPr>
          <w:rFonts w:eastAsiaTheme="minorHAnsi"/>
          <w:sz w:val="24"/>
          <w:szCs w:val="24"/>
          <w:lang w:eastAsia="en-US"/>
        </w:rPr>
        <w:t>Федеральное государственное бюджетное учреждение «Администрация морских портов Каспийского моря» (ФГБУ «АМП Каспийского моря»), ИНН 3018010485, 414016, г. Астрахань, ул. Капитана Краснова, 31, тел./факс: 8 (8512) 58-45-69\58-45- 66</w:t>
      </w:r>
      <w:r w:rsidR="007E0EC9">
        <w:rPr>
          <w:rFonts w:eastAsiaTheme="minorHAnsi"/>
          <w:sz w:val="24"/>
          <w:szCs w:val="24"/>
          <w:lang w:eastAsia="en-US"/>
        </w:rPr>
        <w:t>.</w:t>
      </w:r>
      <w:r w:rsidRPr="003B7056">
        <w:rPr>
          <w:rFonts w:eastAsiaTheme="minorHAnsi"/>
          <w:bCs/>
          <w:sz w:val="24"/>
          <w:szCs w:val="24"/>
          <w:lang w:eastAsia="en-US"/>
        </w:rPr>
        <w:t xml:space="preserve"> </w:t>
      </w:r>
    </w:p>
    <w:p w:rsidR="006468A7" w:rsidRPr="003B7056" w:rsidRDefault="006468A7" w:rsidP="007E0EC9">
      <w:pPr>
        <w:widowControl/>
        <w:spacing w:line="276" w:lineRule="auto"/>
        <w:ind w:firstLine="709"/>
        <w:jc w:val="both"/>
        <w:rPr>
          <w:rFonts w:eastAsiaTheme="minorHAnsi"/>
          <w:sz w:val="24"/>
          <w:szCs w:val="24"/>
          <w:lang w:eastAsia="en-US"/>
        </w:rPr>
      </w:pPr>
      <w:r w:rsidRPr="003B7056">
        <w:rPr>
          <w:rFonts w:eastAsiaTheme="minorHAnsi"/>
          <w:b/>
          <w:bCs/>
          <w:sz w:val="24"/>
          <w:szCs w:val="24"/>
          <w:lang w:eastAsia="en-US"/>
        </w:rPr>
        <w:t xml:space="preserve">2. </w:t>
      </w:r>
      <w:r w:rsidRPr="003B7056">
        <w:rPr>
          <w:rFonts w:eastAsiaTheme="minorHAnsi"/>
          <w:b/>
          <w:sz w:val="24"/>
          <w:szCs w:val="24"/>
          <w:lang w:eastAsia="en-US"/>
        </w:rPr>
        <w:t>Предмет договора:</w:t>
      </w:r>
      <w:r w:rsidRPr="003B7056">
        <w:rPr>
          <w:rFonts w:eastAsiaTheme="minorHAnsi"/>
          <w:sz w:val="24"/>
          <w:szCs w:val="24"/>
          <w:lang w:eastAsia="en-US"/>
        </w:rPr>
        <w:t xml:space="preserve"> предоставление права использования программы для ЭВМ «</w:t>
      </w:r>
      <w:r w:rsidR="00E301F9">
        <w:rPr>
          <w:rFonts w:eastAsiaTheme="minorHAnsi"/>
          <w:sz w:val="24"/>
          <w:szCs w:val="24"/>
          <w:lang w:val="en-US" w:eastAsia="en-US"/>
        </w:rPr>
        <w:t>ABBYY</w:t>
      </w:r>
      <w:r w:rsidRPr="003B7056">
        <w:rPr>
          <w:rFonts w:eastAsiaTheme="minorHAnsi"/>
          <w:sz w:val="24"/>
          <w:szCs w:val="24"/>
          <w:lang w:eastAsia="en-US"/>
        </w:rPr>
        <w:t xml:space="preserve"> </w:t>
      </w:r>
      <w:proofErr w:type="spellStart"/>
      <w:r w:rsidRPr="003B7056">
        <w:rPr>
          <w:rFonts w:eastAsiaTheme="minorHAnsi"/>
          <w:sz w:val="24"/>
          <w:szCs w:val="24"/>
          <w:lang w:val="en-US" w:eastAsia="en-US"/>
        </w:rPr>
        <w:t>FineReader</w:t>
      </w:r>
      <w:proofErr w:type="spellEnd"/>
      <w:r w:rsidRPr="003B7056">
        <w:rPr>
          <w:rFonts w:eastAsiaTheme="minorHAnsi"/>
          <w:sz w:val="24"/>
          <w:szCs w:val="24"/>
          <w:lang w:eastAsia="en-US"/>
        </w:rPr>
        <w:t xml:space="preserve"> 15 </w:t>
      </w:r>
      <w:r w:rsidRPr="003B7056">
        <w:rPr>
          <w:rFonts w:eastAsiaTheme="minorHAnsi"/>
          <w:sz w:val="24"/>
          <w:szCs w:val="24"/>
          <w:lang w:val="en-US" w:eastAsia="en-US"/>
        </w:rPr>
        <w:t>Business</w:t>
      </w:r>
      <w:r w:rsidRPr="003B7056">
        <w:rPr>
          <w:rFonts w:eastAsiaTheme="minorHAnsi"/>
          <w:sz w:val="24"/>
          <w:szCs w:val="24"/>
          <w:lang w:eastAsia="en-US"/>
        </w:rPr>
        <w:t xml:space="preserve"> </w:t>
      </w:r>
      <w:r w:rsidRPr="003B7056">
        <w:rPr>
          <w:rFonts w:eastAsiaTheme="minorHAnsi"/>
          <w:sz w:val="24"/>
          <w:szCs w:val="24"/>
          <w:lang w:val="en-US" w:eastAsia="en-US"/>
        </w:rPr>
        <w:t>Full</w:t>
      </w:r>
      <w:r w:rsidRPr="003B7056">
        <w:rPr>
          <w:rFonts w:eastAsiaTheme="minorHAnsi"/>
          <w:sz w:val="24"/>
          <w:szCs w:val="24"/>
          <w:lang w:eastAsia="en-US"/>
        </w:rPr>
        <w:t>» (или эквивалент) на условиях простой (неисключительной) лицензии для нужд ФГБУ «АМП Каспийского моря».</w:t>
      </w:r>
    </w:p>
    <w:p w:rsidR="006468A7" w:rsidRPr="003B7056" w:rsidRDefault="006468A7" w:rsidP="006468A7">
      <w:pPr>
        <w:widowControl/>
        <w:spacing w:after="200" w:line="240" w:lineRule="auto"/>
        <w:ind w:firstLine="709"/>
        <w:contextualSpacing/>
        <w:jc w:val="both"/>
        <w:rPr>
          <w:rFonts w:eastAsiaTheme="minorHAnsi"/>
          <w:bCs/>
          <w:sz w:val="24"/>
          <w:szCs w:val="24"/>
          <w:lang w:eastAsia="en-US"/>
        </w:rPr>
      </w:pPr>
      <w:r w:rsidRPr="003B7056">
        <w:rPr>
          <w:rFonts w:eastAsiaTheme="minorHAnsi"/>
          <w:b/>
          <w:bCs/>
          <w:sz w:val="24"/>
          <w:szCs w:val="24"/>
          <w:lang w:eastAsia="en-US"/>
        </w:rPr>
        <w:t xml:space="preserve">3. </w:t>
      </w:r>
      <w:r w:rsidRPr="003B7056">
        <w:rPr>
          <w:rFonts w:eastAsiaTheme="minorHAnsi"/>
          <w:b/>
          <w:sz w:val="24"/>
          <w:szCs w:val="24"/>
          <w:lang w:eastAsia="en-US"/>
        </w:rPr>
        <w:t>Сроки предоставления (передачи) неисключительного права на программу для ЭВМ:</w:t>
      </w:r>
      <w:r w:rsidRPr="003B7056">
        <w:rPr>
          <w:rFonts w:eastAsiaTheme="minorHAnsi"/>
          <w:bCs/>
          <w:sz w:val="24"/>
          <w:szCs w:val="24"/>
          <w:lang w:eastAsia="en-US"/>
        </w:rPr>
        <w:t xml:space="preserve"> в течение 25 рабочих дней со дня подписания </w:t>
      </w:r>
      <w:r w:rsidR="002C6EAA">
        <w:rPr>
          <w:rFonts w:eastAsiaTheme="minorHAnsi"/>
          <w:bCs/>
          <w:sz w:val="24"/>
          <w:szCs w:val="24"/>
          <w:lang w:eastAsia="en-US"/>
        </w:rPr>
        <w:t xml:space="preserve">Сторонами </w:t>
      </w:r>
      <w:r w:rsidRPr="003B7056">
        <w:rPr>
          <w:rFonts w:eastAsiaTheme="minorHAnsi"/>
          <w:bCs/>
          <w:sz w:val="24"/>
          <w:szCs w:val="24"/>
          <w:lang w:eastAsia="en-US"/>
        </w:rPr>
        <w:t xml:space="preserve">договора. </w:t>
      </w:r>
    </w:p>
    <w:p w:rsidR="006468A7" w:rsidRPr="003B7056" w:rsidRDefault="006468A7" w:rsidP="006468A7">
      <w:pPr>
        <w:widowControl/>
        <w:spacing w:after="200" w:line="240" w:lineRule="auto"/>
        <w:ind w:firstLine="709"/>
        <w:contextualSpacing/>
        <w:jc w:val="both"/>
        <w:rPr>
          <w:rFonts w:eastAsiaTheme="minorHAnsi"/>
          <w:sz w:val="24"/>
          <w:szCs w:val="24"/>
          <w:lang w:eastAsia="en-US"/>
        </w:rPr>
      </w:pPr>
      <w:r w:rsidRPr="003B7056">
        <w:rPr>
          <w:rFonts w:eastAsiaTheme="minorHAnsi"/>
          <w:sz w:val="24"/>
          <w:szCs w:val="24"/>
          <w:lang w:eastAsia="en-US"/>
        </w:rPr>
        <w:t xml:space="preserve">Предоставление (передача) неисключительного права осуществляется по адресу: Россия, 414016, г. Астрахань, ул. Капитана Краснова, 31. </w:t>
      </w:r>
    </w:p>
    <w:p w:rsidR="006468A7" w:rsidRPr="003B7056" w:rsidRDefault="006468A7" w:rsidP="006468A7">
      <w:pPr>
        <w:widowControl/>
        <w:spacing w:line="240" w:lineRule="auto"/>
        <w:ind w:right="-1" w:firstLine="708"/>
        <w:contextualSpacing/>
        <w:jc w:val="both"/>
        <w:rPr>
          <w:sz w:val="24"/>
          <w:szCs w:val="24"/>
        </w:rPr>
      </w:pPr>
      <w:proofErr w:type="gramStart"/>
      <w:r w:rsidRPr="003B7056">
        <w:rPr>
          <w:sz w:val="24"/>
          <w:szCs w:val="24"/>
        </w:rPr>
        <w:t>Лицензионный сертификат, а также ключи/файлы для активации программы для ЭВМ, в отношении которой предоставляются права на использование, если они требуются для использования программы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p>
    <w:p w:rsidR="006468A7" w:rsidRPr="003B7056" w:rsidRDefault="006468A7" w:rsidP="006468A7">
      <w:pPr>
        <w:widowControl/>
        <w:spacing w:line="240" w:lineRule="auto"/>
        <w:ind w:right="-1" w:firstLine="708"/>
        <w:contextualSpacing/>
        <w:jc w:val="both"/>
        <w:rPr>
          <w:sz w:val="24"/>
          <w:szCs w:val="24"/>
        </w:rPr>
      </w:pPr>
      <w:r w:rsidRPr="003B7056">
        <w:rPr>
          <w:sz w:val="24"/>
          <w:szCs w:val="24"/>
        </w:rPr>
        <w:t>Вместе с правами на программу для ЭВМ Лицензиату (Сублицензиату) передается  дистрибутив на электронном носителе.</w:t>
      </w:r>
    </w:p>
    <w:p w:rsidR="006468A7" w:rsidRPr="003B7056" w:rsidRDefault="006468A7" w:rsidP="006468A7">
      <w:pPr>
        <w:widowControl/>
        <w:spacing w:after="200" w:line="240" w:lineRule="auto"/>
        <w:ind w:firstLine="709"/>
        <w:contextualSpacing/>
        <w:jc w:val="both"/>
        <w:rPr>
          <w:rFonts w:eastAsiaTheme="minorHAnsi"/>
          <w:sz w:val="24"/>
          <w:szCs w:val="24"/>
          <w:lang w:eastAsia="en-US"/>
        </w:rPr>
      </w:pPr>
    </w:p>
    <w:p w:rsidR="006468A7" w:rsidRPr="003B7056" w:rsidRDefault="006468A7" w:rsidP="006468A7">
      <w:pPr>
        <w:widowControl/>
        <w:spacing w:after="200" w:line="240" w:lineRule="auto"/>
        <w:ind w:firstLine="709"/>
        <w:contextualSpacing/>
        <w:jc w:val="both"/>
        <w:rPr>
          <w:rFonts w:eastAsiaTheme="minorHAnsi"/>
          <w:b/>
          <w:sz w:val="24"/>
          <w:szCs w:val="24"/>
          <w:lang w:eastAsia="en-US"/>
        </w:rPr>
      </w:pPr>
      <w:r w:rsidRPr="003B7056">
        <w:rPr>
          <w:rFonts w:eastAsiaTheme="minorHAnsi"/>
          <w:b/>
          <w:sz w:val="24"/>
          <w:szCs w:val="24"/>
          <w:lang w:eastAsia="en-US"/>
        </w:rPr>
        <w:t>4. Перечень поставляемого программного обеспечения:</w:t>
      </w:r>
    </w:p>
    <w:p w:rsidR="006468A7" w:rsidRPr="003B7056" w:rsidRDefault="006468A7" w:rsidP="006468A7">
      <w:pPr>
        <w:widowControl/>
        <w:spacing w:after="200" w:line="240" w:lineRule="auto"/>
        <w:contextualSpacing/>
        <w:jc w:val="both"/>
        <w:rPr>
          <w:rFonts w:eastAsiaTheme="minorHAnsi"/>
          <w:sz w:val="24"/>
          <w:szCs w:val="24"/>
          <w:lang w:eastAsia="en-US"/>
        </w:rPr>
      </w:pPr>
    </w:p>
    <w:tbl>
      <w:tblPr>
        <w:tblStyle w:val="390"/>
        <w:tblW w:w="0" w:type="auto"/>
        <w:jc w:val="center"/>
        <w:tblInd w:w="-34" w:type="dxa"/>
        <w:tblLook w:val="04A0" w:firstRow="1" w:lastRow="0" w:firstColumn="1" w:lastColumn="0" w:noHBand="0" w:noVBand="1"/>
      </w:tblPr>
      <w:tblGrid>
        <w:gridCol w:w="629"/>
        <w:gridCol w:w="3728"/>
        <w:gridCol w:w="4105"/>
        <w:gridCol w:w="1993"/>
      </w:tblGrid>
      <w:tr w:rsidR="006468A7" w:rsidRPr="003B7056" w:rsidTr="00C73630">
        <w:trPr>
          <w:trHeight w:val="1233"/>
          <w:jc w:val="center"/>
        </w:trPr>
        <w:tc>
          <w:tcPr>
            <w:tcW w:w="0" w:type="auto"/>
            <w:shd w:val="clear" w:color="auto" w:fill="BFBFBF" w:themeFill="background1" w:themeFillShade="BF"/>
          </w:tcPr>
          <w:p w:rsidR="006468A7" w:rsidRPr="003B7056" w:rsidRDefault="006468A7" w:rsidP="00EE1347">
            <w:pPr>
              <w:keepNext/>
              <w:keepLines/>
              <w:widowControl/>
              <w:spacing w:line="240" w:lineRule="auto"/>
              <w:contextualSpacing/>
              <w:jc w:val="center"/>
              <w:outlineLvl w:val="0"/>
              <w:rPr>
                <w:rFonts w:ascii="Times New Roman" w:hAnsi="Times New Roman" w:cs="Times New Roman"/>
                <w:b/>
                <w:bCs/>
                <w:color w:val="000000"/>
                <w:sz w:val="24"/>
                <w:szCs w:val="24"/>
              </w:rPr>
            </w:pPr>
            <w:r w:rsidRPr="003B7056">
              <w:rPr>
                <w:rFonts w:ascii="Times New Roman" w:hAnsi="Times New Roman" w:cs="Times New Roman"/>
                <w:b/>
                <w:bCs/>
                <w:color w:val="000000"/>
                <w:sz w:val="24"/>
                <w:szCs w:val="24"/>
              </w:rPr>
              <w:t xml:space="preserve">№ </w:t>
            </w:r>
            <w:proofErr w:type="gramStart"/>
            <w:r w:rsidRPr="003B7056">
              <w:rPr>
                <w:rFonts w:ascii="Times New Roman" w:hAnsi="Times New Roman" w:cs="Times New Roman"/>
                <w:b/>
                <w:bCs/>
                <w:color w:val="000000"/>
                <w:sz w:val="24"/>
                <w:szCs w:val="24"/>
              </w:rPr>
              <w:t>п</w:t>
            </w:r>
            <w:proofErr w:type="gramEnd"/>
            <w:r w:rsidRPr="003B7056">
              <w:rPr>
                <w:rFonts w:ascii="Times New Roman" w:hAnsi="Times New Roman" w:cs="Times New Roman"/>
                <w:b/>
                <w:bCs/>
                <w:color w:val="000000"/>
                <w:sz w:val="24"/>
                <w:szCs w:val="24"/>
              </w:rPr>
              <w:t>/п</w:t>
            </w:r>
          </w:p>
        </w:tc>
        <w:tc>
          <w:tcPr>
            <w:tcW w:w="0" w:type="auto"/>
            <w:shd w:val="clear" w:color="auto" w:fill="BFBFBF" w:themeFill="background1" w:themeFillShade="BF"/>
          </w:tcPr>
          <w:p w:rsidR="006468A7" w:rsidRPr="003B7056" w:rsidRDefault="006468A7" w:rsidP="00EE1347">
            <w:pPr>
              <w:keepNext/>
              <w:keepLines/>
              <w:widowControl/>
              <w:spacing w:line="240" w:lineRule="auto"/>
              <w:contextualSpacing/>
              <w:jc w:val="center"/>
              <w:outlineLvl w:val="0"/>
              <w:rPr>
                <w:rFonts w:ascii="Times New Roman" w:hAnsi="Times New Roman" w:cs="Times New Roman"/>
                <w:b/>
                <w:bCs/>
                <w:color w:val="000000"/>
                <w:sz w:val="24"/>
                <w:szCs w:val="24"/>
              </w:rPr>
            </w:pPr>
            <w:r w:rsidRPr="003B7056">
              <w:rPr>
                <w:rFonts w:ascii="Times New Roman" w:hAnsi="Times New Roman" w:cs="Times New Roman"/>
                <w:b/>
                <w:bCs/>
                <w:color w:val="000000"/>
                <w:sz w:val="24"/>
                <w:szCs w:val="24"/>
              </w:rPr>
              <w:t>Наименование программного обеспечения</w:t>
            </w:r>
          </w:p>
        </w:tc>
        <w:tc>
          <w:tcPr>
            <w:tcW w:w="0" w:type="auto"/>
            <w:shd w:val="clear" w:color="auto" w:fill="BFBFBF" w:themeFill="background1" w:themeFillShade="BF"/>
          </w:tcPr>
          <w:p w:rsidR="006468A7" w:rsidRPr="003B7056" w:rsidRDefault="006468A7" w:rsidP="00EE1347">
            <w:pPr>
              <w:widowControl/>
              <w:spacing w:line="240" w:lineRule="auto"/>
              <w:jc w:val="center"/>
              <w:rPr>
                <w:rFonts w:ascii="Times New Roman" w:hAnsi="Times New Roman" w:cs="Times New Roman"/>
                <w:b/>
                <w:bCs/>
                <w:color w:val="000000"/>
                <w:sz w:val="24"/>
                <w:szCs w:val="24"/>
                <w:lang w:eastAsia="ar-SA"/>
              </w:rPr>
            </w:pPr>
            <w:r w:rsidRPr="003B7056">
              <w:rPr>
                <w:rFonts w:ascii="Times New Roman" w:hAnsi="Times New Roman" w:cs="Times New Roman"/>
                <w:b/>
                <w:bCs/>
                <w:color w:val="000000"/>
                <w:sz w:val="24"/>
                <w:szCs w:val="24"/>
                <w:lang w:eastAsia="ar-SA"/>
              </w:rPr>
              <w:t>Срок действия неисключительного права на использование программного обеспечения</w:t>
            </w:r>
          </w:p>
        </w:tc>
        <w:tc>
          <w:tcPr>
            <w:tcW w:w="0" w:type="auto"/>
            <w:shd w:val="clear" w:color="auto" w:fill="BFBFBF" w:themeFill="background1" w:themeFillShade="BF"/>
          </w:tcPr>
          <w:p w:rsidR="006468A7" w:rsidRPr="003B7056" w:rsidRDefault="006468A7" w:rsidP="00EE1347">
            <w:pPr>
              <w:keepNext/>
              <w:keepLines/>
              <w:widowControl/>
              <w:spacing w:line="240" w:lineRule="auto"/>
              <w:contextualSpacing/>
              <w:jc w:val="center"/>
              <w:outlineLvl w:val="0"/>
              <w:rPr>
                <w:rFonts w:ascii="Times New Roman" w:hAnsi="Times New Roman" w:cs="Times New Roman"/>
                <w:b/>
                <w:bCs/>
                <w:color w:val="000000"/>
                <w:sz w:val="24"/>
                <w:szCs w:val="24"/>
              </w:rPr>
            </w:pPr>
            <w:r w:rsidRPr="003B7056">
              <w:rPr>
                <w:rFonts w:ascii="Times New Roman" w:hAnsi="Times New Roman" w:cs="Times New Roman"/>
                <w:b/>
                <w:bCs/>
                <w:color w:val="000000"/>
                <w:sz w:val="24"/>
                <w:szCs w:val="24"/>
              </w:rPr>
              <w:t>Кол-во пользователей</w:t>
            </w:r>
          </w:p>
        </w:tc>
      </w:tr>
      <w:tr w:rsidR="006468A7" w:rsidRPr="003B7056" w:rsidTr="00C73630">
        <w:trPr>
          <w:jc w:val="center"/>
        </w:trPr>
        <w:tc>
          <w:tcPr>
            <w:tcW w:w="0" w:type="auto"/>
          </w:tcPr>
          <w:p w:rsidR="006468A7" w:rsidRPr="003B7056" w:rsidRDefault="006468A7" w:rsidP="00EE1347">
            <w:pPr>
              <w:keepNext/>
              <w:keepLines/>
              <w:widowControl/>
              <w:spacing w:line="240" w:lineRule="auto"/>
              <w:contextualSpacing/>
              <w:jc w:val="both"/>
              <w:outlineLvl w:val="0"/>
              <w:rPr>
                <w:rFonts w:ascii="Times New Roman" w:hAnsi="Times New Roman" w:cs="Times New Roman"/>
                <w:bCs/>
                <w:color w:val="000000"/>
                <w:sz w:val="24"/>
                <w:szCs w:val="24"/>
              </w:rPr>
            </w:pPr>
            <w:r w:rsidRPr="003B7056">
              <w:rPr>
                <w:rFonts w:ascii="Times New Roman" w:hAnsi="Times New Roman" w:cs="Times New Roman"/>
                <w:bCs/>
                <w:color w:val="000000"/>
                <w:sz w:val="24"/>
                <w:szCs w:val="24"/>
              </w:rPr>
              <w:t>1.</w:t>
            </w:r>
          </w:p>
        </w:tc>
        <w:tc>
          <w:tcPr>
            <w:tcW w:w="0" w:type="auto"/>
          </w:tcPr>
          <w:p w:rsidR="006468A7" w:rsidRPr="003B7056" w:rsidRDefault="006468A7" w:rsidP="00EE1347">
            <w:pPr>
              <w:widowControl/>
              <w:spacing w:line="240" w:lineRule="auto"/>
              <w:contextualSpacing/>
              <w:rPr>
                <w:rFonts w:ascii="Times New Roman" w:hAnsi="Times New Roman" w:cs="Times New Roman"/>
                <w:sz w:val="24"/>
                <w:szCs w:val="24"/>
              </w:rPr>
            </w:pPr>
            <w:r w:rsidRPr="003B7056">
              <w:rPr>
                <w:rFonts w:ascii="Times New Roman" w:hAnsi="Times New Roman" w:cs="Times New Roman"/>
                <w:sz w:val="24"/>
                <w:szCs w:val="24"/>
              </w:rPr>
              <w:t xml:space="preserve">Неисключительное право: ПО  </w:t>
            </w:r>
            <w:r w:rsidRPr="003B7056">
              <w:rPr>
                <w:rFonts w:ascii="Times New Roman" w:hAnsi="Times New Roman" w:cs="Times New Roman"/>
                <w:sz w:val="24"/>
                <w:szCs w:val="24"/>
                <w:lang w:val="en-US"/>
              </w:rPr>
              <w:t>ABBYY</w:t>
            </w:r>
            <w:r w:rsidRPr="003B7056">
              <w:rPr>
                <w:rFonts w:ascii="Times New Roman" w:hAnsi="Times New Roman" w:cs="Times New Roman"/>
                <w:sz w:val="24"/>
                <w:szCs w:val="24"/>
              </w:rPr>
              <w:t xml:space="preserve"> </w:t>
            </w:r>
            <w:proofErr w:type="spellStart"/>
            <w:r w:rsidRPr="003B7056">
              <w:rPr>
                <w:rFonts w:ascii="Times New Roman" w:hAnsi="Times New Roman" w:cs="Times New Roman"/>
                <w:sz w:val="24"/>
                <w:szCs w:val="24"/>
                <w:lang w:val="en-US"/>
              </w:rPr>
              <w:t>FineReader</w:t>
            </w:r>
            <w:proofErr w:type="spellEnd"/>
            <w:r w:rsidRPr="003B7056">
              <w:rPr>
                <w:rFonts w:ascii="Times New Roman" w:hAnsi="Times New Roman" w:cs="Times New Roman"/>
                <w:sz w:val="24"/>
                <w:szCs w:val="24"/>
              </w:rPr>
              <w:t xml:space="preserve"> 15 </w:t>
            </w:r>
            <w:r w:rsidRPr="003B7056">
              <w:rPr>
                <w:rFonts w:ascii="Times New Roman" w:hAnsi="Times New Roman" w:cs="Times New Roman"/>
                <w:sz w:val="24"/>
                <w:szCs w:val="24"/>
                <w:lang w:val="en-US"/>
              </w:rPr>
              <w:t>Business</w:t>
            </w:r>
            <w:r w:rsidRPr="003B7056">
              <w:rPr>
                <w:rFonts w:ascii="Times New Roman" w:hAnsi="Times New Roman" w:cs="Times New Roman"/>
                <w:sz w:val="24"/>
                <w:szCs w:val="24"/>
              </w:rPr>
              <w:t xml:space="preserve"> </w:t>
            </w:r>
            <w:r w:rsidRPr="003B7056">
              <w:rPr>
                <w:rFonts w:ascii="Times New Roman" w:hAnsi="Times New Roman" w:cs="Times New Roman"/>
                <w:sz w:val="24"/>
                <w:szCs w:val="24"/>
                <w:lang w:val="en-US"/>
              </w:rPr>
              <w:t>Full</w:t>
            </w:r>
            <w:r w:rsidRPr="003B7056">
              <w:rPr>
                <w:rFonts w:ascii="Times New Roman" w:hAnsi="Times New Roman" w:cs="Times New Roman"/>
                <w:sz w:val="24"/>
                <w:szCs w:val="24"/>
              </w:rPr>
              <w:t xml:space="preserve"> (или эквивалент)</w:t>
            </w:r>
          </w:p>
        </w:tc>
        <w:tc>
          <w:tcPr>
            <w:tcW w:w="0" w:type="auto"/>
          </w:tcPr>
          <w:p w:rsidR="006468A7" w:rsidRPr="003B7056" w:rsidRDefault="006468A7" w:rsidP="00EE1347">
            <w:pPr>
              <w:widowControl/>
              <w:spacing w:line="240" w:lineRule="auto"/>
              <w:jc w:val="center"/>
              <w:rPr>
                <w:rFonts w:ascii="Times New Roman" w:hAnsi="Times New Roman" w:cs="Times New Roman"/>
                <w:bCs/>
                <w:color w:val="000000"/>
                <w:sz w:val="24"/>
                <w:szCs w:val="24"/>
                <w:lang w:eastAsia="ar-SA"/>
              </w:rPr>
            </w:pPr>
            <w:proofErr w:type="gramStart"/>
            <w:r w:rsidRPr="003B7056">
              <w:rPr>
                <w:rFonts w:ascii="Times New Roman" w:hAnsi="Times New Roman" w:cs="Times New Roman"/>
                <w:bCs/>
                <w:color w:val="000000"/>
                <w:sz w:val="24"/>
                <w:szCs w:val="24"/>
                <w:lang w:eastAsia="ar-SA"/>
              </w:rPr>
              <w:t>Бессрочная</w:t>
            </w:r>
            <w:proofErr w:type="gramEnd"/>
            <w:r w:rsidRPr="003B7056">
              <w:rPr>
                <w:rFonts w:ascii="Times New Roman" w:hAnsi="Times New Roman" w:cs="Times New Roman"/>
                <w:bCs/>
                <w:color w:val="000000"/>
                <w:sz w:val="24"/>
                <w:szCs w:val="24"/>
                <w:lang w:eastAsia="ar-SA"/>
              </w:rPr>
              <w:t>, на срок действия исключительного права</w:t>
            </w:r>
          </w:p>
        </w:tc>
        <w:tc>
          <w:tcPr>
            <w:tcW w:w="0" w:type="auto"/>
          </w:tcPr>
          <w:p w:rsidR="006468A7" w:rsidRPr="003B7056" w:rsidRDefault="006468A7" w:rsidP="00EE1347">
            <w:pPr>
              <w:keepNext/>
              <w:keepLines/>
              <w:widowControl/>
              <w:spacing w:line="240" w:lineRule="auto"/>
              <w:contextualSpacing/>
              <w:jc w:val="center"/>
              <w:outlineLvl w:val="0"/>
              <w:rPr>
                <w:rFonts w:ascii="Times New Roman" w:hAnsi="Times New Roman" w:cs="Times New Roman"/>
                <w:bCs/>
                <w:color w:val="000000"/>
                <w:sz w:val="24"/>
                <w:szCs w:val="24"/>
              </w:rPr>
            </w:pPr>
            <w:r w:rsidRPr="003B7056">
              <w:rPr>
                <w:rFonts w:ascii="Times New Roman" w:hAnsi="Times New Roman" w:cs="Times New Roman"/>
                <w:bCs/>
                <w:color w:val="000000"/>
                <w:sz w:val="24"/>
                <w:szCs w:val="24"/>
              </w:rPr>
              <w:t>10</w:t>
            </w:r>
          </w:p>
        </w:tc>
      </w:tr>
    </w:tbl>
    <w:p w:rsidR="006468A7" w:rsidRPr="003B7056" w:rsidRDefault="006468A7" w:rsidP="006468A7">
      <w:pPr>
        <w:widowControl/>
        <w:spacing w:after="200" w:line="240" w:lineRule="auto"/>
        <w:contextualSpacing/>
        <w:rPr>
          <w:rFonts w:eastAsiaTheme="minorHAnsi"/>
          <w:b/>
          <w:sz w:val="24"/>
          <w:szCs w:val="24"/>
          <w:lang w:eastAsia="ar-SA"/>
        </w:rPr>
      </w:pPr>
    </w:p>
    <w:p w:rsidR="006468A7" w:rsidRPr="003B7056" w:rsidRDefault="006468A7" w:rsidP="006468A7">
      <w:pPr>
        <w:widowControl/>
        <w:spacing w:after="200" w:line="240" w:lineRule="auto"/>
        <w:contextualSpacing/>
        <w:rPr>
          <w:rFonts w:eastAsiaTheme="minorHAnsi"/>
          <w:b/>
          <w:sz w:val="24"/>
          <w:szCs w:val="24"/>
          <w:lang w:eastAsia="ar-SA"/>
        </w:rPr>
      </w:pPr>
      <w:r w:rsidRPr="003B7056">
        <w:rPr>
          <w:rFonts w:eastAsiaTheme="minorHAnsi"/>
          <w:b/>
          <w:sz w:val="24"/>
          <w:szCs w:val="24"/>
          <w:lang w:eastAsia="ar-SA"/>
        </w:rPr>
        <w:t xml:space="preserve">4.1. Технические характеристики </w:t>
      </w:r>
      <w:r w:rsidRPr="003B7056">
        <w:rPr>
          <w:rFonts w:eastAsiaTheme="minorHAnsi"/>
          <w:b/>
          <w:sz w:val="24"/>
          <w:szCs w:val="24"/>
          <w:lang w:eastAsia="en-US"/>
        </w:rPr>
        <w:t>программного обеспечения*</w:t>
      </w:r>
    </w:p>
    <w:p w:rsidR="006468A7" w:rsidRPr="003B7056" w:rsidRDefault="006468A7" w:rsidP="006468A7">
      <w:pPr>
        <w:widowControl/>
        <w:spacing w:after="200" w:line="240" w:lineRule="auto"/>
        <w:contextualSpacing/>
        <w:jc w:val="center"/>
        <w:rPr>
          <w:rFonts w:eastAsiaTheme="minorHAnsi"/>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8"/>
        <w:gridCol w:w="2983"/>
      </w:tblGrid>
      <w:tr w:rsidR="006468A7" w:rsidRPr="003B7056" w:rsidTr="007A60B0">
        <w:trPr>
          <w:trHeight w:val="200"/>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b/>
                <w:color w:val="000000"/>
                <w:sz w:val="24"/>
                <w:szCs w:val="24"/>
                <w:lang w:eastAsia="en-US"/>
              </w:rPr>
            </w:pPr>
            <w:r w:rsidRPr="003B7056">
              <w:rPr>
                <w:rFonts w:eastAsiaTheme="minorHAnsi"/>
                <w:b/>
                <w:sz w:val="24"/>
                <w:szCs w:val="24"/>
                <w:lang w:eastAsia="ar-SA"/>
              </w:rPr>
              <w:t xml:space="preserve">Технические характеристики </w:t>
            </w:r>
            <w:r w:rsidRPr="003B7056">
              <w:rPr>
                <w:rFonts w:eastAsiaTheme="minorHAnsi"/>
                <w:b/>
                <w:sz w:val="24"/>
                <w:szCs w:val="24"/>
                <w:lang w:eastAsia="en-US"/>
              </w:rPr>
              <w:t>программного обеспечения</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Возможность конвертации изображений и PDF в редактируемые форматы (</w:t>
            </w:r>
            <w:proofErr w:type="spellStart"/>
            <w:r w:rsidRPr="003B7056">
              <w:rPr>
                <w:rFonts w:eastAsia="Calibri"/>
                <w:color w:val="000000"/>
                <w:sz w:val="24"/>
                <w:szCs w:val="24"/>
                <w:lang w:eastAsia="en-US"/>
              </w:rPr>
              <w:t>Microsoft</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Word</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Excel</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PowerPoint</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Apache</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OpenOffice</w:t>
            </w:r>
            <w:proofErr w:type="gramStart"/>
            <w:r w:rsidRPr="003B7056">
              <w:rPr>
                <w:rFonts w:eastAsia="Calibri"/>
                <w:color w:val="000000"/>
                <w:sz w:val="24"/>
                <w:szCs w:val="24"/>
                <w:lang w:eastAsia="en-US"/>
              </w:rPr>
              <w:t>ТМ</w:t>
            </w:r>
            <w:proofErr w:type="spellEnd"/>
            <w:proofErr w:type="gramEnd"/>
            <w:r w:rsidRPr="003B7056">
              <w:rPr>
                <w:rFonts w:eastAsia="Calibri"/>
                <w:color w:val="000000"/>
                <w:sz w:val="24"/>
                <w:szCs w:val="24"/>
                <w:lang w:eastAsia="en-US"/>
              </w:rPr>
              <w:t xml:space="preserve"> и др.)</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Конвертирование только выбранных страниц открытого документа</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Автоматический или ручной выбор языка</w:t>
            </w:r>
            <w:proofErr w:type="gramStart"/>
            <w:r w:rsidRPr="003B7056">
              <w:rPr>
                <w:rFonts w:eastAsia="Calibri"/>
                <w:color w:val="000000"/>
                <w:sz w:val="24"/>
                <w:szCs w:val="24"/>
                <w:lang w:eastAsia="en-US"/>
              </w:rPr>
              <w:t xml:space="preserve"> (-</w:t>
            </w:r>
            <w:proofErr w:type="spellStart"/>
            <w:proofErr w:type="gramEnd"/>
            <w:r w:rsidRPr="003B7056">
              <w:rPr>
                <w:rFonts w:eastAsia="Calibri"/>
                <w:color w:val="000000"/>
                <w:sz w:val="24"/>
                <w:szCs w:val="24"/>
                <w:lang w:eastAsia="en-US"/>
              </w:rPr>
              <w:t>ов</w:t>
            </w:r>
            <w:proofErr w:type="spellEnd"/>
            <w:r w:rsidRPr="003B7056">
              <w:rPr>
                <w:rFonts w:eastAsia="Calibri"/>
                <w:color w:val="000000"/>
                <w:sz w:val="24"/>
                <w:szCs w:val="24"/>
                <w:lang w:eastAsia="en-US"/>
              </w:rPr>
              <w:t>) документа при конвертировании</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Поддержка большинства мировых языков, включая </w:t>
            </w:r>
            <w:proofErr w:type="gramStart"/>
            <w:r w:rsidRPr="003B7056">
              <w:rPr>
                <w:rFonts w:eastAsia="Calibri"/>
                <w:color w:val="000000"/>
                <w:sz w:val="24"/>
                <w:szCs w:val="24"/>
                <w:lang w:eastAsia="en-US"/>
              </w:rPr>
              <w:t>азиатские</w:t>
            </w:r>
            <w:proofErr w:type="gramEnd"/>
            <w:r w:rsidRPr="003B7056">
              <w:rPr>
                <w:rFonts w:eastAsia="Calibri"/>
                <w:color w:val="000000"/>
                <w:sz w:val="24"/>
                <w:szCs w:val="24"/>
                <w:lang w:eastAsia="en-US"/>
              </w:rPr>
              <w:t xml:space="preserve">, арабский, иврит </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val="en-US" w:eastAsia="en-US"/>
              </w:rPr>
            </w:pPr>
            <w:r w:rsidRPr="003B7056">
              <w:rPr>
                <w:rFonts w:eastAsia="Calibri"/>
                <w:color w:val="000000"/>
                <w:sz w:val="24"/>
                <w:szCs w:val="24"/>
                <w:lang w:eastAsia="en-US"/>
              </w:rPr>
              <w:t>не менее 192 языка</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Распознавание документов, написанных на нескольких языках</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3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Редактор изображений для предобработки страниц, полученных со сканера или из фотографий (обрезка, яркость и контраст, устранение трапециевидных искажений, выравнивание строк, осветление фона, приведение страниц к одному размеру),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xml:space="preserve">. одновременная </w:t>
            </w:r>
            <w:r w:rsidRPr="003B7056">
              <w:rPr>
                <w:rFonts w:eastAsia="Calibri"/>
                <w:color w:val="000000"/>
                <w:sz w:val="24"/>
                <w:szCs w:val="24"/>
                <w:lang w:eastAsia="en-US"/>
              </w:rPr>
              <w:lastRenderedPageBreak/>
              <w:t>обработка нескольких страниц</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lastRenderedPageBreak/>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lastRenderedPageBreak/>
              <w:t xml:space="preserve">Сохранение структуры документа при конвертации </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Редактор областей (текст, картинка, таблица и др.) для ручной разметки документов со сложной структурой,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создание и сохранение шаблонов областей распознавания</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Проверка и редактирование результата распознавания (встроенный текстовый редактор)</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Конвертирование PDF, </w:t>
            </w:r>
            <w:proofErr w:type="gramStart"/>
            <w:r w:rsidRPr="003B7056">
              <w:rPr>
                <w:rFonts w:eastAsia="Calibri"/>
                <w:color w:val="000000"/>
                <w:sz w:val="24"/>
                <w:szCs w:val="24"/>
                <w:lang w:eastAsia="en-US"/>
              </w:rPr>
              <w:t>защищенных</w:t>
            </w:r>
            <w:proofErr w:type="gramEnd"/>
            <w:r w:rsidRPr="003B7056">
              <w:rPr>
                <w:rFonts w:eastAsia="Calibri"/>
                <w:color w:val="000000"/>
                <w:sz w:val="24"/>
                <w:szCs w:val="24"/>
                <w:lang w:eastAsia="en-US"/>
              </w:rPr>
              <w:t xml:space="preserve"> паролем (необходимо ввести пароль)</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Распознавание </w:t>
            </w:r>
            <w:proofErr w:type="gramStart"/>
            <w:r w:rsidRPr="003B7056">
              <w:rPr>
                <w:rFonts w:eastAsia="Calibri"/>
                <w:color w:val="000000"/>
                <w:sz w:val="24"/>
                <w:szCs w:val="24"/>
                <w:lang w:eastAsia="en-US"/>
              </w:rPr>
              <w:t>штрих-кодов</w:t>
            </w:r>
            <w:proofErr w:type="gramEnd"/>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Сохранение страниц как изображений</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Распознавание с обучением: импорт пользовательских эталонов и языков</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Сохранение промежуточного результата работы в собственный формат для работы с одним входным документом с учетом его целостной структуры, содержащий изображения страниц, соответствующий им распознанный текст (если есть), настройки программы (опции сканирования, распознавания, сохранения и т.п.).</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Открытие PDF-документов для просмотра</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Разные режимы просмотра PDF (одностраничный или двухстраничный; полноэкранный или в пользовательском масштабе и др.)</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Быстрый поиск по тексту всех типов PDF, включая </w:t>
            </w:r>
            <w:proofErr w:type="gramStart"/>
            <w:r w:rsidRPr="003B7056">
              <w:rPr>
                <w:rFonts w:eastAsia="Calibri"/>
                <w:color w:val="000000"/>
                <w:sz w:val="24"/>
                <w:szCs w:val="24"/>
                <w:lang w:eastAsia="en-US"/>
              </w:rPr>
              <w:t>отсканированные</w:t>
            </w:r>
            <w:proofErr w:type="gramEnd"/>
            <w:r w:rsidRPr="003B7056">
              <w:rPr>
                <w:rFonts w:eastAsia="Calibri"/>
                <w:color w:val="000000"/>
                <w:sz w:val="24"/>
                <w:szCs w:val="24"/>
                <w:lang w:eastAsia="en-US"/>
              </w:rPr>
              <w:t>, благодаря автоматическому фоновому распознаванию PDF-документов при открытии</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Поиск по комментариям, закладкам и метаданным документа</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Возможность копирование выделенного текста, изображений или таблиц в буфер обмена (в том числе из отсканированных файлов)</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Просмотр и редактирование разделителей табличных ячеек перед копированием таблицы</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Закладки: просмотр, навигация, переименование, добавление и удаление</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Вложенные файлы: просмотр, добавление, удаление, переименование</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Печать PDF-документов</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Просмотр, редактирование и удаление метаданных (свойств документа)</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Уменьшение размера PDF-файлов,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с помощью технологии MRC-сжатия (</w:t>
            </w:r>
            <w:proofErr w:type="spellStart"/>
            <w:r w:rsidRPr="003B7056">
              <w:rPr>
                <w:rFonts w:eastAsia="Calibri"/>
                <w:color w:val="000000"/>
                <w:sz w:val="24"/>
                <w:szCs w:val="24"/>
                <w:lang w:eastAsia="en-US"/>
              </w:rPr>
              <w:t>Mixed</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Raster</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Content</w:t>
            </w:r>
            <w:proofErr w:type="spellEnd"/>
            <w:r w:rsidRPr="003B7056">
              <w:rPr>
                <w:rFonts w:eastAsia="Calibri"/>
                <w:color w:val="000000"/>
                <w:sz w:val="24"/>
                <w:szCs w:val="24"/>
                <w:lang w:eastAsia="en-US"/>
              </w:rPr>
              <w:t>) или аналогичной</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Отправка PDF-файла по e-</w:t>
            </w:r>
            <w:proofErr w:type="spellStart"/>
            <w:r w:rsidRPr="003B7056">
              <w:rPr>
                <w:rFonts w:eastAsia="Calibri"/>
                <w:color w:val="000000"/>
                <w:sz w:val="24"/>
                <w:szCs w:val="24"/>
                <w:lang w:eastAsia="en-US"/>
              </w:rPr>
              <w:t>mail</w:t>
            </w:r>
            <w:proofErr w:type="spellEnd"/>
            <w:r w:rsidRPr="003B7056">
              <w:rPr>
                <w:rFonts w:eastAsia="Calibri"/>
                <w:color w:val="000000"/>
                <w:sz w:val="24"/>
                <w:szCs w:val="24"/>
                <w:lang w:eastAsia="en-US"/>
              </w:rPr>
              <w:t xml:space="preserve"> напрямую из интерфейса программы</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Автоматическое создание PDF при открытии файлов других форматов</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Создание PDF-документов из форматов изображений,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напрямую со сканера</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 xml:space="preserve">TIFF, JPEG, JPEG 2000, JBIG2, PNG, BMP, PCX, GIF, </w:t>
            </w:r>
            <w:proofErr w:type="spellStart"/>
            <w:r w:rsidRPr="003B7056">
              <w:rPr>
                <w:rFonts w:eastAsia="Calibri"/>
                <w:color w:val="000000"/>
                <w:sz w:val="24"/>
                <w:szCs w:val="24"/>
                <w:lang w:eastAsia="en-US"/>
              </w:rPr>
              <w:t>DjVu</w:t>
            </w:r>
            <w:proofErr w:type="spellEnd"/>
            <w:r w:rsidRPr="003B7056">
              <w:rPr>
                <w:rFonts w:eastAsia="Calibri"/>
                <w:color w:val="000000"/>
                <w:sz w:val="24"/>
                <w:szCs w:val="24"/>
                <w:lang w:eastAsia="en-US"/>
              </w:rPr>
              <w:t>, XPS2</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Создание PDF-документов из текстовых форматов</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val="en-US" w:eastAsia="en-US"/>
              </w:rPr>
            </w:pPr>
            <w:r w:rsidRPr="003B7056">
              <w:rPr>
                <w:rFonts w:eastAsia="Calibri"/>
                <w:color w:val="000000"/>
                <w:sz w:val="24"/>
                <w:szCs w:val="24"/>
                <w:lang w:val="en-US" w:eastAsia="en-US"/>
              </w:rPr>
              <w:t>DOC(X), XLS(X), PPT(X), VSD(X), HTML, RTF, TXT, ODT, ODS, ODP</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Создание PDF-документов, </w:t>
            </w:r>
            <w:proofErr w:type="gramStart"/>
            <w:r w:rsidRPr="003B7056">
              <w:rPr>
                <w:rFonts w:eastAsia="Calibri"/>
                <w:color w:val="000000"/>
                <w:sz w:val="24"/>
                <w:szCs w:val="24"/>
                <w:lang w:eastAsia="en-US"/>
              </w:rPr>
              <w:t>совместимых</w:t>
            </w:r>
            <w:proofErr w:type="gramEnd"/>
            <w:r w:rsidRPr="003B7056">
              <w:rPr>
                <w:rFonts w:eastAsia="Calibri"/>
                <w:color w:val="000000"/>
                <w:sz w:val="24"/>
                <w:szCs w:val="24"/>
                <w:lang w:eastAsia="en-US"/>
              </w:rPr>
              <w:t xml:space="preserve"> со стандартом PDF/A</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Сканирование в PDF с возможностью поиска (текстовый слой под изображением) или в PDF (только изображение)</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lastRenderedPageBreak/>
              <w:t xml:space="preserve">Улучшение визуального качества </w:t>
            </w:r>
            <w:proofErr w:type="gramStart"/>
            <w:r w:rsidRPr="003B7056">
              <w:rPr>
                <w:rFonts w:eastAsia="Calibri"/>
                <w:color w:val="000000"/>
                <w:sz w:val="24"/>
                <w:szCs w:val="24"/>
                <w:lang w:eastAsia="en-US"/>
              </w:rPr>
              <w:t>отсканированных</w:t>
            </w:r>
            <w:proofErr w:type="gramEnd"/>
            <w:r w:rsidRPr="003B7056">
              <w:rPr>
                <w:rFonts w:eastAsia="Calibri"/>
                <w:color w:val="000000"/>
                <w:sz w:val="24"/>
                <w:szCs w:val="24"/>
                <w:lang w:eastAsia="en-US"/>
              </w:rPr>
              <w:t xml:space="preserve"> PDF </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Добавление страниц со сканера в </w:t>
            </w:r>
            <w:proofErr w:type="gramStart"/>
            <w:r w:rsidRPr="003B7056">
              <w:rPr>
                <w:rFonts w:eastAsia="Calibri"/>
                <w:color w:val="000000"/>
                <w:sz w:val="24"/>
                <w:szCs w:val="24"/>
                <w:lang w:eastAsia="en-US"/>
              </w:rPr>
              <w:t>открытый</w:t>
            </w:r>
            <w:proofErr w:type="gramEnd"/>
            <w:r w:rsidRPr="003B7056">
              <w:rPr>
                <w:rFonts w:eastAsia="Calibri"/>
                <w:color w:val="000000"/>
                <w:sz w:val="24"/>
                <w:szCs w:val="24"/>
                <w:lang w:eastAsia="en-US"/>
              </w:rPr>
              <w:t xml:space="preserve"> PDF-документ</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Оптимизация отсканированных страниц</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текстового слоя в PDF (</w:t>
            </w:r>
            <w:proofErr w:type="spellStart"/>
            <w:proofErr w:type="gramStart"/>
            <w:r w:rsidRPr="003B7056">
              <w:rPr>
                <w:rFonts w:eastAsia="Calibri"/>
                <w:color w:val="000000"/>
                <w:sz w:val="24"/>
                <w:szCs w:val="24"/>
                <w:lang w:eastAsia="en-US"/>
              </w:rPr>
              <w:t>c</w:t>
            </w:r>
            <w:proofErr w:type="gramEnd"/>
            <w:r w:rsidRPr="003B7056">
              <w:rPr>
                <w:rFonts w:eastAsia="Calibri"/>
                <w:color w:val="000000"/>
                <w:sz w:val="24"/>
                <w:szCs w:val="24"/>
                <w:lang w:eastAsia="en-US"/>
              </w:rPr>
              <w:t>оздание</w:t>
            </w:r>
            <w:proofErr w:type="spellEnd"/>
            <w:r w:rsidRPr="003B7056">
              <w:rPr>
                <w:rFonts w:eastAsia="Calibri"/>
                <w:color w:val="000000"/>
                <w:sz w:val="24"/>
                <w:szCs w:val="24"/>
                <w:lang w:eastAsia="en-US"/>
              </w:rPr>
              <w:t xml:space="preserve"> PDF с возможностью поиска из PDF, содержащих только изображение)</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Создание нескольких PDF-документов из файлов различных форматов (групповое создание)</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Объединение нескольких документов различных форматов (PDF, DOC, XLS) в </w:t>
            </w:r>
            <w:proofErr w:type="gramStart"/>
            <w:r w:rsidRPr="003B7056">
              <w:rPr>
                <w:rFonts w:eastAsia="Calibri"/>
                <w:color w:val="000000"/>
                <w:sz w:val="24"/>
                <w:szCs w:val="24"/>
                <w:lang w:eastAsia="en-US"/>
              </w:rPr>
              <w:t>единый</w:t>
            </w:r>
            <w:proofErr w:type="gramEnd"/>
            <w:r w:rsidRPr="003B7056">
              <w:rPr>
                <w:rFonts w:eastAsia="Calibri"/>
                <w:color w:val="000000"/>
                <w:sz w:val="24"/>
                <w:szCs w:val="24"/>
                <w:lang w:eastAsia="en-US"/>
              </w:rPr>
              <w:t xml:space="preserve"> PDF-документ</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3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Применение групповых настроек при создании PDF из нескольких файлов (защита паролем, совместимость с PDF/A, уменьшение размера, оптимизация качества картинок, изменение метаданных, добавление тэгов)</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proofErr w:type="gramStart"/>
            <w:r w:rsidRPr="003B7056">
              <w:rPr>
                <w:rFonts w:eastAsia="Calibri"/>
                <w:color w:val="000000"/>
                <w:sz w:val="24"/>
                <w:szCs w:val="24"/>
                <w:lang w:eastAsia="en-US"/>
              </w:rPr>
              <w:t xml:space="preserve">Редактирование текста в пределах строки,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в отсканированных PDF (добавление, удаление, замена текста, форматирование)</w:t>
            </w:r>
            <w:proofErr w:type="gramEnd"/>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текстовых блоков в любое место документа, форматирование текстовых блоков (тип, цвет, размер и начертание шрифта, цвет заливки и границ, автоматический подбор фона)</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удаление, перемещение, поворот и изменение размера картинок</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Удаление выделенной области,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автоматический подбор фона под стираемой областью в соответствии с общим фоном документа</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Управление страницами в PDF-документе: добавление, удаление, вставка пустой страницы, изменение порядка, поворот, быстрое извлечение выбранных страниц в новый документ</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редактирование и удаление внутренних и внешних гиперссылок</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и удаление водяных знаков</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Добавление и редактирование колонтитулов, в том числе нумерации страниц и нумерации </w:t>
            </w:r>
            <w:proofErr w:type="spellStart"/>
            <w:r w:rsidRPr="003B7056">
              <w:rPr>
                <w:rFonts w:eastAsia="Calibri"/>
                <w:color w:val="000000"/>
                <w:sz w:val="24"/>
                <w:szCs w:val="24"/>
                <w:lang w:eastAsia="en-US"/>
              </w:rPr>
              <w:t>Бейтса</w:t>
            </w:r>
            <w:proofErr w:type="spellEnd"/>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комментариев и пометок (добавить заметку, отметить маркером, подчеркнуть, зачеркнуть)</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рисованных пометок карандашом и фигур (отрезок, ломаная, стрелка, овал, прямоугольник, облачко)</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Просмотр, добавление, удаление и управление комментариями в PDF-файле</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ответов на комментарии для создания дискуссий</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Присваивание статусов дискуссиям (например, «Принято», «Отклонено», «Завершено»)</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Просмотр всех комментариев на отдельной панели</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Фильтрация комментариев по типу, автору, дате или статусу</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Автоматическое выделение результатов поиска с помощью пометок (отметить маркером, подчеркнуть, зачеркнуть)</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 xml:space="preserve">Добавление штампов на документ, в </w:t>
            </w:r>
            <w:proofErr w:type="spellStart"/>
            <w:r w:rsidRPr="003B7056">
              <w:rPr>
                <w:rFonts w:eastAsia="Calibri"/>
                <w:color w:val="000000"/>
                <w:sz w:val="24"/>
                <w:szCs w:val="24"/>
                <w:lang w:eastAsia="en-US"/>
              </w:rPr>
              <w:t>т.ч</w:t>
            </w:r>
            <w:proofErr w:type="spellEnd"/>
            <w:r w:rsidRPr="003B7056">
              <w:rPr>
                <w:rFonts w:eastAsia="Calibri"/>
                <w:color w:val="000000"/>
                <w:sz w:val="24"/>
                <w:szCs w:val="24"/>
                <w:lang w:eastAsia="en-US"/>
              </w:rPr>
              <w:t>. из библиотеки готовых штампов</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Создание пользовательских штампов из текста или изображений</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Добавление цифровой подписи на документ</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proofErr w:type="spellStart"/>
            <w:r w:rsidRPr="003B7056">
              <w:rPr>
                <w:rFonts w:eastAsia="Calibri"/>
                <w:color w:val="000000"/>
                <w:sz w:val="24"/>
                <w:szCs w:val="24"/>
                <w:lang w:eastAsia="en-US"/>
              </w:rPr>
              <w:t>Валидация</w:t>
            </w:r>
            <w:proofErr w:type="spellEnd"/>
            <w:r w:rsidRPr="003B7056">
              <w:rPr>
                <w:rFonts w:eastAsia="Calibri"/>
                <w:color w:val="000000"/>
                <w:sz w:val="24"/>
                <w:szCs w:val="24"/>
                <w:lang w:eastAsia="en-US"/>
              </w:rPr>
              <w:t xml:space="preserve"> цифровой подписи</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Создание подписи из изображения</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Удаление конфиденциальной информации («черный маркер»)</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lastRenderedPageBreak/>
              <w:t>Поиск по ключевым словам и автоматическое удаление результатов поиска с помощью «черного маркера»</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Возможность удаления объектов и данных — свойств документа, текстового слоя, комментариев, закладок, вложенных файлов и др.</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3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Защита PDF-документов с помощью пароля от открытия, редактирования и/или печати</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с использованием уровней шифрования 40-bit RC4, 128-bit AES, 256-bit AES</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Заполнение интерактивных PDF-форм, подсветка полей для заполнения</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proofErr w:type="spellStart"/>
            <w:r w:rsidRPr="003B7056">
              <w:rPr>
                <w:rFonts w:eastAsia="Calibri"/>
                <w:color w:val="000000"/>
                <w:sz w:val="24"/>
                <w:szCs w:val="24"/>
                <w:lang w:eastAsia="en-US"/>
              </w:rPr>
              <w:t>Валидация</w:t>
            </w:r>
            <w:proofErr w:type="spellEnd"/>
            <w:r w:rsidRPr="003B7056">
              <w:rPr>
                <w:rFonts w:eastAsia="Calibri"/>
                <w:color w:val="000000"/>
                <w:sz w:val="24"/>
                <w:szCs w:val="24"/>
                <w:lang w:eastAsia="en-US"/>
              </w:rPr>
              <w:t xml:space="preserve"> введенной информации (если предусмотрено формой) благодаря поддержке выполнения </w:t>
            </w:r>
            <w:proofErr w:type="spellStart"/>
            <w:r w:rsidRPr="003B7056">
              <w:rPr>
                <w:rFonts w:eastAsia="Calibri"/>
                <w:color w:val="000000"/>
                <w:sz w:val="24"/>
                <w:szCs w:val="24"/>
                <w:lang w:eastAsia="en-US"/>
              </w:rPr>
              <w:t>JavaScript</w:t>
            </w:r>
            <w:proofErr w:type="spellEnd"/>
            <w:r w:rsidRPr="003B7056">
              <w:rPr>
                <w:rFonts w:eastAsia="Calibri"/>
                <w:color w:val="000000"/>
                <w:sz w:val="24"/>
                <w:szCs w:val="24"/>
                <w:lang w:eastAsia="en-US"/>
              </w:rPr>
              <w:t xml:space="preserve"> сценариев</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Импорт и экспорт данных из PDF-форм в формате FDF (</w:t>
            </w:r>
            <w:proofErr w:type="spellStart"/>
            <w:r w:rsidRPr="003B7056">
              <w:rPr>
                <w:rFonts w:eastAsia="Calibri"/>
                <w:color w:val="000000"/>
                <w:sz w:val="24"/>
                <w:szCs w:val="24"/>
                <w:lang w:eastAsia="en-US"/>
              </w:rPr>
              <w:t>Forms</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Data</w:t>
            </w:r>
            <w:proofErr w:type="spellEnd"/>
            <w:r w:rsidRPr="003B7056">
              <w:rPr>
                <w:rFonts w:eastAsia="Calibri"/>
                <w:color w:val="000000"/>
                <w:sz w:val="24"/>
                <w:szCs w:val="24"/>
                <w:lang w:eastAsia="en-US"/>
              </w:rPr>
              <w:t xml:space="preserve"> </w:t>
            </w:r>
            <w:proofErr w:type="spellStart"/>
            <w:r w:rsidRPr="003B7056">
              <w:rPr>
                <w:rFonts w:eastAsia="Calibri"/>
                <w:color w:val="000000"/>
                <w:sz w:val="24"/>
                <w:szCs w:val="24"/>
                <w:lang w:eastAsia="en-US"/>
              </w:rPr>
              <w:t>Format</w:t>
            </w:r>
            <w:proofErr w:type="spellEnd"/>
            <w:r w:rsidRPr="003B7056">
              <w:rPr>
                <w:rFonts w:eastAsia="Calibri"/>
                <w:color w:val="000000"/>
                <w:sz w:val="24"/>
                <w:szCs w:val="24"/>
                <w:lang w:eastAsia="en-US"/>
              </w:rPr>
              <w:t>) (позволяет быстро заполнять однотипные формы на основе шаблонов)</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Очистка всех заполненных данных формы в один клик</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Установка «горячей папки» для автоматической обработки согласно заданным настройкам</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2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Обработка документов по расписанию (установка времени и периодичности выполнения задачи)</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r w:rsidR="006468A7" w:rsidRPr="003B7056" w:rsidTr="007A60B0">
        <w:trPr>
          <w:trHeight w:val="100"/>
          <w:jc w:val="center"/>
        </w:trPr>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both"/>
              <w:rPr>
                <w:rFonts w:eastAsia="Calibri"/>
                <w:color w:val="000000"/>
                <w:sz w:val="24"/>
                <w:szCs w:val="24"/>
                <w:lang w:eastAsia="en-US"/>
              </w:rPr>
            </w:pPr>
            <w:r w:rsidRPr="003B7056">
              <w:rPr>
                <w:rFonts w:eastAsia="Calibri"/>
                <w:color w:val="000000"/>
                <w:sz w:val="24"/>
                <w:szCs w:val="24"/>
                <w:lang w:eastAsia="en-US"/>
              </w:rPr>
              <w:t>Мониторинг вложенных файлов электронной почты и их обработка</w:t>
            </w:r>
          </w:p>
        </w:tc>
        <w:tc>
          <w:tcPr>
            <w:tcW w:w="0" w:type="auto"/>
            <w:vAlign w:val="center"/>
          </w:tcPr>
          <w:p w:rsidR="006468A7" w:rsidRPr="003B7056" w:rsidRDefault="006468A7" w:rsidP="00EE1347">
            <w:pPr>
              <w:widowControl/>
              <w:autoSpaceDE w:val="0"/>
              <w:autoSpaceDN w:val="0"/>
              <w:adjustRightInd w:val="0"/>
              <w:spacing w:before="40" w:after="200" w:line="240" w:lineRule="auto"/>
              <w:contextualSpacing/>
              <w:jc w:val="center"/>
              <w:rPr>
                <w:rFonts w:eastAsia="Calibri"/>
                <w:color w:val="000000"/>
                <w:sz w:val="24"/>
                <w:szCs w:val="24"/>
                <w:lang w:eastAsia="en-US"/>
              </w:rPr>
            </w:pPr>
            <w:r w:rsidRPr="003B7056">
              <w:rPr>
                <w:rFonts w:eastAsia="Calibri"/>
                <w:color w:val="000000"/>
                <w:sz w:val="24"/>
                <w:szCs w:val="24"/>
                <w:lang w:eastAsia="en-US"/>
              </w:rPr>
              <w:t>Наличие</w:t>
            </w:r>
          </w:p>
        </w:tc>
      </w:tr>
    </w:tbl>
    <w:p w:rsidR="006468A7" w:rsidRPr="003B7056" w:rsidRDefault="006468A7" w:rsidP="006468A7">
      <w:pPr>
        <w:widowControl/>
        <w:spacing w:after="160" w:line="240" w:lineRule="auto"/>
        <w:contextualSpacing/>
        <w:rPr>
          <w:rFonts w:eastAsia="Calibri"/>
          <w:sz w:val="24"/>
          <w:szCs w:val="24"/>
          <w:lang w:eastAsia="en-US"/>
        </w:rPr>
      </w:pPr>
    </w:p>
    <w:p w:rsidR="00640247" w:rsidRPr="00640247" w:rsidRDefault="00C605FF" w:rsidP="00640247">
      <w:pPr>
        <w:spacing w:line="240" w:lineRule="auto"/>
        <w:contextualSpacing/>
        <w:jc w:val="both"/>
        <w:rPr>
          <w:sz w:val="24"/>
          <w:szCs w:val="24"/>
        </w:rPr>
      </w:pPr>
      <w:r>
        <w:rPr>
          <w:rFonts w:eastAsia="Arial"/>
          <w:b/>
          <w:sz w:val="24"/>
          <w:szCs w:val="24"/>
          <w:lang w:eastAsia="ar-SA"/>
        </w:rPr>
        <w:t>5</w:t>
      </w:r>
      <w:r w:rsidR="00E3214F">
        <w:rPr>
          <w:rFonts w:eastAsia="Arial"/>
          <w:b/>
          <w:sz w:val="24"/>
          <w:szCs w:val="24"/>
          <w:lang w:eastAsia="ar-SA"/>
        </w:rPr>
        <w:t xml:space="preserve">. Гарантия качества: </w:t>
      </w:r>
      <w:r w:rsidR="00640247" w:rsidRPr="00640247">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640247" w:rsidRPr="00640247" w:rsidRDefault="00640247" w:rsidP="00640247">
      <w:pPr>
        <w:spacing w:line="240" w:lineRule="auto"/>
        <w:contextualSpacing/>
        <w:jc w:val="both"/>
        <w:rPr>
          <w:sz w:val="24"/>
          <w:szCs w:val="24"/>
        </w:rPr>
      </w:pPr>
      <w:r w:rsidRPr="00640247">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334A12" w:rsidRPr="00334A12" w:rsidRDefault="00334A12" w:rsidP="00B826A8">
      <w:pPr>
        <w:spacing w:line="240" w:lineRule="auto"/>
        <w:jc w:val="both"/>
        <w:rPr>
          <w:sz w:val="24"/>
          <w:szCs w:val="24"/>
        </w:rPr>
      </w:pPr>
    </w:p>
    <w:p w:rsidR="00403051" w:rsidRDefault="00403051" w:rsidP="00533D99">
      <w:pPr>
        <w:spacing w:line="240" w:lineRule="auto"/>
        <w:jc w:val="both"/>
        <w:rPr>
          <w:sz w:val="24"/>
          <w:szCs w:val="24"/>
        </w:rPr>
      </w:pPr>
    </w:p>
    <w:p w:rsidR="00403051" w:rsidRPr="00533D99" w:rsidRDefault="00403051" w:rsidP="00533D99">
      <w:pPr>
        <w:spacing w:line="240" w:lineRule="auto"/>
        <w:jc w:val="both"/>
        <w:rPr>
          <w:sz w:val="24"/>
          <w:szCs w:val="24"/>
        </w:rPr>
      </w:pPr>
    </w:p>
    <w:p w:rsidR="00643396" w:rsidRDefault="00CD1794" w:rsidP="005E05DD">
      <w:pPr>
        <w:spacing w:line="240" w:lineRule="auto"/>
        <w:contextualSpacing/>
        <w:rPr>
          <w:rFonts w:eastAsia="Arial"/>
          <w:b/>
          <w:sz w:val="24"/>
          <w:szCs w:val="24"/>
          <w:lang w:eastAsia="ar-SA"/>
        </w:rPr>
      </w:pPr>
      <w:r>
        <w:rPr>
          <w:rFonts w:eastAsia="Arial"/>
          <w:b/>
          <w:sz w:val="24"/>
          <w:szCs w:val="24"/>
          <w:lang w:eastAsia="ar-SA"/>
        </w:rPr>
        <w:t>Начальник</w:t>
      </w:r>
      <w:r w:rsidR="004A50DD">
        <w:rPr>
          <w:rFonts w:eastAsia="Arial"/>
          <w:b/>
          <w:sz w:val="24"/>
          <w:szCs w:val="24"/>
          <w:lang w:eastAsia="ar-SA"/>
        </w:rPr>
        <w:t xml:space="preserve"> отдела</w:t>
      </w:r>
      <w:r w:rsidR="00643396">
        <w:rPr>
          <w:rFonts w:eastAsia="Arial"/>
          <w:b/>
          <w:sz w:val="24"/>
          <w:szCs w:val="24"/>
          <w:lang w:eastAsia="ar-SA"/>
        </w:rPr>
        <w:t xml:space="preserve"> </w:t>
      </w:r>
    </w:p>
    <w:p w:rsidR="007414BF" w:rsidRPr="00CA0A7E" w:rsidRDefault="004A50DD" w:rsidP="005E05DD">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технологий                                 </w:t>
      </w:r>
      <w:r w:rsidR="00224753">
        <w:rPr>
          <w:rFonts w:eastAsia="Arial"/>
          <w:b/>
          <w:sz w:val="24"/>
          <w:szCs w:val="24"/>
          <w:lang w:eastAsia="ar-SA"/>
        </w:rPr>
        <w:t xml:space="preserve">                </w:t>
      </w:r>
      <w:r w:rsidR="00CD1794">
        <w:rPr>
          <w:rFonts w:eastAsia="Arial"/>
          <w:b/>
          <w:sz w:val="24"/>
          <w:szCs w:val="24"/>
          <w:lang w:eastAsia="ar-SA"/>
        </w:rPr>
        <w:t>И.И. Обухов</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FD5087">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D1" w:rsidRDefault="009F07D1" w:rsidP="00A61F85">
      <w:pPr>
        <w:spacing w:line="240" w:lineRule="auto"/>
      </w:pPr>
      <w:r>
        <w:separator/>
      </w:r>
    </w:p>
  </w:endnote>
  <w:endnote w:type="continuationSeparator" w:id="0">
    <w:p w:rsidR="009F07D1" w:rsidRDefault="009F07D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D1" w:rsidRDefault="009F07D1" w:rsidP="00A61F85">
      <w:pPr>
        <w:spacing w:line="240" w:lineRule="auto"/>
      </w:pPr>
      <w:r>
        <w:separator/>
      </w:r>
    </w:p>
  </w:footnote>
  <w:footnote w:type="continuationSeparator" w:id="0">
    <w:p w:rsidR="009F07D1" w:rsidRDefault="009F07D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1611" w:rsidRDefault="001B1611">
    <w:pPr>
      <w:pStyle w:val="a4"/>
    </w:pPr>
  </w:p>
  <w:p w:rsidR="001B1611" w:rsidRDefault="001B1611"/>
  <w:p w:rsidR="001B1611" w:rsidRDefault="001B1611"/>
  <w:p w:rsidR="001B1611" w:rsidRDefault="001B1611"/>
  <w:p w:rsidR="001B1611" w:rsidRDefault="001B1611"/>
  <w:p w:rsidR="001B1611" w:rsidRDefault="001B1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35E4">
      <w:rPr>
        <w:rStyle w:val="a5"/>
        <w:noProof/>
      </w:rPr>
      <w:t>36</w:t>
    </w:r>
    <w:r>
      <w:rPr>
        <w:rStyle w:val="a5"/>
      </w:rPr>
      <w:fldChar w:fldCharType="end"/>
    </w:r>
  </w:p>
  <w:p w:rsidR="001B1611" w:rsidRDefault="001B1611">
    <w:pPr>
      <w:pStyle w:val="a4"/>
    </w:pPr>
  </w:p>
  <w:p w:rsidR="001B1611" w:rsidRDefault="001B1611" w:rsidP="005E05DD">
    <w:pPr>
      <w:tabs>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D16"/>
    <w:rsid w:val="00002FDD"/>
    <w:rsid w:val="000035CA"/>
    <w:rsid w:val="000035D0"/>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0A8"/>
    <w:rsid w:val="00013326"/>
    <w:rsid w:val="00013849"/>
    <w:rsid w:val="00013A00"/>
    <w:rsid w:val="00013B5E"/>
    <w:rsid w:val="00013D25"/>
    <w:rsid w:val="000152D1"/>
    <w:rsid w:val="00015896"/>
    <w:rsid w:val="00015C93"/>
    <w:rsid w:val="00015CFB"/>
    <w:rsid w:val="00015F2B"/>
    <w:rsid w:val="00016105"/>
    <w:rsid w:val="000164D8"/>
    <w:rsid w:val="000164F4"/>
    <w:rsid w:val="00016958"/>
    <w:rsid w:val="000172AF"/>
    <w:rsid w:val="000173F3"/>
    <w:rsid w:val="000209AC"/>
    <w:rsid w:val="00020AA9"/>
    <w:rsid w:val="00020AF2"/>
    <w:rsid w:val="00020BCE"/>
    <w:rsid w:val="00020D55"/>
    <w:rsid w:val="000210C9"/>
    <w:rsid w:val="0002121F"/>
    <w:rsid w:val="00021523"/>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4F2E"/>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AE"/>
    <w:rsid w:val="00043FCA"/>
    <w:rsid w:val="000440CD"/>
    <w:rsid w:val="00044FE1"/>
    <w:rsid w:val="00044FFF"/>
    <w:rsid w:val="00045054"/>
    <w:rsid w:val="000451AE"/>
    <w:rsid w:val="00045E17"/>
    <w:rsid w:val="000460A5"/>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16"/>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678E8"/>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5EE"/>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4C"/>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324"/>
    <w:rsid w:val="000C0E40"/>
    <w:rsid w:val="000C10A2"/>
    <w:rsid w:val="000C169C"/>
    <w:rsid w:val="000C1B1E"/>
    <w:rsid w:val="000C2088"/>
    <w:rsid w:val="000C2514"/>
    <w:rsid w:val="000C2B7F"/>
    <w:rsid w:val="000C32A1"/>
    <w:rsid w:val="000C3FAF"/>
    <w:rsid w:val="000C4C91"/>
    <w:rsid w:val="000C5099"/>
    <w:rsid w:val="000C5461"/>
    <w:rsid w:val="000C63A0"/>
    <w:rsid w:val="000C6756"/>
    <w:rsid w:val="000C71F0"/>
    <w:rsid w:val="000C7510"/>
    <w:rsid w:val="000C777E"/>
    <w:rsid w:val="000C7EEE"/>
    <w:rsid w:val="000D02A1"/>
    <w:rsid w:val="000D0A1F"/>
    <w:rsid w:val="000D0AE7"/>
    <w:rsid w:val="000D0CB4"/>
    <w:rsid w:val="000D0ED0"/>
    <w:rsid w:val="000D1231"/>
    <w:rsid w:val="000D1E4B"/>
    <w:rsid w:val="000D292E"/>
    <w:rsid w:val="000D2C74"/>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1CCF"/>
    <w:rsid w:val="000E27D9"/>
    <w:rsid w:val="000E27F8"/>
    <w:rsid w:val="000E2A3D"/>
    <w:rsid w:val="000E2D8A"/>
    <w:rsid w:val="000E37E7"/>
    <w:rsid w:val="000E4174"/>
    <w:rsid w:val="000E486F"/>
    <w:rsid w:val="000E4F06"/>
    <w:rsid w:val="000E50C0"/>
    <w:rsid w:val="000E51B2"/>
    <w:rsid w:val="000E536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4CD3"/>
    <w:rsid w:val="000F5245"/>
    <w:rsid w:val="000F5363"/>
    <w:rsid w:val="000F54FA"/>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27F2F"/>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116F"/>
    <w:rsid w:val="0014155E"/>
    <w:rsid w:val="00141E63"/>
    <w:rsid w:val="00142401"/>
    <w:rsid w:val="001425C8"/>
    <w:rsid w:val="0014261C"/>
    <w:rsid w:val="00143197"/>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3D5"/>
    <w:rsid w:val="00152436"/>
    <w:rsid w:val="001528D1"/>
    <w:rsid w:val="00152A42"/>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99C"/>
    <w:rsid w:val="00176FD5"/>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4EC0"/>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3FE3"/>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322"/>
    <w:rsid w:val="001A272E"/>
    <w:rsid w:val="001A2883"/>
    <w:rsid w:val="001A2C04"/>
    <w:rsid w:val="001A30F6"/>
    <w:rsid w:val="001A35C5"/>
    <w:rsid w:val="001A3754"/>
    <w:rsid w:val="001A3799"/>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611"/>
    <w:rsid w:val="001B1865"/>
    <w:rsid w:val="001B1B21"/>
    <w:rsid w:val="001B28CC"/>
    <w:rsid w:val="001B313B"/>
    <w:rsid w:val="001B42AE"/>
    <w:rsid w:val="001B4332"/>
    <w:rsid w:val="001B4346"/>
    <w:rsid w:val="001B4D79"/>
    <w:rsid w:val="001B5539"/>
    <w:rsid w:val="001B5CD7"/>
    <w:rsid w:val="001B6A92"/>
    <w:rsid w:val="001B6E12"/>
    <w:rsid w:val="001B7083"/>
    <w:rsid w:val="001B7B03"/>
    <w:rsid w:val="001B7CAA"/>
    <w:rsid w:val="001B7D89"/>
    <w:rsid w:val="001C057F"/>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55B"/>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1D13"/>
    <w:rsid w:val="00202279"/>
    <w:rsid w:val="0020239C"/>
    <w:rsid w:val="002025A0"/>
    <w:rsid w:val="00202F07"/>
    <w:rsid w:val="0020343A"/>
    <w:rsid w:val="002034F7"/>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2C18"/>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68"/>
    <w:rsid w:val="00237B16"/>
    <w:rsid w:val="00240441"/>
    <w:rsid w:val="0024049A"/>
    <w:rsid w:val="00240788"/>
    <w:rsid w:val="002407A0"/>
    <w:rsid w:val="00240A4E"/>
    <w:rsid w:val="00240B37"/>
    <w:rsid w:val="00240EAA"/>
    <w:rsid w:val="002432A3"/>
    <w:rsid w:val="00243BE7"/>
    <w:rsid w:val="002446DF"/>
    <w:rsid w:val="00244A98"/>
    <w:rsid w:val="00244C73"/>
    <w:rsid w:val="00245B4D"/>
    <w:rsid w:val="00245D4F"/>
    <w:rsid w:val="00246524"/>
    <w:rsid w:val="00246E60"/>
    <w:rsid w:val="00246EA5"/>
    <w:rsid w:val="002479A7"/>
    <w:rsid w:val="00247AAA"/>
    <w:rsid w:val="00247FEC"/>
    <w:rsid w:val="002507B7"/>
    <w:rsid w:val="00250898"/>
    <w:rsid w:val="00250B15"/>
    <w:rsid w:val="00250B2F"/>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5300"/>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23D8"/>
    <w:rsid w:val="002737FC"/>
    <w:rsid w:val="00274B57"/>
    <w:rsid w:val="00274D77"/>
    <w:rsid w:val="00275329"/>
    <w:rsid w:val="00275971"/>
    <w:rsid w:val="00275A29"/>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090A"/>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97601"/>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6EAA"/>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B9D"/>
    <w:rsid w:val="002E0096"/>
    <w:rsid w:val="002E071B"/>
    <w:rsid w:val="002E0CCA"/>
    <w:rsid w:val="002E1420"/>
    <w:rsid w:val="002E1A68"/>
    <w:rsid w:val="002E466A"/>
    <w:rsid w:val="002E479C"/>
    <w:rsid w:val="002E6011"/>
    <w:rsid w:val="002E619A"/>
    <w:rsid w:val="002E701A"/>
    <w:rsid w:val="002E75AF"/>
    <w:rsid w:val="002F019C"/>
    <w:rsid w:val="002F0C15"/>
    <w:rsid w:val="002F1330"/>
    <w:rsid w:val="002F1512"/>
    <w:rsid w:val="002F1529"/>
    <w:rsid w:val="002F1DD9"/>
    <w:rsid w:val="002F2CE1"/>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384"/>
    <w:rsid w:val="003239DC"/>
    <w:rsid w:val="00324895"/>
    <w:rsid w:val="00325889"/>
    <w:rsid w:val="00325CC0"/>
    <w:rsid w:val="00325F76"/>
    <w:rsid w:val="0032625B"/>
    <w:rsid w:val="0032670F"/>
    <w:rsid w:val="003267E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4BC"/>
    <w:rsid w:val="003327E9"/>
    <w:rsid w:val="003328CF"/>
    <w:rsid w:val="0033297F"/>
    <w:rsid w:val="00332C06"/>
    <w:rsid w:val="00332F9D"/>
    <w:rsid w:val="003331E3"/>
    <w:rsid w:val="00333DB3"/>
    <w:rsid w:val="003340E0"/>
    <w:rsid w:val="003345DF"/>
    <w:rsid w:val="00334892"/>
    <w:rsid w:val="00334A1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552"/>
    <w:rsid w:val="00353BF6"/>
    <w:rsid w:val="0035403F"/>
    <w:rsid w:val="0035407D"/>
    <w:rsid w:val="00354915"/>
    <w:rsid w:val="003556EE"/>
    <w:rsid w:val="00355FE0"/>
    <w:rsid w:val="00356225"/>
    <w:rsid w:val="00356777"/>
    <w:rsid w:val="003567A2"/>
    <w:rsid w:val="0035742F"/>
    <w:rsid w:val="00360435"/>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5D9B"/>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E1A"/>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6D4E"/>
    <w:rsid w:val="003A759D"/>
    <w:rsid w:val="003A7860"/>
    <w:rsid w:val="003A7D6E"/>
    <w:rsid w:val="003B06AE"/>
    <w:rsid w:val="003B1792"/>
    <w:rsid w:val="003B1ABE"/>
    <w:rsid w:val="003B1F21"/>
    <w:rsid w:val="003B1FA3"/>
    <w:rsid w:val="003B22E3"/>
    <w:rsid w:val="003B2F9A"/>
    <w:rsid w:val="003B34F3"/>
    <w:rsid w:val="003B4055"/>
    <w:rsid w:val="003B4EED"/>
    <w:rsid w:val="003B5A42"/>
    <w:rsid w:val="003B5AA7"/>
    <w:rsid w:val="003B654E"/>
    <w:rsid w:val="003B6672"/>
    <w:rsid w:val="003B6BFD"/>
    <w:rsid w:val="003B6F02"/>
    <w:rsid w:val="003B7056"/>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563D"/>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AF3"/>
    <w:rsid w:val="003F2EB3"/>
    <w:rsid w:val="003F338D"/>
    <w:rsid w:val="003F394B"/>
    <w:rsid w:val="003F40C2"/>
    <w:rsid w:val="003F4542"/>
    <w:rsid w:val="003F46ED"/>
    <w:rsid w:val="003F4DEE"/>
    <w:rsid w:val="003F529B"/>
    <w:rsid w:val="003F5556"/>
    <w:rsid w:val="003F5597"/>
    <w:rsid w:val="003F578D"/>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051"/>
    <w:rsid w:val="004034D5"/>
    <w:rsid w:val="004037A4"/>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E9E"/>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5F8"/>
    <w:rsid w:val="0047285C"/>
    <w:rsid w:val="00473C77"/>
    <w:rsid w:val="0047428C"/>
    <w:rsid w:val="0047440D"/>
    <w:rsid w:val="00474B72"/>
    <w:rsid w:val="00474EF0"/>
    <w:rsid w:val="004752BA"/>
    <w:rsid w:val="0047554E"/>
    <w:rsid w:val="00475585"/>
    <w:rsid w:val="00475680"/>
    <w:rsid w:val="0047665A"/>
    <w:rsid w:val="00476C31"/>
    <w:rsid w:val="00476EEF"/>
    <w:rsid w:val="0047736E"/>
    <w:rsid w:val="0048044D"/>
    <w:rsid w:val="004809B9"/>
    <w:rsid w:val="00481095"/>
    <w:rsid w:val="00481519"/>
    <w:rsid w:val="00481550"/>
    <w:rsid w:val="00481A5E"/>
    <w:rsid w:val="004831EA"/>
    <w:rsid w:val="0048346E"/>
    <w:rsid w:val="00483522"/>
    <w:rsid w:val="0048454B"/>
    <w:rsid w:val="0048462C"/>
    <w:rsid w:val="00484821"/>
    <w:rsid w:val="004848D5"/>
    <w:rsid w:val="00484C98"/>
    <w:rsid w:val="00485A87"/>
    <w:rsid w:val="00485F1A"/>
    <w:rsid w:val="004865BE"/>
    <w:rsid w:val="00486BEE"/>
    <w:rsid w:val="00486E90"/>
    <w:rsid w:val="00487C35"/>
    <w:rsid w:val="00487C5B"/>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6ACE"/>
    <w:rsid w:val="00497933"/>
    <w:rsid w:val="004A0381"/>
    <w:rsid w:val="004A07BB"/>
    <w:rsid w:val="004A0CDB"/>
    <w:rsid w:val="004A124D"/>
    <w:rsid w:val="004A1760"/>
    <w:rsid w:val="004A1B62"/>
    <w:rsid w:val="004A219D"/>
    <w:rsid w:val="004A2790"/>
    <w:rsid w:val="004A28DC"/>
    <w:rsid w:val="004A2954"/>
    <w:rsid w:val="004A2980"/>
    <w:rsid w:val="004A2D93"/>
    <w:rsid w:val="004A2DA8"/>
    <w:rsid w:val="004A2EAF"/>
    <w:rsid w:val="004A2FD8"/>
    <w:rsid w:val="004A3EB5"/>
    <w:rsid w:val="004A3F9A"/>
    <w:rsid w:val="004A40CD"/>
    <w:rsid w:val="004A4816"/>
    <w:rsid w:val="004A493E"/>
    <w:rsid w:val="004A4AAD"/>
    <w:rsid w:val="004A4AB5"/>
    <w:rsid w:val="004A50DD"/>
    <w:rsid w:val="004A550A"/>
    <w:rsid w:val="004A5575"/>
    <w:rsid w:val="004A59B3"/>
    <w:rsid w:val="004A5DEF"/>
    <w:rsid w:val="004A6DC6"/>
    <w:rsid w:val="004A7742"/>
    <w:rsid w:val="004A7BF1"/>
    <w:rsid w:val="004B0C06"/>
    <w:rsid w:val="004B10EB"/>
    <w:rsid w:val="004B1709"/>
    <w:rsid w:val="004B22B9"/>
    <w:rsid w:val="004B25B1"/>
    <w:rsid w:val="004B2963"/>
    <w:rsid w:val="004B2B4D"/>
    <w:rsid w:val="004B363A"/>
    <w:rsid w:val="004B37DD"/>
    <w:rsid w:val="004B3947"/>
    <w:rsid w:val="004B3AEB"/>
    <w:rsid w:val="004B3CE7"/>
    <w:rsid w:val="004B3E94"/>
    <w:rsid w:val="004B420B"/>
    <w:rsid w:val="004B436B"/>
    <w:rsid w:val="004B4C82"/>
    <w:rsid w:val="004B5296"/>
    <w:rsid w:val="004B593B"/>
    <w:rsid w:val="004B5B21"/>
    <w:rsid w:val="004B5EF4"/>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ABC"/>
    <w:rsid w:val="004D0E90"/>
    <w:rsid w:val="004D0EE9"/>
    <w:rsid w:val="004D20DE"/>
    <w:rsid w:val="004D2F5B"/>
    <w:rsid w:val="004D31E8"/>
    <w:rsid w:val="004D3AEC"/>
    <w:rsid w:val="004D3ECE"/>
    <w:rsid w:val="004D4166"/>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2F07"/>
    <w:rsid w:val="004E2F4E"/>
    <w:rsid w:val="004E35EE"/>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E7B83"/>
    <w:rsid w:val="004F0678"/>
    <w:rsid w:val="004F082B"/>
    <w:rsid w:val="004F0A65"/>
    <w:rsid w:val="004F0AFE"/>
    <w:rsid w:val="004F0D6C"/>
    <w:rsid w:val="004F1FB1"/>
    <w:rsid w:val="004F2850"/>
    <w:rsid w:val="004F28E8"/>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13B0"/>
    <w:rsid w:val="005016A0"/>
    <w:rsid w:val="00501BEC"/>
    <w:rsid w:val="005025B1"/>
    <w:rsid w:val="00502BE0"/>
    <w:rsid w:val="0050314F"/>
    <w:rsid w:val="00503624"/>
    <w:rsid w:val="00503E79"/>
    <w:rsid w:val="00504F32"/>
    <w:rsid w:val="005054B0"/>
    <w:rsid w:val="0050570D"/>
    <w:rsid w:val="00506162"/>
    <w:rsid w:val="005109FF"/>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6DC7"/>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D99"/>
    <w:rsid w:val="00533F36"/>
    <w:rsid w:val="0053472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6A4"/>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67B46"/>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2FA0"/>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50C"/>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51D"/>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4CF3"/>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A9F"/>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85E"/>
    <w:rsid w:val="005D4A3E"/>
    <w:rsid w:val="005D61F6"/>
    <w:rsid w:val="005D63B7"/>
    <w:rsid w:val="005D74DD"/>
    <w:rsid w:val="005D7779"/>
    <w:rsid w:val="005D7933"/>
    <w:rsid w:val="005E0123"/>
    <w:rsid w:val="005E04EB"/>
    <w:rsid w:val="005E055A"/>
    <w:rsid w:val="005E05DD"/>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001"/>
    <w:rsid w:val="005F53C9"/>
    <w:rsid w:val="005F5400"/>
    <w:rsid w:val="005F5775"/>
    <w:rsid w:val="005F583A"/>
    <w:rsid w:val="005F6110"/>
    <w:rsid w:val="005F63F0"/>
    <w:rsid w:val="005F651C"/>
    <w:rsid w:val="005F70F6"/>
    <w:rsid w:val="005F761B"/>
    <w:rsid w:val="005F7686"/>
    <w:rsid w:val="005F786F"/>
    <w:rsid w:val="005F7FAE"/>
    <w:rsid w:val="00600461"/>
    <w:rsid w:val="0060130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20ED7"/>
    <w:rsid w:val="006210BA"/>
    <w:rsid w:val="006211B7"/>
    <w:rsid w:val="006213D0"/>
    <w:rsid w:val="00621A5F"/>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102A"/>
    <w:rsid w:val="00632530"/>
    <w:rsid w:val="006328D1"/>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47"/>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A7"/>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1FA3"/>
    <w:rsid w:val="006621EC"/>
    <w:rsid w:val="00662402"/>
    <w:rsid w:val="00662D08"/>
    <w:rsid w:val="00662F25"/>
    <w:rsid w:val="006633F8"/>
    <w:rsid w:val="00663762"/>
    <w:rsid w:val="006637DF"/>
    <w:rsid w:val="00663C6B"/>
    <w:rsid w:val="00664A6D"/>
    <w:rsid w:val="00664D6A"/>
    <w:rsid w:val="0066526F"/>
    <w:rsid w:val="00665F34"/>
    <w:rsid w:val="00666560"/>
    <w:rsid w:val="00666D86"/>
    <w:rsid w:val="00666ED2"/>
    <w:rsid w:val="00667DFC"/>
    <w:rsid w:val="00667FCD"/>
    <w:rsid w:val="00670209"/>
    <w:rsid w:val="0067025A"/>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484"/>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3903"/>
    <w:rsid w:val="006A4241"/>
    <w:rsid w:val="006A486A"/>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5B9"/>
    <w:rsid w:val="006B1712"/>
    <w:rsid w:val="006B18A3"/>
    <w:rsid w:val="006B1BDD"/>
    <w:rsid w:val="006B1C38"/>
    <w:rsid w:val="006B2113"/>
    <w:rsid w:val="006B2E34"/>
    <w:rsid w:val="006B383B"/>
    <w:rsid w:val="006B3E8B"/>
    <w:rsid w:val="006B4A63"/>
    <w:rsid w:val="006B4BBE"/>
    <w:rsid w:val="006B5189"/>
    <w:rsid w:val="006B5B57"/>
    <w:rsid w:val="006B5FF1"/>
    <w:rsid w:val="006B6244"/>
    <w:rsid w:val="006B66C2"/>
    <w:rsid w:val="006B7447"/>
    <w:rsid w:val="006B7A3C"/>
    <w:rsid w:val="006C0586"/>
    <w:rsid w:val="006C1391"/>
    <w:rsid w:val="006C15B9"/>
    <w:rsid w:val="006C1B86"/>
    <w:rsid w:val="006C1C67"/>
    <w:rsid w:val="006C226F"/>
    <w:rsid w:val="006C240C"/>
    <w:rsid w:val="006C2954"/>
    <w:rsid w:val="006C2A12"/>
    <w:rsid w:val="006C2DA0"/>
    <w:rsid w:val="006C2DAC"/>
    <w:rsid w:val="006C308F"/>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8B1"/>
    <w:rsid w:val="006D2ADE"/>
    <w:rsid w:val="006D2DAE"/>
    <w:rsid w:val="006D2F6C"/>
    <w:rsid w:val="006D33DA"/>
    <w:rsid w:val="006D35E4"/>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58"/>
    <w:rsid w:val="006D78C0"/>
    <w:rsid w:val="006E0407"/>
    <w:rsid w:val="006E2100"/>
    <w:rsid w:val="006E2482"/>
    <w:rsid w:val="006E2A90"/>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6F7095"/>
    <w:rsid w:val="007005AA"/>
    <w:rsid w:val="007006BC"/>
    <w:rsid w:val="00700890"/>
    <w:rsid w:val="00700BB1"/>
    <w:rsid w:val="00700D8D"/>
    <w:rsid w:val="00700FA6"/>
    <w:rsid w:val="0070153A"/>
    <w:rsid w:val="00701D2B"/>
    <w:rsid w:val="00702A83"/>
    <w:rsid w:val="00702C04"/>
    <w:rsid w:val="00703407"/>
    <w:rsid w:val="00703907"/>
    <w:rsid w:val="00703A5D"/>
    <w:rsid w:val="00703DB7"/>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4C23"/>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AB9"/>
    <w:rsid w:val="00734BD5"/>
    <w:rsid w:val="00734D94"/>
    <w:rsid w:val="007350D1"/>
    <w:rsid w:val="00735113"/>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14"/>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387"/>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C49"/>
    <w:rsid w:val="00790C63"/>
    <w:rsid w:val="00791338"/>
    <w:rsid w:val="00791C36"/>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0B0"/>
    <w:rsid w:val="007A63F0"/>
    <w:rsid w:val="007A6F14"/>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65B"/>
    <w:rsid w:val="007C5C41"/>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EC9"/>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106"/>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6775"/>
    <w:rsid w:val="00807360"/>
    <w:rsid w:val="00807414"/>
    <w:rsid w:val="0080772D"/>
    <w:rsid w:val="008077DC"/>
    <w:rsid w:val="008079FA"/>
    <w:rsid w:val="00807DE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DF2"/>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01F"/>
    <w:rsid w:val="0086493F"/>
    <w:rsid w:val="0086570E"/>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DAC"/>
    <w:rsid w:val="008A6DCB"/>
    <w:rsid w:val="008A6E46"/>
    <w:rsid w:val="008A711E"/>
    <w:rsid w:val="008A7B99"/>
    <w:rsid w:val="008B1619"/>
    <w:rsid w:val="008B1971"/>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07C"/>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586"/>
    <w:rsid w:val="008D790C"/>
    <w:rsid w:val="008E0349"/>
    <w:rsid w:val="008E03FD"/>
    <w:rsid w:val="008E0607"/>
    <w:rsid w:val="008E0DEA"/>
    <w:rsid w:val="008E0F66"/>
    <w:rsid w:val="008E17C6"/>
    <w:rsid w:val="008E1D72"/>
    <w:rsid w:val="008E27A4"/>
    <w:rsid w:val="008E2A64"/>
    <w:rsid w:val="008E2B9E"/>
    <w:rsid w:val="008E2D27"/>
    <w:rsid w:val="008E45B7"/>
    <w:rsid w:val="008E534A"/>
    <w:rsid w:val="008E5E9D"/>
    <w:rsid w:val="008E63D9"/>
    <w:rsid w:val="008E6439"/>
    <w:rsid w:val="008E64D9"/>
    <w:rsid w:val="008E6734"/>
    <w:rsid w:val="008E71D3"/>
    <w:rsid w:val="008E77B2"/>
    <w:rsid w:val="008E7A6D"/>
    <w:rsid w:val="008E7A78"/>
    <w:rsid w:val="008E7B58"/>
    <w:rsid w:val="008E7E18"/>
    <w:rsid w:val="008F0E83"/>
    <w:rsid w:val="008F0F93"/>
    <w:rsid w:val="008F1423"/>
    <w:rsid w:val="008F1617"/>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6F52"/>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6AA"/>
    <w:rsid w:val="00916D88"/>
    <w:rsid w:val="00916EF1"/>
    <w:rsid w:val="00916FC7"/>
    <w:rsid w:val="0091798D"/>
    <w:rsid w:val="00917E27"/>
    <w:rsid w:val="00917FB0"/>
    <w:rsid w:val="00920439"/>
    <w:rsid w:val="00920460"/>
    <w:rsid w:val="00920646"/>
    <w:rsid w:val="00920CA8"/>
    <w:rsid w:val="00921902"/>
    <w:rsid w:val="009222B1"/>
    <w:rsid w:val="009225D2"/>
    <w:rsid w:val="009232CE"/>
    <w:rsid w:val="009236B5"/>
    <w:rsid w:val="00923A5F"/>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7F4"/>
    <w:rsid w:val="00944DE6"/>
    <w:rsid w:val="009454B2"/>
    <w:rsid w:val="0094581A"/>
    <w:rsid w:val="00945848"/>
    <w:rsid w:val="00945A28"/>
    <w:rsid w:val="00945E00"/>
    <w:rsid w:val="009461CA"/>
    <w:rsid w:val="00946548"/>
    <w:rsid w:val="00947BED"/>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77F59"/>
    <w:rsid w:val="00980D5D"/>
    <w:rsid w:val="00981010"/>
    <w:rsid w:val="00981015"/>
    <w:rsid w:val="00981136"/>
    <w:rsid w:val="00981550"/>
    <w:rsid w:val="00981718"/>
    <w:rsid w:val="00981EA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2CB"/>
    <w:rsid w:val="00991764"/>
    <w:rsid w:val="00991A08"/>
    <w:rsid w:val="00991B74"/>
    <w:rsid w:val="00992655"/>
    <w:rsid w:val="009927C3"/>
    <w:rsid w:val="0099292E"/>
    <w:rsid w:val="00992B43"/>
    <w:rsid w:val="00992C21"/>
    <w:rsid w:val="00992CD5"/>
    <w:rsid w:val="00993355"/>
    <w:rsid w:val="009934CB"/>
    <w:rsid w:val="009938C2"/>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2669"/>
    <w:rsid w:val="009A3978"/>
    <w:rsid w:val="009A4765"/>
    <w:rsid w:val="009A5204"/>
    <w:rsid w:val="009A61F9"/>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07D1"/>
    <w:rsid w:val="009F10FA"/>
    <w:rsid w:val="009F143D"/>
    <w:rsid w:val="009F15C4"/>
    <w:rsid w:val="009F2A3A"/>
    <w:rsid w:val="009F2F2C"/>
    <w:rsid w:val="009F41C3"/>
    <w:rsid w:val="009F43C0"/>
    <w:rsid w:val="009F4FA3"/>
    <w:rsid w:val="009F5021"/>
    <w:rsid w:val="009F569B"/>
    <w:rsid w:val="009F5740"/>
    <w:rsid w:val="009F613F"/>
    <w:rsid w:val="009F6F5A"/>
    <w:rsid w:val="009F74DD"/>
    <w:rsid w:val="00A000FC"/>
    <w:rsid w:val="00A0131F"/>
    <w:rsid w:val="00A01824"/>
    <w:rsid w:val="00A021D1"/>
    <w:rsid w:val="00A02C9A"/>
    <w:rsid w:val="00A0334C"/>
    <w:rsid w:val="00A03740"/>
    <w:rsid w:val="00A037B0"/>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17E34"/>
    <w:rsid w:val="00A20796"/>
    <w:rsid w:val="00A20920"/>
    <w:rsid w:val="00A20D70"/>
    <w:rsid w:val="00A212CB"/>
    <w:rsid w:val="00A21B6B"/>
    <w:rsid w:val="00A21E4C"/>
    <w:rsid w:val="00A223A4"/>
    <w:rsid w:val="00A22437"/>
    <w:rsid w:val="00A2282C"/>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399B"/>
    <w:rsid w:val="00A4458A"/>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5C0F"/>
    <w:rsid w:val="00A76377"/>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63A"/>
    <w:rsid w:val="00A83B3A"/>
    <w:rsid w:val="00A83C2C"/>
    <w:rsid w:val="00A840B7"/>
    <w:rsid w:val="00A8433F"/>
    <w:rsid w:val="00A844CB"/>
    <w:rsid w:val="00A846E7"/>
    <w:rsid w:val="00A84F82"/>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500"/>
    <w:rsid w:val="00AB1EAE"/>
    <w:rsid w:val="00AB25D8"/>
    <w:rsid w:val="00AB2658"/>
    <w:rsid w:val="00AB27AB"/>
    <w:rsid w:val="00AB3968"/>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4DB2"/>
    <w:rsid w:val="00AD5223"/>
    <w:rsid w:val="00AD5569"/>
    <w:rsid w:val="00AD5E1A"/>
    <w:rsid w:val="00AD67C2"/>
    <w:rsid w:val="00AD6972"/>
    <w:rsid w:val="00AD6B9D"/>
    <w:rsid w:val="00AD6EEA"/>
    <w:rsid w:val="00AD712C"/>
    <w:rsid w:val="00AD76ED"/>
    <w:rsid w:val="00AE0A41"/>
    <w:rsid w:val="00AE0CCD"/>
    <w:rsid w:val="00AE0E31"/>
    <w:rsid w:val="00AE11BF"/>
    <w:rsid w:val="00AE176D"/>
    <w:rsid w:val="00AE1EF9"/>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3EEF"/>
    <w:rsid w:val="00AF4CE6"/>
    <w:rsid w:val="00AF5DB3"/>
    <w:rsid w:val="00AF5FD6"/>
    <w:rsid w:val="00AF620D"/>
    <w:rsid w:val="00AF745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2AF"/>
    <w:rsid w:val="00B054E3"/>
    <w:rsid w:val="00B06311"/>
    <w:rsid w:val="00B06397"/>
    <w:rsid w:val="00B067D7"/>
    <w:rsid w:val="00B0745E"/>
    <w:rsid w:val="00B0752B"/>
    <w:rsid w:val="00B07A64"/>
    <w:rsid w:val="00B07BC7"/>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8C5"/>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076"/>
    <w:rsid w:val="00B225C8"/>
    <w:rsid w:val="00B230A3"/>
    <w:rsid w:val="00B234F3"/>
    <w:rsid w:val="00B237E0"/>
    <w:rsid w:val="00B24594"/>
    <w:rsid w:val="00B24BF7"/>
    <w:rsid w:val="00B25FE7"/>
    <w:rsid w:val="00B269C4"/>
    <w:rsid w:val="00B270E8"/>
    <w:rsid w:val="00B27C08"/>
    <w:rsid w:val="00B30541"/>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3743E"/>
    <w:rsid w:val="00B4011F"/>
    <w:rsid w:val="00B40EDE"/>
    <w:rsid w:val="00B42025"/>
    <w:rsid w:val="00B42068"/>
    <w:rsid w:val="00B4234D"/>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9FF"/>
    <w:rsid w:val="00B50B8C"/>
    <w:rsid w:val="00B50D96"/>
    <w:rsid w:val="00B50E1C"/>
    <w:rsid w:val="00B5118F"/>
    <w:rsid w:val="00B512F9"/>
    <w:rsid w:val="00B51B20"/>
    <w:rsid w:val="00B51DD2"/>
    <w:rsid w:val="00B51FC6"/>
    <w:rsid w:val="00B52746"/>
    <w:rsid w:val="00B52E81"/>
    <w:rsid w:val="00B52F78"/>
    <w:rsid w:val="00B53506"/>
    <w:rsid w:val="00B53E27"/>
    <w:rsid w:val="00B54756"/>
    <w:rsid w:val="00B54A01"/>
    <w:rsid w:val="00B55452"/>
    <w:rsid w:val="00B554DA"/>
    <w:rsid w:val="00B555A2"/>
    <w:rsid w:val="00B55710"/>
    <w:rsid w:val="00B55B11"/>
    <w:rsid w:val="00B56184"/>
    <w:rsid w:val="00B56420"/>
    <w:rsid w:val="00B56477"/>
    <w:rsid w:val="00B56582"/>
    <w:rsid w:val="00B5769B"/>
    <w:rsid w:val="00B57A84"/>
    <w:rsid w:val="00B600B1"/>
    <w:rsid w:val="00B60590"/>
    <w:rsid w:val="00B60D6C"/>
    <w:rsid w:val="00B61A62"/>
    <w:rsid w:val="00B61BD1"/>
    <w:rsid w:val="00B61FF0"/>
    <w:rsid w:val="00B628C6"/>
    <w:rsid w:val="00B629A1"/>
    <w:rsid w:val="00B62B53"/>
    <w:rsid w:val="00B63EE6"/>
    <w:rsid w:val="00B63F3C"/>
    <w:rsid w:val="00B64537"/>
    <w:rsid w:val="00B646DE"/>
    <w:rsid w:val="00B64E77"/>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9B5"/>
    <w:rsid w:val="00B81B7D"/>
    <w:rsid w:val="00B82516"/>
    <w:rsid w:val="00B826A8"/>
    <w:rsid w:val="00B827C4"/>
    <w:rsid w:val="00B82EA4"/>
    <w:rsid w:val="00B82FC6"/>
    <w:rsid w:val="00B83185"/>
    <w:rsid w:val="00B835BE"/>
    <w:rsid w:val="00B83C3C"/>
    <w:rsid w:val="00B844B3"/>
    <w:rsid w:val="00B8498E"/>
    <w:rsid w:val="00B84C4E"/>
    <w:rsid w:val="00B85075"/>
    <w:rsid w:val="00B8511E"/>
    <w:rsid w:val="00B86775"/>
    <w:rsid w:val="00B86A5C"/>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64D"/>
    <w:rsid w:val="00BA18B1"/>
    <w:rsid w:val="00BA1A00"/>
    <w:rsid w:val="00BA251C"/>
    <w:rsid w:val="00BA2692"/>
    <w:rsid w:val="00BA281D"/>
    <w:rsid w:val="00BA2A5F"/>
    <w:rsid w:val="00BA2B8C"/>
    <w:rsid w:val="00BA2CC0"/>
    <w:rsid w:val="00BA39F3"/>
    <w:rsid w:val="00BA3A0C"/>
    <w:rsid w:val="00BA3EA5"/>
    <w:rsid w:val="00BA456B"/>
    <w:rsid w:val="00BA5280"/>
    <w:rsid w:val="00BA553D"/>
    <w:rsid w:val="00BA5B5A"/>
    <w:rsid w:val="00BA751F"/>
    <w:rsid w:val="00BA7C85"/>
    <w:rsid w:val="00BA7E29"/>
    <w:rsid w:val="00BB01C6"/>
    <w:rsid w:val="00BB053C"/>
    <w:rsid w:val="00BB088F"/>
    <w:rsid w:val="00BB092F"/>
    <w:rsid w:val="00BB0CDC"/>
    <w:rsid w:val="00BB0F02"/>
    <w:rsid w:val="00BB1202"/>
    <w:rsid w:val="00BB2344"/>
    <w:rsid w:val="00BB2AB9"/>
    <w:rsid w:val="00BB2B93"/>
    <w:rsid w:val="00BB2CA9"/>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5969"/>
    <w:rsid w:val="00BD6D34"/>
    <w:rsid w:val="00BD6E4C"/>
    <w:rsid w:val="00BD7259"/>
    <w:rsid w:val="00BD756A"/>
    <w:rsid w:val="00BD77B5"/>
    <w:rsid w:val="00BD79D1"/>
    <w:rsid w:val="00BE0E07"/>
    <w:rsid w:val="00BE1205"/>
    <w:rsid w:val="00BE1905"/>
    <w:rsid w:val="00BE30C4"/>
    <w:rsid w:val="00BE3822"/>
    <w:rsid w:val="00BE4985"/>
    <w:rsid w:val="00BE50A2"/>
    <w:rsid w:val="00BE57A2"/>
    <w:rsid w:val="00BE635C"/>
    <w:rsid w:val="00BE720E"/>
    <w:rsid w:val="00BE73DA"/>
    <w:rsid w:val="00BF07FA"/>
    <w:rsid w:val="00BF1DC4"/>
    <w:rsid w:val="00BF2140"/>
    <w:rsid w:val="00BF23E3"/>
    <w:rsid w:val="00BF2565"/>
    <w:rsid w:val="00BF2927"/>
    <w:rsid w:val="00BF2A00"/>
    <w:rsid w:val="00BF2D63"/>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073BA"/>
    <w:rsid w:val="00C101AC"/>
    <w:rsid w:val="00C104A2"/>
    <w:rsid w:val="00C10FE3"/>
    <w:rsid w:val="00C11B60"/>
    <w:rsid w:val="00C11D15"/>
    <w:rsid w:val="00C121AF"/>
    <w:rsid w:val="00C122A6"/>
    <w:rsid w:val="00C12392"/>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019A"/>
    <w:rsid w:val="00C21112"/>
    <w:rsid w:val="00C21425"/>
    <w:rsid w:val="00C21811"/>
    <w:rsid w:val="00C21984"/>
    <w:rsid w:val="00C21D7F"/>
    <w:rsid w:val="00C21E30"/>
    <w:rsid w:val="00C2240B"/>
    <w:rsid w:val="00C22746"/>
    <w:rsid w:val="00C23449"/>
    <w:rsid w:val="00C23796"/>
    <w:rsid w:val="00C23813"/>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D34"/>
    <w:rsid w:val="00C407DD"/>
    <w:rsid w:val="00C408C4"/>
    <w:rsid w:val="00C40F8C"/>
    <w:rsid w:val="00C41785"/>
    <w:rsid w:val="00C431A3"/>
    <w:rsid w:val="00C4344D"/>
    <w:rsid w:val="00C4384C"/>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6C29"/>
    <w:rsid w:val="00C57335"/>
    <w:rsid w:val="00C5739E"/>
    <w:rsid w:val="00C57655"/>
    <w:rsid w:val="00C57ADA"/>
    <w:rsid w:val="00C57D56"/>
    <w:rsid w:val="00C57F28"/>
    <w:rsid w:val="00C6030A"/>
    <w:rsid w:val="00C60482"/>
    <w:rsid w:val="00C605FF"/>
    <w:rsid w:val="00C61293"/>
    <w:rsid w:val="00C61340"/>
    <w:rsid w:val="00C6144B"/>
    <w:rsid w:val="00C61524"/>
    <w:rsid w:val="00C61784"/>
    <w:rsid w:val="00C6189E"/>
    <w:rsid w:val="00C6205E"/>
    <w:rsid w:val="00C6229B"/>
    <w:rsid w:val="00C623F2"/>
    <w:rsid w:val="00C6290E"/>
    <w:rsid w:val="00C62F01"/>
    <w:rsid w:val="00C63341"/>
    <w:rsid w:val="00C6370C"/>
    <w:rsid w:val="00C6384E"/>
    <w:rsid w:val="00C640EA"/>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0"/>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129"/>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794"/>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E7E00"/>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1A"/>
    <w:rsid w:val="00D23AFB"/>
    <w:rsid w:val="00D23E60"/>
    <w:rsid w:val="00D242CA"/>
    <w:rsid w:val="00D24421"/>
    <w:rsid w:val="00D24543"/>
    <w:rsid w:val="00D245D9"/>
    <w:rsid w:val="00D24671"/>
    <w:rsid w:val="00D24E68"/>
    <w:rsid w:val="00D259F4"/>
    <w:rsid w:val="00D25CBF"/>
    <w:rsid w:val="00D25FC8"/>
    <w:rsid w:val="00D261DE"/>
    <w:rsid w:val="00D261F6"/>
    <w:rsid w:val="00D262B1"/>
    <w:rsid w:val="00D264AE"/>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7F8"/>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FBE"/>
    <w:rsid w:val="00D52B31"/>
    <w:rsid w:val="00D52F19"/>
    <w:rsid w:val="00D54008"/>
    <w:rsid w:val="00D542E0"/>
    <w:rsid w:val="00D5443E"/>
    <w:rsid w:val="00D5458B"/>
    <w:rsid w:val="00D55068"/>
    <w:rsid w:val="00D5530E"/>
    <w:rsid w:val="00D5589B"/>
    <w:rsid w:val="00D55DC1"/>
    <w:rsid w:val="00D55EB1"/>
    <w:rsid w:val="00D5608B"/>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428"/>
    <w:rsid w:val="00D95501"/>
    <w:rsid w:val="00D95798"/>
    <w:rsid w:val="00D95FAF"/>
    <w:rsid w:val="00D962D6"/>
    <w:rsid w:val="00D964ED"/>
    <w:rsid w:val="00D96636"/>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5"/>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6FA6"/>
    <w:rsid w:val="00DD740B"/>
    <w:rsid w:val="00DE10F5"/>
    <w:rsid w:val="00DE186F"/>
    <w:rsid w:val="00DE19A7"/>
    <w:rsid w:val="00DE1A57"/>
    <w:rsid w:val="00DE3320"/>
    <w:rsid w:val="00DE4430"/>
    <w:rsid w:val="00DE4FC2"/>
    <w:rsid w:val="00DE552F"/>
    <w:rsid w:val="00DE5BFA"/>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139F"/>
    <w:rsid w:val="00E02B45"/>
    <w:rsid w:val="00E02D95"/>
    <w:rsid w:val="00E030F9"/>
    <w:rsid w:val="00E03F45"/>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D"/>
    <w:rsid w:val="00E25DDF"/>
    <w:rsid w:val="00E25EF5"/>
    <w:rsid w:val="00E261D8"/>
    <w:rsid w:val="00E263AE"/>
    <w:rsid w:val="00E27294"/>
    <w:rsid w:val="00E27949"/>
    <w:rsid w:val="00E27B42"/>
    <w:rsid w:val="00E27C46"/>
    <w:rsid w:val="00E30194"/>
    <w:rsid w:val="00E301F9"/>
    <w:rsid w:val="00E30861"/>
    <w:rsid w:val="00E31739"/>
    <w:rsid w:val="00E31806"/>
    <w:rsid w:val="00E31B15"/>
    <w:rsid w:val="00E32122"/>
    <w:rsid w:val="00E3214F"/>
    <w:rsid w:val="00E328A7"/>
    <w:rsid w:val="00E32E6A"/>
    <w:rsid w:val="00E33890"/>
    <w:rsid w:val="00E33EA1"/>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D75"/>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6C6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77"/>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77E40"/>
    <w:rsid w:val="00E8004F"/>
    <w:rsid w:val="00E81557"/>
    <w:rsid w:val="00E815BD"/>
    <w:rsid w:val="00E81C32"/>
    <w:rsid w:val="00E821ED"/>
    <w:rsid w:val="00E8292C"/>
    <w:rsid w:val="00E82BBD"/>
    <w:rsid w:val="00E82FDB"/>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2B9"/>
    <w:rsid w:val="00E9297A"/>
    <w:rsid w:val="00E92F08"/>
    <w:rsid w:val="00E934AD"/>
    <w:rsid w:val="00E93FCD"/>
    <w:rsid w:val="00E94287"/>
    <w:rsid w:val="00E9476C"/>
    <w:rsid w:val="00E949D6"/>
    <w:rsid w:val="00E94E6A"/>
    <w:rsid w:val="00E94F30"/>
    <w:rsid w:val="00E9538B"/>
    <w:rsid w:val="00E95E37"/>
    <w:rsid w:val="00E97405"/>
    <w:rsid w:val="00E9747B"/>
    <w:rsid w:val="00E97C11"/>
    <w:rsid w:val="00E97DA6"/>
    <w:rsid w:val="00EA04A6"/>
    <w:rsid w:val="00EA08E5"/>
    <w:rsid w:val="00EA0B3C"/>
    <w:rsid w:val="00EA0BF0"/>
    <w:rsid w:val="00EA0C9C"/>
    <w:rsid w:val="00EA1D3B"/>
    <w:rsid w:val="00EA1DDB"/>
    <w:rsid w:val="00EA1FB2"/>
    <w:rsid w:val="00EA2611"/>
    <w:rsid w:val="00EA2617"/>
    <w:rsid w:val="00EA29D1"/>
    <w:rsid w:val="00EA3961"/>
    <w:rsid w:val="00EA3A5E"/>
    <w:rsid w:val="00EA3D1D"/>
    <w:rsid w:val="00EA462D"/>
    <w:rsid w:val="00EA474F"/>
    <w:rsid w:val="00EA47BC"/>
    <w:rsid w:val="00EA483D"/>
    <w:rsid w:val="00EA492A"/>
    <w:rsid w:val="00EA4E62"/>
    <w:rsid w:val="00EA555E"/>
    <w:rsid w:val="00EA5BA8"/>
    <w:rsid w:val="00EA5BCB"/>
    <w:rsid w:val="00EA6A93"/>
    <w:rsid w:val="00EA6C81"/>
    <w:rsid w:val="00EA6EEE"/>
    <w:rsid w:val="00EA7BAE"/>
    <w:rsid w:val="00EB00DD"/>
    <w:rsid w:val="00EB0B5E"/>
    <w:rsid w:val="00EB1230"/>
    <w:rsid w:val="00EB14B0"/>
    <w:rsid w:val="00EB1544"/>
    <w:rsid w:val="00EB18F3"/>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15A"/>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1FC"/>
    <w:rsid w:val="00EC3290"/>
    <w:rsid w:val="00EC348B"/>
    <w:rsid w:val="00EC3509"/>
    <w:rsid w:val="00EC37CD"/>
    <w:rsid w:val="00EC3AC5"/>
    <w:rsid w:val="00EC3B0B"/>
    <w:rsid w:val="00EC3BC4"/>
    <w:rsid w:val="00EC42F5"/>
    <w:rsid w:val="00EC4466"/>
    <w:rsid w:val="00EC4495"/>
    <w:rsid w:val="00EC4760"/>
    <w:rsid w:val="00EC47A6"/>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5C5"/>
    <w:rsid w:val="00ED6125"/>
    <w:rsid w:val="00ED700B"/>
    <w:rsid w:val="00ED75D9"/>
    <w:rsid w:val="00ED77B3"/>
    <w:rsid w:val="00ED7926"/>
    <w:rsid w:val="00EE00F3"/>
    <w:rsid w:val="00EE0695"/>
    <w:rsid w:val="00EE0B5F"/>
    <w:rsid w:val="00EE1BBB"/>
    <w:rsid w:val="00EE2638"/>
    <w:rsid w:val="00EE3226"/>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699"/>
    <w:rsid w:val="00F11DFE"/>
    <w:rsid w:val="00F124EC"/>
    <w:rsid w:val="00F12D46"/>
    <w:rsid w:val="00F12F9A"/>
    <w:rsid w:val="00F13BBE"/>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C56"/>
    <w:rsid w:val="00F22DB9"/>
    <w:rsid w:val="00F22E4D"/>
    <w:rsid w:val="00F22E75"/>
    <w:rsid w:val="00F22F93"/>
    <w:rsid w:val="00F238E7"/>
    <w:rsid w:val="00F23928"/>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4D39"/>
    <w:rsid w:val="00F35AB9"/>
    <w:rsid w:val="00F35B25"/>
    <w:rsid w:val="00F36C06"/>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CFD"/>
    <w:rsid w:val="00F47DF8"/>
    <w:rsid w:val="00F500B6"/>
    <w:rsid w:val="00F50572"/>
    <w:rsid w:val="00F506B5"/>
    <w:rsid w:val="00F51E4E"/>
    <w:rsid w:val="00F52F88"/>
    <w:rsid w:val="00F53123"/>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BCB"/>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4204"/>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9DA"/>
    <w:rsid w:val="00FB2D69"/>
    <w:rsid w:val="00FB32DE"/>
    <w:rsid w:val="00FB366D"/>
    <w:rsid w:val="00FB3694"/>
    <w:rsid w:val="00FB3916"/>
    <w:rsid w:val="00FB39DC"/>
    <w:rsid w:val="00FB4203"/>
    <w:rsid w:val="00FB48AA"/>
    <w:rsid w:val="00FB4F86"/>
    <w:rsid w:val="00FB506A"/>
    <w:rsid w:val="00FB5268"/>
    <w:rsid w:val="00FB552F"/>
    <w:rsid w:val="00FB56BF"/>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5E81"/>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52"/>
    <w:rsid w:val="00FD3E81"/>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2EB6"/>
    <w:rsid w:val="00FE4121"/>
    <w:rsid w:val="00FE4333"/>
    <w:rsid w:val="00FE4409"/>
    <w:rsid w:val="00FE4414"/>
    <w:rsid w:val="00FE50CB"/>
    <w:rsid w:val="00FE58E8"/>
    <w:rsid w:val="00FE58FA"/>
    <w:rsid w:val="00FE5A16"/>
    <w:rsid w:val="00FE6304"/>
    <w:rsid w:val="00FE6353"/>
    <w:rsid w:val="00FE6A05"/>
    <w:rsid w:val="00FE6D1E"/>
    <w:rsid w:val="00FE7183"/>
    <w:rsid w:val="00FE7394"/>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39"/>
    <w:rsid w:val="008C30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39"/>
    <w:rsid w:val="003B70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39"/>
    <w:rsid w:val="008C30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39"/>
    <w:rsid w:val="003B70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C4E345D-4EEB-479F-B27F-2900DDFF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36</Pages>
  <Words>14148</Words>
  <Characters>80649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2631</cp:revision>
  <cp:lastPrinted>2020-07-02T05:39:00Z</cp:lastPrinted>
  <dcterms:created xsi:type="dcterms:W3CDTF">2015-12-23T10:16:00Z</dcterms:created>
  <dcterms:modified xsi:type="dcterms:W3CDTF">2020-07-22T08:56:00Z</dcterms:modified>
</cp:coreProperties>
</file>