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84E1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84E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6208A8" w:rsidRPr="006208A8">
              <w:rPr>
                <w:b/>
                <w:sz w:val="32"/>
                <w:szCs w:val="32"/>
              </w:rPr>
              <w:t xml:space="preserve">Передача неисключительных прав на использование программного обеспечения </w:t>
            </w:r>
            <w:proofErr w:type="spellStart"/>
            <w:r w:rsidR="006208A8" w:rsidRPr="006208A8">
              <w:rPr>
                <w:b/>
                <w:sz w:val="32"/>
                <w:szCs w:val="32"/>
              </w:rPr>
              <w:t>UserGate</w:t>
            </w:r>
            <w:proofErr w:type="spellEnd"/>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664D3A" w:rsidRDefault="00D962D6" w:rsidP="00D962D6">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664D3A" w:rsidRPr="00664D3A" w:rsidRDefault="00664D3A" w:rsidP="00664D3A">
      <w:pPr>
        <w:widowControl/>
        <w:spacing w:line="240" w:lineRule="auto"/>
        <w:jc w:val="both"/>
        <w:rPr>
          <w:bCs/>
          <w:sz w:val="24"/>
          <w:szCs w:val="24"/>
        </w:rPr>
      </w:pPr>
      <w:r w:rsidRPr="008B107B">
        <w:rPr>
          <w:bCs/>
          <w:sz w:val="24"/>
          <w:szCs w:val="24"/>
        </w:rPr>
        <w:t xml:space="preserve">1.3. В настоящей документации </w:t>
      </w:r>
      <w:proofErr w:type="gramStart"/>
      <w:r w:rsidRPr="008B107B">
        <w:rPr>
          <w:bCs/>
          <w:sz w:val="24"/>
          <w:szCs w:val="24"/>
        </w:rPr>
        <w:t>используются</w:t>
      </w:r>
      <w:proofErr w:type="gramEnd"/>
      <w:r w:rsidRPr="008B107B">
        <w:rPr>
          <w:bCs/>
          <w:sz w:val="24"/>
          <w:szCs w:val="24"/>
        </w:rPr>
        <w:t xml:space="preserve"> в том числе следующие сокращения:</w:t>
      </w:r>
    </w:p>
    <w:p w:rsidR="00664D3A" w:rsidRPr="00DC21BF" w:rsidRDefault="00664D3A" w:rsidP="00664D3A">
      <w:pPr>
        <w:widowControl/>
        <w:spacing w:line="240" w:lineRule="auto"/>
        <w:jc w:val="both"/>
        <w:rPr>
          <w:bCs/>
          <w:sz w:val="24"/>
          <w:szCs w:val="24"/>
        </w:rPr>
      </w:pPr>
      <w:proofErr w:type="gramStart"/>
      <w:r w:rsidRPr="00DC21BF">
        <w:rPr>
          <w:bCs/>
          <w:sz w:val="24"/>
          <w:szCs w:val="24"/>
        </w:rPr>
        <w:t>РРПП -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DC21BF">
        <w:rPr>
          <w:bCs/>
          <w:sz w:val="24"/>
          <w:szCs w:val="24"/>
        </w:rPr>
        <w:t xml:space="preserve"> безопасности государства»;</w:t>
      </w:r>
    </w:p>
    <w:p w:rsidR="00664D3A" w:rsidRPr="00DC21BF" w:rsidRDefault="00664D3A" w:rsidP="00664D3A">
      <w:pPr>
        <w:widowControl/>
        <w:spacing w:line="240" w:lineRule="auto"/>
        <w:jc w:val="both"/>
        <w:rPr>
          <w:bCs/>
          <w:sz w:val="24"/>
          <w:szCs w:val="24"/>
        </w:rPr>
      </w:pPr>
      <w:proofErr w:type="gramStart"/>
      <w:r w:rsidRPr="00DC21BF">
        <w:rPr>
          <w:bCs/>
          <w:sz w:val="24"/>
          <w:szCs w:val="24"/>
        </w:rPr>
        <w:t>РЕПП -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rsidRPr="00DC21BF">
        <w:rPr>
          <w:bCs/>
          <w:sz w:val="24"/>
          <w:szCs w:val="24"/>
        </w:rPr>
        <w:t xml:space="preserve"> осуществления закупок для нужд обороны страны и безопасности государства»;</w:t>
      </w:r>
    </w:p>
    <w:p w:rsidR="00D962D6" w:rsidRPr="0011479A" w:rsidRDefault="00664D3A" w:rsidP="00664D3A">
      <w:pPr>
        <w:widowControl/>
        <w:spacing w:line="240" w:lineRule="auto"/>
        <w:jc w:val="both"/>
        <w:rPr>
          <w:bCs/>
          <w:color w:val="FF0000"/>
          <w:sz w:val="24"/>
          <w:szCs w:val="24"/>
        </w:rPr>
      </w:pPr>
      <w:proofErr w:type="gramStart"/>
      <w:r w:rsidRPr="00DC21BF">
        <w:rPr>
          <w:bCs/>
          <w:sz w:val="24"/>
          <w:szCs w:val="24"/>
        </w:rPr>
        <w:t>ЕРРРП - единый</w:t>
      </w:r>
      <w:r w:rsidRPr="00664D3A">
        <w:rPr>
          <w:bCs/>
          <w:sz w:val="24"/>
          <w:szCs w:val="24"/>
        </w:rPr>
        <w:t xml:space="preserve">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lastRenderedPageBreak/>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73239" w:rsidRPr="006208A8" w:rsidRDefault="00450CE1" w:rsidP="00573239">
      <w:pPr>
        <w:spacing w:line="240" w:lineRule="auto"/>
        <w:contextualSpacing/>
        <w:jc w:val="both"/>
        <w:rPr>
          <w:bCs/>
          <w:sz w:val="24"/>
          <w:szCs w:val="24"/>
          <w:lang w:eastAsia="ar-SA"/>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6208A8" w:rsidRPr="006208A8">
        <w:rPr>
          <w:bCs/>
          <w:sz w:val="24"/>
          <w:szCs w:val="24"/>
          <w:lang w:eastAsia="ar-SA"/>
        </w:rPr>
        <w:t xml:space="preserve"> </w:t>
      </w:r>
      <w:r w:rsidR="006208A8" w:rsidRPr="006208A8">
        <w:rPr>
          <w:bCs/>
          <w:sz w:val="24"/>
          <w:szCs w:val="24"/>
        </w:rPr>
        <w:t xml:space="preserve">Передача неисключительных прав на использование программного обеспечения </w:t>
      </w:r>
      <w:proofErr w:type="spellStart"/>
      <w:r w:rsidR="006208A8" w:rsidRPr="006208A8">
        <w:rPr>
          <w:bCs/>
          <w:sz w:val="24"/>
          <w:szCs w:val="24"/>
          <w:lang w:val="en-US"/>
        </w:rPr>
        <w:t>UserGate</w:t>
      </w:r>
      <w:proofErr w:type="spellEnd"/>
      <w:r w:rsidR="00573239" w:rsidRPr="006208A8">
        <w:rPr>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892"/>
        <w:gridCol w:w="980"/>
        <w:gridCol w:w="836"/>
      </w:tblGrid>
      <w:tr w:rsidR="006208A8" w:rsidRPr="006208A8" w:rsidTr="00644353">
        <w:trPr>
          <w:trHeight w:val="1275"/>
        </w:trPr>
        <w:tc>
          <w:tcPr>
            <w:tcW w:w="0" w:type="auto"/>
            <w:vMerge w:val="restart"/>
            <w:shd w:val="clear" w:color="auto" w:fill="auto"/>
            <w:hideMark/>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 xml:space="preserve">№ </w:t>
            </w:r>
            <w:proofErr w:type="gramStart"/>
            <w:r w:rsidRPr="006208A8">
              <w:rPr>
                <w:bCs/>
                <w:sz w:val="24"/>
                <w:szCs w:val="24"/>
                <w:lang w:eastAsia="ar-SA"/>
              </w:rPr>
              <w:t>п</w:t>
            </w:r>
            <w:proofErr w:type="gramEnd"/>
            <w:r w:rsidRPr="006208A8">
              <w:rPr>
                <w:bCs/>
                <w:sz w:val="24"/>
                <w:szCs w:val="24"/>
                <w:lang w:eastAsia="ar-SA"/>
              </w:rPr>
              <w:t>/п</w:t>
            </w:r>
          </w:p>
        </w:tc>
        <w:tc>
          <w:tcPr>
            <w:tcW w:w="0" w:type="auto"/>
            <w:vMerge w:val="restart"/>
            <w:shd w:val="clear" w:color="auto" w:fill="auto"/>
            <w:hideMark/>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Наименование товара (программы для ЭВМ, на которую предоставляются (передаются) права на использование)</w:t>
            </w:r>
          </w:p>
        </w:tc>
        <w:tc>
          <w:tcPr>
            <w:tcW w:w="0" w:type="auto"/>
            <w:vMerge w:val="restart"/>
            <w:shd w:val="clear" w:color="auto" w:fill="auto"/>
            <w:hideMark/>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Ед</w:t>
            </w:r>
            <w:proofErr w:type="gramStart"/>
            <w:r w:rsidRPr="006208A8">
              <w:rPr>
                <w:bCs/>
                <w:sz w:val="24"/>
                <w:szCs w:val="24"/>
                <w:lang w:eastAsia="ar-SA"/>
              </w:rPr>
              <w:t>.и</w:t>
            </w:r>
            <w:proofErr w:type="gramEnd"/>
            <w:r w:rsidRPr="006208A8">
              <w:rPr>
                <w:bCs/>
                <w:sz w:val="24"/>
                <w:szCs w:val="24"/>
                <w:lang w:eastAsia="ar-SA"/>
              </w:rPr>
              <w:t>зм.</w:t>
            </w:r>
          </w:p>
        </w:tc>
        <w:tc>
          <w:tcPr>
            <w:tcW w:w="0" w:type="auto"/>
            <w:vMerge w:val="restart"/>
            <w:shd w:val="clear" w:color="auto" w:fill="auto"/>
            <w:hideMark/>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Кол-во</w:t>
            </w:r>
          </w:p>
        </w:tc>
      </w:tr>
      <w:tr w:rsidR="006208A8" w:rsidRPr="006208A8" w:rsidTr="009149C1">
        <w:trPr>
          <w:trHeight w:val="276"/>
        </w:trPr>
        <w:tc>
          <w:tcPr>
            <w:tcW w:w="0" w:type="auto"/>
            <w:vMerge/>
            <w:shd w:val="clear" w:color="auto" w:fill="auto"/>
            <w:hideMark/>
          </w:tcPr>
          <w:p w:rsidR="006208A8" w:rsidRPr="006208A8" w:rsidRDefault="006208A8" w:rsidP="006208A8">
            <w:pPr>
              <w:widowControl/>
              <w:suppressAutoHyphens/>
              <w:spacing w:line="240" w:lineRule="auto"/>
              <w:jc w:val="both"/>
              <w:rPr>
                <w:bCs/>
                <w:sz w:val="24"/>
                <w:szCs w:val="24"/>
                <w:lang w:eastAsia="ar-SA"/>
              </w:rPr>
            </w:pPr>
          </w:p>
        </w:tc>
        <w:tc>
          <w:tcPr>
            <w:tcW w:w="0" w:type="auto"/>
            <w:vMerge/>
            <w:shd w:val="clear" w:color="auto" w:fill="auto"/>
            <w:hideMark/>
          </w:tcPr>
          <w:p w:rsidR="006208A8" w:rsidRPr="006208A8" w:rsidRDefault="006208A8" w:rsidP="006208A8">
            <w:pPr>
              <w:widowControl/>
              <w:suppressAutoHyphens/>
              <w:spacing w:line="240" w:lineRule="auto"/>
              <w:jc w:val="both"/>
              <w:rPr>
                <w:bCs/>
                <w:sz w:val="24"/>
                <w:szCs w:val="24"/>
                <w:lang w:eastAsia="ar-SA"/>
              </w:rPr>
            </w:pPr>
          </w:p>
        </w:tc>
        <w:tc>
          <w:tcPr>
            <w:tcW w:w="0" w:type="auto"/>
            <w:vMerge/>
            <w:shd w:val="clear" w:color="auto" w:fill="auto"/>
            <w:hideMark/>
          </w:tcPr>
          <w:p w:rsidR="006208A8" w:rsidRPr="006208A8" w:rsidRDefault="006208A8" w:rsidP="006208A8">
            <w:pPr>
              <w:widowControl/>
              <w:suppressAutoHyphens/>
              <w:spacing w:line="240" w:lineRule="auto"/>
              <w:jc w:val="both"/>
              <w:rPr>
                <w:bCs/>
                <w:sz w:val="24"/>
                <w:szCs w:val="24"/>
                <w:lang w:eastAsia="ar-SA"/>
              </w:rPr>
            </w:pPr>
          </w:p>
        </w:tc>
        <w:tc>
          <w:tcPr>
            <w:tcW w:w="0" w:type="auto"/>
            <w:vMerge/>
            <w:shd w:val="clear" w:color="auto" w:fill="auto"/>
            <w:hideMark/>
          </w:tcPr>
          <w:p w:rsidR="006208A8" w:rsidRPr="006208A8" w:rsidRDefault="006208A8" w:rsidP="006208A8">
            <w:pPr>
              <w:widowControl/>
              <w:suppressAutoHyphens/>
              <w:spacing w:line="240" w:lineRule="auto"/>
              <w:jc w:val="both"/>
              <w:rPr>
                <w:bCs/>
                <w:sz w:val="24"/>
                <w:szCs w:val="24"/>
                <w:lang w:eastAsia="ar-SA"/>
              </w:rPr>
            </w:pPr>
          </w:p>
        </w:tc>
      </w:tr>
      <w:tr w:rsidR="006208A8" w:rsidRPr="006208A8" w:rsidTr="00644353">
        <w:trPr>
          <w:trHeight w:val="431"/>
        </w:trPr>
        <w:tc>
          <w:tcPr>
            <w:tcW w:w="0" w:type="auto"/>
            <w:shd w:val="clear" w:color="auto" w:fill="auto"/>
            <w:hideMark/>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1.</w:t>
            </w:r>
          </w:p>
        </w:tc>
        <w:tc>
          <w:tcPr>
            <w:tcW w:w="0" w:type="auto"/>
            <w:shd w:val="clear" w:color="auto" w:fill="auto"/>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 xml:space="preserve">Лицензия на модуль </w:t>
            </w:r>
            <w:proofErr w:type="spellStart"/>
            <w:r w:rsidRPr="006208A8">
              <w:rPr>
                <w:bCs/>
                <w:sz w:val="24"/>
                <w:szCs w:val="24"/>
                <w:lang w:eastAsia="ar-SA"/>
              </w:rPr>
              <w:t>Advanced</w:t>
            </w:r>
            <w:proofErr w:type="spellEnd"/>
            <w:r w:rsidRPr="006208A8">
              <w:rPr>
                <w:bCs/>
                <w:sz w:val="24"/>
                <w:szCs w:val="24"/>
                <w:lang w:eastAsia="ar-SA"/>
              </w:rPr>
              <w:t xml:space="preserve"> </w:t>
            </w:r>
            <w:proofErr w:type="spellStart"/>
            <w:r w:rsidRPr="006208A8">
              <w:rPr>
                <w:bCs/>
                <w:sz w:val="24"/>
                <w:szCs w:val="24"/>
                <w:lang w:eastAsia="ar-SA"/>
              </w:rPr>
              <w:t>Threat</w:t>
            </w:r>
            <w:proofErr w:type="spellEnd"/>
            <w:r w:rsidRPr="006208A8">
              <w:rPr>
                <w:bCs/>
                <w:sz w:val="24"/>
                <w:szCs w:val="24"/>
                <w:lang w:eastAsia="ar-SA"/>
              </w:rPr>
              <w:t xml:space="preserve"> </w:t>
            </w:r>
            <w:proofErr w:type="spellStart"/>
            <w:r w:rsidRPr="006208A8">
              <w:rPr>
                <w:bCs/>
                <w:sz w:val="24"/>
                <w:szCs w:val="24"/>
                <w:lang w:eastAsia="ar-SA"/>
              </w:rPr>
              <w:t>Protection</w:t>
            </w:r>
            <w:proofErr w:type="spellEnd"/>
            <w:r w:rsidRPr="006208A8">
              <w:rPr>
                <w:bCs/>
                <w:sz w:val="24"/>
                <w:szCs w:val="24"/>
                <w:lang w:eastAsia="ar-SA"/>
              </w:rPr>
              <w:t xml:space="preserve"> для </w:t>
            </w:r>
            <w:proofErr w:type="spellStart"/>
            <w:r w:rsidRPr="006208A8">
              <w:rPr>
                <w:bCs/>
                <w:sz w:val="24"/>
                <w:szCs w:val="24"/>
                <w:lang w:eastAsia="ar-SA"/>
              </w:rPr>
              <w:t>UserGate</w:t>
            </w:r>
            <w:proofErr w:type="spellEnd"/>
            <w:r w:rsidRPr="006208A8">
              <w:rPr>
                <w:bCs/>
                <w:sz w:val="24"/>
                <w:szCs w:val="24"/>
                <w:lang w:eastAsia="ar-SA"/>
              </w:rPr>
              <w:t xml:space="preserve"> до 100 пользователей (продление)</w:t>
            </w:r>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proofErr w:type="gramStart"/>
            <w:r w:rsidRPr="006208A8">
              <w:rPr>
                <w:bCs/>
                <w:sz w:val="24"/>
                <w:szCs w:val="24"/>
                <w:lang w:eastAsia="ar-SA"/>
              </w:rPr>
              <w:t>шт</w:t>
            </w:r>
            <w:proofErr w:type="gramEnd"/>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1</w:t>
            </w:r>
          </w:p>
        </w:tc>
      </w:tr>
      <w:tr w:rsidR="006208A8" w:rsidRPr="006208A8" w:rsidTr="00644353">
        <w:trPr>
          <w:trHeight w:val="423"/>
        </w:trPr>
        <w:tc>
          <w:tcPr>
            <w:tcW w:w="0" w:type="auto"/>
            <w:shd w:val="clear" w:color="auto" w:fill="auto"/>
            <w:hideMark/>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2.</w:t>
            </w:r>
          </w:p>
        </w:tc>
        <w:tc>
          <w:tcPr>
            <w:tcW w:w="0" w:type="auto"/>
            <w:shd w:val="clear" w:color="auto" w:fill="auto"/>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 xml:space="preserve">Лицензия на модуль </w:t>
            </w:r>
            <w:proofErr w:type="spellStart"/>
            <w:r w:rsidRPr="006208A8">
              <w:rPr>
                <w:bCs/>
                <w:sz w:val="24"/>
                <w:szCs w:val="24"/>
                <w:lang w:eastAsia="ar-SA"/>
              </w:rPr>
              <w:t>Advanced</w:t>
            </w:r>
            <w:proofErr w:type="spellEnd"/>
            <w:r w:rsidRPr="006208A8">
              <w:rPr>
                <w:bCs/>
                <w:sz w:val="24"/>
                <w:szCs w:val="24"/>
                <w:lang w:eastAsia="ar-SA"/>
              </w:rPr>
              <w:t xml:space="preserve"> </w:t>
            </w:r>
            <w:proofErr w:type="spellStart"/>
            <w:r w:rsidRPr="006208A8">
              <w:rPr>
                <w:bCs/>
                <w:sz w:val="24"/>
                <w:szCs w:val="24"/>
                <w:lang w:eastAsia="ar-SA"/>
              </w:rPr>
              <w:t>Threat</w:t>
            </w:r>
            <w:proofErr w:type="spellEnd"/>
            <w:r w:rsidRPr="006208A8">
              <w:rPr>
                <w:bCs/>
                <w:sz w:val="24"/>
                <w:szCs w:val="24"/>
                <w:lang w:eastAsia="ar-SA"/>
              </w:rPr>
              <w:t xml:space="preserve"> </w:t>
            </w:r>
            <w:proofErr w:type="spellStart"/>
            <w:r w:rsidRPr="006208A8">
              <w:rPr>
                <w:bCs/>
                <w:sz w:val="24"/>
                <w:szCs w:val="24"/>
                <w:lang w:eastAsia="ar-SA"/>
              </w:rPr>
              <w:t>Protection</w:t>
            </w:r>
            <w:proofErr w:type="spellEnd"/>
            <w:r w:rsidRPr="006208A8">
              <w:rPr>
                <w:bCs/>
                <w:sz w:val="24"/>
                <w:szCs w:val="24"/>
                <w:lang w:eastAsia="ar-SA"/>
              </w:rPr>
              <w:t xml:space="preserve"> для </w:t>
            </w:r>
            <w:proofErr w:type="spellStart"/>
            <w:r w:rsidRPr="006208A8">
              <w:rPr>
                <w:bCs/>
                <w:sz w:val="24"/>
                <w:szCs w:val="24"/>
                <w:lang w:eastAsia="ar-SA"/>
              </w:rPr>
              <w:t>UserGate</w:t>
            </w:r>
            <w:proofErr w:type="spellEnd"/>
            <w:r w:rsidRPr="006208A8">
              <w:rPr>
                <w:bCs/>
                <w:sz w:val="24"/>
                <w:szCs w:val="24"/>
                <w:lang w:eastAsia="ar-SA"/>
              </w:rPr>
              <w:t xml:space="preserve"> до 20 пользователей (продление)</w:t>
            </w:r>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proofErr w:type="gramStart"/>
            <w:r w:rsidRPr="006208A8">
              <w:rPr>
                <w:bCs/>
                <w:sz w:val="24"/>
                <w:szCs w:val="24"/>
                <w:lang w:eastAsia="ar-SA"/>
              </w:rPr>
              <w:t>шт</w:t>
            </w:r>
            <w:proofErr w:type="gramEnd"/>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3</w:t>
            </w:r>
          </w:p>
        </w:tc>
      </w:tr>
      <w:tr w:rsidR="006208A8" w:rsidRPr="006208A8" w:rsidTr="005C24E0">
        <w:trPr>
          <w:trHeight w:val="559"/>
        </w:trPr>
        <w:tc>
          <w:tcPr>
            <w:tcW w:w="0" w:type="auto"/>
            <w:shd w:val="clear" w:color="auto" w:fill="auto"/>
            <w:hideMark/>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3.</w:t>
            </w:r>
          </w:p>
        </w:tc>
        <w:tc>
          <w:tcPr>
            <w:tcW w:w="0" w:type="auto"/>
            <w:shd w:val="clear" w:color="auto" w:fill="auto"/>
          </w:tcPr>
          <w:p w:rsidR="006208A8" w:rsidRPr="006208A8" w:rsidRDefault="006208A8" w:rsidP="00491CD1">
            <w:pPr>
              <w:widowControl/>
              <w:suppressAutoHyphens/>
              <w:spacing w:line="240" w:lineRule="auto"/>
              <w:jc w:val="both"/>
              <w:rPr>
                <w:bCs/>
                <w:sz w:val="24"/>
                <w:szCs w:val="24"/>
                <w:lang w:eastAsia="ar-SA"/>
              </w:rPr>
            </w:pPr>
            <w:r w:rsidRPr="006208A8">
              <w:rPr>
                <w:bCs/>
                <w:sz w:val="24"/>
                <w:szCs w:val="24"/>
                <w:lang w:eastAsia="ar-SA"/>
              </w:rPr>
              <w:t xml:space="preserve">Лицензия на подписку </w:t>
            </w:r>
            <w:proofErr w:type="spellStart"/>
            <w:r w:rsidRPr="006208A8">
              <w:rPr>
                <w:bCs/>
                <w:sz w:val="24"/>
                <w:szCs w:val="24"/>
                <w:lang w:eastAsia="ar-SA"/>
              </w:rPr>
              <w:t>Security</w:t>
            </w:r>
            <w:proofErr w:type="spellEnd"/>
            <w:r w:rsidRPr="006208A8">
              <w:rPr>
                <w:bCs/>
                <w:sz w:val="24"/>
                <w:szCs w:val="24"/>
                <w:lang w:eastAsia="ar-SA"/>
              </w:rPr>
              <w:t xml:space="preserve"> </w:t>
            </w:r>
            <w:proofErr w:type="spellStart"/>
            <w:r w:rsidRPr="006208A8">
              <w:rPr>
                <w:bCs/>
                <w:sz w:val="24"/>
                <w:szCs w:val="24"/>
                <w:lang w:eastAsia="ar-SA"/>
              </w:rPr>
              <w:t>Updates</w:t>
            </w:r>
            <w:proofErr w:type="spellEnd"/>
            <w:r w:rsidRPr="006208A8">
              <w:rPr>
                <w:bCs/>
                <w:sz w:val="24"/>
                <w:szCs w:val="24"/>
                <w:lang w:eastAsia="ar-SA"/>
              </w:rPr>
              <w:t xml:space="preserve"> для  </w:t>
            </w:r>
            <w:proofErr w:type="spellStart"/>
            <w:r w:rsidRPr="006208A8">
              <w:rPr>
                <w:bCs/>
                <w:sz w:val="24"/>
                <w:szCs w:val="24"/>
                <w:lang w:eastAsia="ar-SA"/>
              </w:rPr>
              <w:t>UserGate</w:t>
            </w:r>
            <w:proofErr w:type="spellEnd"/>
            <w:r w:rsidRPr="006208A8">
              <w:rPr>
                <w:bCs/>
                <w:sz w:val="24"/>
                <w:szCs w:val="24"/>
                <w:lang w:eastAsia="ar-SA"/>
              </w:rPr>
              <w:t xml:space="preserve"> до 100 пользователей (продление)</w:t>
            </w:r>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proofErr w:type="gramStart"/>
            <w:r w:rsidRPr="006208A8">
              <w:rPr>
                <w:bCs/>
                <w:sz w:val="24"/>
                <w:szCs w:val="24"/>
                <w:lang w:eastAsia="ar-SA"/>
              </w:rPr>
              <w:t>шт</w:t>
            </w:r>
            <w:proofErr w:type="gramEnd"/>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1</w:t>
            </w:r>
          </w:p>
        </w:tc>
      </w:tr>
      <w:tr w:rsidR="006208A8" w:rsidRPr="006208A8" w:rsidTr="005C24E0">
        <w:trPr>
          <w:trHeight w:val="501"/>
        </w:trPr>
        <w:tc>
          <w:tcPr>
            <w:tcW w:w="0" w:type="auto"/>
            <w:shd w:val="clear" w:color="auto" w:fill="auto"/>
            <w:noWrap/>
            <w:hideMark/>
          </w:tcPr>
          <w:p w:rsidR="006208A8" w:rsidRPr="006208A8" w:rsidRDefault="006208A8" w:rsidP="006208A8">
            <w:pPr>
              <w:widowControl/>
              <w:suppressAutoHyphens/>
              <w:spacing w:line="240" w:lineRule="auto"/>
              <w:jc w:val="both"/>
              <w:rPr>
                <w:bCs/>
                <w:sz w:val="24"/>
                <w:szCs w:val="24"/>
                <w:lang w:eastAsia="ar-SA"/>
              </w:rPr>
            </w:pPr>
            <w:r w:rsidRPr="006208A8">
              <w:rPr>
                <w:bCs/>
                <w:sz w:val="24"/>
                <w:szCs w:val="24"/>
                <w:lang w:eastAsia="ar-SA"/>
              </w:rPr>
              <w:t>4.</w:t>
            </w:r>
          </w:p>
        </w:tc>
        <w:tc>
          <w:tcPr>
            <w:tcW w:w="0" w:type="auto"/>
            <w:shd w:val="clear" w:color="auto" w:fill="auto"/>
          </w:tcPr>
          <w:p w:rsidR="006208A8" w:rsidRPr="006208A8" w:rsidRDefault="006208A8" w:rsidP="00491CD1">
            <w:pPr>
              <w:widowControl/>
              <w:suppressAutoHyphens/>
              <w:spacing w:line="240" w:lineRule="auto"/>
              <w:jc w:val="both"/>
              <w:rPr>
                <w:bCs/>
                <w:sz w:val="24"/>
                <w:szCs w:val="24"/>
                <w:lang w:eastAsia="ar-SA"/>
              </w:rPr>
            </w:pPr>
            <w:r w:rsidRPr="006208A8">
              <w:rPr>
                <w:bCs/>
                <w:sz w:val="24"/>
                <w:szCs w:val="24"/>
                <w:lang w:eastAsia="ar-SA"/>
              </w:rPr>
              <w:t xml:space="preserve">Лицензия на подписку </w:t>
            </w:r>
            <w:proofErr w:type="spellStart"/>
            <w:r w:rsidRPr="006208A8">
              <w:rPr>
                <w:bCs/>
                <w:sz w:val="24"/>
                <w:szCs w:val="24"/>
                <w:lang w:eastAsia="ar-SA"/>
              </w:rPr>
              <w:t>Security</w:t>
            </w:r>
            <w:proofErr w:type="spellEnd"/>
            <w:r w:rsidRPr="006208A8">
              <w:rPr>
                <w:bCs/>
                <w:sz w:val="24"/>
                <w:szCs w:val="24"/>
                <w:lang w:eastAsia="ar-SA"/>
              </w:rPr>
              <w:t xml:space="preserve"> </w:t>
            </w:r>
            <w:proofErr w:type="spellStart"/>
            <w:r w:rsidRPr="006208A8">
              <w:rPr>
                <w:bCs/>
                <w:sz w:val="24"/>
                <w:szCs w:val="24"/>
                <w:lang w:eastAsia="ar-SA"/>
              </w:rPr>
              <w:t>Updates</w:t>
            </w:r>
            <w:proofErr w:type="spellEnd"/>
            <w:r w:rsidRPr="006208A8">
              <w:rPr>
                <w:bCs/>
                <w:sz w:val="24"/>
                <w:szCs w:val="24"/>
                <w:lang w:eastAsia="ar-SA"/>
              </w:rPr>
              <w:t xml:space="preserve"> для </w:t>
            </w:r>
            <w:proofErr w:type="spellStart"/>
            <w:r w:rsidRPr="006208A8">
              <w:rPr>
                <w:bCs/>
                <w:sz w:val="24"/>
                <w:szCs w:val="24"/>
                <w:lang w:eastAsia="ar-SA"/>
              </w:rPr>
              <w:t>UserGate</w:t>
            </w:r>
            <w:proofErr w:type="spellEnd"/>
            <w:r w:rsidRPr="006208A8">
              <w:rPr>
                <w:bCs/>
                <w:sz w:val="24"/>
                <w:szCs w:val="24"/>
                <w:lang w:eastAsia="ar-SA"/>
              </w:rPr>
              <w:t xml:space="preserve"> до 20 пользователей (продление)</w:t>
            </w:r>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proofErr w:type="gramStart"/>
            <w:r w:rsidRPr="006208A8">
              <w:rPr>
                <w:bCs/>
                <w:sz w:val="24"/>
                <w:szCs w:val="24"/>
                <w:lang w:eastAsia="ar-SA"/>
              </w:rPr>
              <w:t>шт</w:t>
            </w:r>
            <w:proofErr w:type="gramEnd"/>
          </w:p>
        </w:tc>
        <w:tc>
          <w:tcPr>
            <w:tcW w:w="0" w:type="auto"/>
            <w:shd w:val="clear" w:color="auto" w:fill="auto"/>
          </w:tcPr>
          <w:p w:rsidR="006208A8" w:rsidRPr="006208A8" w:rsidRDefault="006208A8" w:rsidP="006208A8">
            <w:pPr>
              <w:widowControl/>
              <w:suppressAutoHyphens/>
              <w:spacing w:line="240" w:lineRule="auto"/>
              <w:jc w:val="center"/>
              <w:rPr>
                <w:bCs/>
                <w:sz w:val="24"/>
                <w:szCs w:val="24"/>
                <w:lang w:eastAsia="ar-SA"/>
              </w:rPr>
            </w:pPr>
            <w:r w:rsidRPr="006208A8">
              <w:rPr>
                <w:bCs/>
                <w:sz w:val="24"/>
                <w:szCs w:val="24"/>
                <w:lang w:eastAsia="ar-SA"/>
              </w:rPr>
              <w:t>3</w:t>
            </w:r>
          </w:p>
        </w:tc>
      </w:tr>
    </w:tbl>
    <w:p w:rsidR="00573239" w:rsidRPr="00573239" w:rsidRDefault="00573239" w:rsidP="00573239">
      <w:pPr>
        <w:widowControl/>
        <w:suppressAutoHyphens/>
        <w:spacing w:line="240" w:lineRule="auto"/>
        <w:jc w:val="both"/>
        <w:rPr>
          <w:bCs/>
          <w:sz w:val="24"/>
          <w:szCs w:val="24"/>
          <w:lang w:eastAsia="ar-SA"/>
        </w:rPr>
      </w:pP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55686" w:rsidRPr="00555686" w:rsidRDefault="00450CE1" w:rsidP="00555686">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555686" w:rsidRPr="00555686">
        <w:rPr>
          <w:bCs/>
          <w:sz w:val="24"/>
          <w:szCs w:val="24"/>
          <w:lang w:eastAsia="ar-SA"/>
        </w:rPr>
        <w:t>Россия, 414016, г. Астрахань, ул. Капитана Краснова, 31.</w:t>
      </w:r>
    </w:p>
    <w:p w:rsidR="00DD1081" w:rsidRPr="00DD1081" w:rsidRDefault="00555686" w:rsidP="00555686">
      <w:pPr>
        <w:widowControl/>
        <w:spacing w:line="240" w:lineRule="auto"/>
        <w:ind w:right="-1"/>
        <w:contextualSpacing/>
        <w:jc w:val="both"/>
        <w:rPr>
          <w:bCs/>
          <w:sz w:val="24"/>
          <w:szCs w:val="24"/>
          <w:lang w:eastAsia="ar-SA"/>
        </w:rPr>
      </w:pPr>
      <w:proofErr w:type="gramStart"/>
      <w:r w:rsidRPr="00555686">
        <w:rPr>
          <w:sz w:val="24"/>
          <w:szCs w:val="24"/>
        </w:rPr>
        <w:t xml:space="preserve">Лицензиар (Лицензиат) осуществляет передачу неисключительных прав по электронной почте </w:t>
      </w:r>
      <w:hyperlink r:id="rId15" w:history="1">
        <w:r w:rsidRPr="00555686">
          <w:rPr>
            <w:color w:val="0000FF"/>
            <w:sz w:val="24"/>
            <w:szCs w:val="24"/>
            <w:u w:val="single"/>
          </w:rPr>
          <w:t>obukhov_ii@ampastra.ru</w:t>
        </w:r>
      </w:hyperlink>
      <w:r w:rsidRPr="00555686">
        <w:rPr>
          <w:sz w:val="24"/>
          <w:szCs w:val="24"/>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4020BB" w:rsidRPr="002C782C"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C782C" w:rsidRPr="002C782C">
        <w:rPr>
          <w:bCs/>
          <w:sz w:val="24"/>
          <w:szCs w:val="24"/>
        </w:rPr>
        <w:t>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655041" w:rsidRPr="00655041" w:rsidRDefault="00450CE1" w:rsidP="00655041">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A2262B" w:rsidRPr="00A2262B">
        <w:rPr>
          <w:sz w:val="24"/>
          <w:szCs w:val="24"/>
        </w:rPr>
        <w:t xml:space="preserve">в соответствии с обоснованием </w:t>
      </w:r>
      <w:r w:rsidR="00A2262B" w:rsidRPr="00A2262B">
        <w:rPr>
          <w:sz w:val="24"/>
          <w:szCs w:val="24"/>
        </w:rPr>
        <w:lastRenderedPageBreak/>
        <w:t xml:space="preserve">начальной (максимальной) цены договора </w:t>
      </w:r>
      <w:r w:rsidR="00A2262B" w:rsidRPr="00D673BD">
        <w:rPr>
          <w:color w:val="1F497D" w:themeColor="text2"/>
          <w:sz w:val="24"/>
          <w:szCs w:val="24"/>
        </w:rPr>
        <w:t>(Приложение № 5 к документации)</w:t>
      </w:r>
      <w:r w:rsidR="00A2262B" w:rsidRPr="00A2262B">
        <w:rPr>
          <w:sz w:val="24"/>
          <w:szCs w:val="24"/>
        </w:rPr>
        <w:t xml:space="preserve"> 183 759 (Сто восемьдесят три тысячи семьсот пятьдесят девять) рублей 98 копеек, в том числе начальная (максимальная) цена за единицу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67"/>
        <w:gridCol w:w="980"/>
        <w:gridCol w:w="905"/>
        <w:gridCol w:w="1356"/>
        <w:gridCol w:w="1984"/>
      </w:tblGrid>
      <w:tr w:rsidR="00A2262B" w:rsidRPr="00A2262B" w:rsidTr="00644353">
        <w:trPr>
          <w:trHeight w:val="1275"/>
        </w:trPr>
        <w:tc>
          <w:tcPr>
            <w:tcW w:w="0" w:type="auto"/>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 xml:space="preserve">№ </w:t>
            </w:r>
            <w:proofErr w:type="gramStart"/>
            <w:r w:rsidRPr="00A2262B">
              <w:rPr>
                <w:bCs/>
                <w:sz w:val="24"/>
                <w:szCs w:val="24"/>
                <w:lang w:eastAsia="ar-SA"/>
              </w:rPr>
              <w:t>п</w:t>
            </w:r>
            <w:proofErr w:type="gramEnd"/>
            <w:r w:rsidRPr="00A2262B">
              <w:rPr>
                <w:bCs/>
                <w:sz w:val="24"/>
                <w:szCs w:val="24"/>
                <w:lang w:eastAsia="ar-SA"/>
              </w:rPr>
              <w:t>/п</w:t>
            </w:r>
          </w:p>
        </w:tc>
        <w:tc>
          <w:tcPr>
            <w:tcW w:w="0" w:type="auto"/>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Наименование товара (программы для ЭВМ, на которую предоставляются (передаются) права на использование)</w:t>
            </w:r>
          </w:p>
        </w:tc>
        <w:tc>
          <w:tcPr>
            <w:tcW w:w="0" w:type="auto"/>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Ед</w:t>
            </w:r>
            <w:proofErr w:type="gramStart"/>
            <w:r w:rsidRPr="00A2262B">
              <w:rPr>
                <w:bCs/>
                <w:sz w:val="24"/>
                <w:szCs w:val="24"/>
                <w:lang w:eastAsia="ar-SA"/>
              </w:rPr>
              <w:t>.и</w:t>
            </w:r>
            <w:proofErr w:type="gramEnd"/>
            <w:r w:rsidRPr="00A2262B">
              <w:rPr>
                <w:bCs/>
                <w:sz w:val="24"/>
                <w:szCs w:val="24"/>
                <w:lang w:eastAsia="ar-SA"/>
              </w:rPr>
              <w:t>зм.</w:t>
            </w:r>
          </w:p>
        </w:tc>
        <w:tc>
          <w:tcPr>
            <w:tcW w:w="0" w:type="auto"/>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Кол-во</w:t>
            </w:r>
          </w:p>
        </w:tc>
        <w:tc>
          <w:tcPr>
            <w:tcW w:w="1356" w:type="dxa"/>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НМЦ за ед., руб.</w:t>
            </w:r>
          </w:p>
        </w:tc>
        <w:tc>
          <w:tcPr>
            <w:tcW w:w="1984" w:type="dxa"/>
            <w:vMerge w:val="restart"/>
            <w:shd w:val="clear" w:color="auto" w:fill="auto"/>
            <w:hideMark/>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Начальная (максимальная) цена договора, руб.</w:t>
            </w:r>
          </w:p>
        </w:tc>
      </w:tr>
      <w:tr w:rsidR="00A2262B" w:rsidRPr="00A2262B" w:rsidTr="00A12BA5">
        <w:trPr>
          <w:trHeight w:val="276"/>
        </w:trPr>
        <w:tc>
          <w:tcPr>
            <w:tcW w:w="0" w:type="auto"/>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c>
          <w:tcPr>
            <w:tcW w:w="0" w:type="auto"/>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c>
          <w:tcPr>
            <w:tcW w:w="0" w:type="auto"/>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c>
          <w:tcPr>
            <w:tcW w:w="0" w:type="auto"/>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c>
          <w:tcPr>
            <w:tcW w:w="1356" w:type="dxa"/>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c>
          <w:tcPr>
            <w:tcW w:w="1984" w:type="dxa"/>
            <w:vMerge/>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p>
        </w:tc>
      </w:tr>
      <w:tr w:rsidR="00A2262B" w:rsidRPr="00A2262B" w:rsidTr="00644353">
        <w:trPr>
          <w:trHeight w:val="431"/>
        </w:trPr>
        <w:tc>
          <w:tcPr>
            <w:tcW w:w="0" w:type="auto"/>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r w:rsidRPr="00A2262B">
              <w:rPr>
                <w:bCs/>
                <w:sz w:val="24"/>
                <w:szCs w:val="24"/>
                <w:lang w:eastAsia="ar-SA"/>
              </w:rPr>
              <w:t>1.</w:t>
            </w:r>
          </w:p>
        </w:tc>
        <w:tc>
          <w:tcPr>
            <w:tcW w:w="0" w:type="auto"/>
            <w:shd w:val="clear" w:color="auto" w:fill="auto"/>
          </w:tcPr>
          <w:p w:rsidR="00A2262B" w:rsidRPr="00A2262B" w:rsidRDefault="00A2262B" w:rsidP="00A2262B">
            <w:pPr>
              <w:widowControl/>
              <w:suppressAutoHyphens/>
              <w:spacing w:line="240" w:lineRule="auto"/>
              <w:contextualSpacing/>
              <w:rPr>
                <w:bCs/>
                <w:sz w:val="24"/>
                <w:szCs w:val="24"/>
                <w:lang w:eastAsia="ar-SA"/>
              </w:rPr>
            </w:pPr>
            <w:r w:rsidRPr="00A2262B">
              <w:rPr>
                <w:bCs/>
                <w:sz w:val="24"/>
                <w:szCs w:val="24"/>
                <w:lang w:eastAsia="ar-SA"/>
              </w:rPr>
              <w:t xml:space="preserve">Лицензия на модуль </w:t>
            </w:r>
            <w:proofErr w:type="spellStart"/>
            <w:r w:rsidRPr="00A2262B">
              <w:rPr>
                <w:bCs/>
                <w:sz w:val="24"/>
                <w:szCs w:val="24"/>
                <w:lang w:eastAsia="ar-SA"/>
              </w:rPr>
              <w:t>Advanced</w:t>
            </w:r>
            <w:proofErr w:type="spellEnd"/>
            <w:r w:rsidRPr="00A2262B">
              <w:rPr>
                <w:bCs/>
                <w:sz w:val="24"/>
                <w:szCs w:val="24"/>
                <w:lang w:eastAsia="ar-SA"/>
              </w:rPr>
              <w:t xml:space="preserve"> </w:t>
            </w:r>
            <w:proofErr w:type="spellStart"/>
            <w:r w:rsidRPr="00A2262B">
              <w:rPr>
                <w:bCs/>
                <w:sz w:val="24"/>
                <w:szCs w:val="24"/>
                <w:lang w:eastAsia="ar-SA"/>
              </w:rPr>
              <w:t>Threat</w:t>
            </w:r>
            <w:proofErr w:type="spellEnd"/>
            <w:r w:rsidRPr="00A2262B">
              <w:rPr>
                <w:bCs/>
                <w:sz w:val="24"/>
                <w:szCs w:val="24"/>
                <w:lang w:eastAsia="ar-SA"/>
              </w:rPr>
              <w:t xml:space="preserve"> </w:t>
            </w:r>
            <w:proofErr w:type="spellStart"/>
            <w:r w:rsidRPr="00A2262B">
              <w:rPr>
                <w:bCs/>
                <w:sz w:val="24"/>
                <w:szCs w:val="24"/>
                <w:lang w:eastAsia="ar-SA"/>
              </w:rPr>
              <w:t>Protection</w:t>
            </w:r>
            <w:proofErr w:type="spellEnd"/>
            <w:r w:rsidRPr="00A2262B">
              <w:rPr>
                <w:bCs/>
                <w:sz w:val="24"/>
                <w:szCs w:val="24"/>
                <w:lang w:eastAsia="ar-SA"/>
              </w:rPr>
              <w:t xml:space="preserve"> для </w:t>
            </w:r>
            <w:proofErr w:type="spellStart"/>
            <w:r w:rsidRPr="00A2262B">
              <w:rPr>
                <w:bCs/>
                <w:sz w:val="24"/>
                <w:szCs w:val="24"/>
                <w:lang w:eastAsia="ar-SA"/>
              </w:rPr>
              <w:t>UserGate</w:t>
            </w:r>
            <w:proofErr w:type="spellEnd"/>
            <w:r w:rsidRPr="00A2262B">
              <w:rPr>
                <w:bCs/>
                <w:sz w:val="24"/>
                <w:szCs w:val="24"/>
                <w:lang w:eastAsia="ar-SA"/>
              </w:rPr>
              <w:t xml:space="preserve"> до 100 пользователей (продление)</w:t>
            </w:r>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proofErr w:type="gramStart"/>
            <w:r w:rsidRPr="00A2262B">
              <w:rPr>
                <w:bCs/>
                <w:sz w:val="24"/>
                <w:szCs w:val="24"/>
                <w:lang w:eastAsia="ar-SA"/>
              </w:rPr>
              <w:t>шт</w:t>
            </w:r>
            <w:proofErr w:type="gramEnd"/>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1</w:t>
            </w:r>
          </w:p>
        </w:tc>
        <w:tc>
          <w:tcPr>
            <w:tcW w:w="1356"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37 933,33</w:t>
            </w:r>
          </w:p>
        </w:tc>
        <w:tc>
          <w:tcPr>
            <w:tcW w:w="1984"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37 933,33</w:t>
            </w:r>
          </w:p>
        </w:tc>
      </w:tr>
      <w:tr w:rsidR="00A2262B" w:rsidRPr="00A2262B" w:rsidTr="00644353">
        <w:trPr>
          <w:trHeight w:val="423"/>
        </w:trPr>
        <w:tc>
          <w:tcPr>
            <w:tcW w:w="0" w:type="auto"/>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r w:rsidRPr="00A2262B">
              <w:rPr>
                <w:bCs/>
                <w:sz w:val="24"/>
                <w:szCs w:val="24"/>
                <w:lang w:eastAsia="ar-SA"/>
              </w:rPr>
              <w:t>2.</w:t>
            </w:r>
          </w:p>
        </w:tc>
        <w:tc>
          <w:tcPr>
            <w:tcW w:w="0" w:type="auto"/>
            <w:shd w:val="clear" w:color="auto" w:fill="auto"/>
          </w:tcPr>
          <w:p w:rsidR="00A2262B" w:rsidRPr="00A2262B" w:rsidRDefault="00A2262B" w:rsidP="00A2262B">
            <w:pPr>
              <w:widowControl/>
              <w:suppressAutoHyphens/>
              <w:spacing w:line="240" w:lineRule="auto"/>
              <w:contextualSpacing/>
              <w:rPr>
                <w:bCs/>
                <w:sz w:val="24"/>
                <w:szCs w:val="24"/>
                <w:lang w:eastAsia="ar-SA"/>
              </w:rPr>
            </w:pPr>
            <w:r w:rsidRPr="00A2262B">
              <w:rPr>
                <w:bCs/>
                <w:sz w:val="24"/>
                <w:szCs w:val="24"/>
                <w:lang w:eastAsia="ar-SA"/>
              </w:rPr>
              <w:t xml:space="preserve">Лицензия на модуль </w:t>
            </w:r>
            <w:proofErr w:type="spellStart"/>
            <w:r w:rsidRPr="00A2262B">
              <w:rPr>
                <w:bCs/>
                <w:sz w:val="24"/>
                <w:szCs w:val="24"/>
                <w:lang w:eastAsia="ar-SA"/>
              </w:rPr>
              <w:t>Advanced</w:t>
            </w:r>
            <w:proofErr w:type="spellEnd"/>
            <w:r w:rsidRPr="00A2262B">
              <w:rPr>
                <w:bCs/>
                <w:sz w:val="24"/>
                <w:szCs w:val="24"/>
                <w:lang w:eastAsia="ar-SA"/>
              </w:rPr>
              <w:t xml:space="preserve"> </w:t>
            </w:r>
            <w:proofErr w:type="spellStart"/>
            <w:r w:rsidRPr="00A2262B">
              <w:rPr>
                <w:bCs/>
                <w:sz w:val="24"/>
                <w:szCs w:val="24"/>
                <w:lang w:eastAsia="ar-SA"/>
              </w:rPr>
              <w:t>Threat</w:t>
            </w:r>
            <w:proofErr w:type="spellEnd"/>
            <w:r w:rsidRPr="00A2262B">
              <w:rPr>
                <w:bCs/>
                <w:sz w:val="24"/>
                <w:szCs w:val="24"/>
                <w:lang w:eastAsia="ar-SA"/>
              </w:rPr>
              <w:t xml:space="preserve"> </w:t>
            </w:r>
            <w:proofErr w:type="spellStart"/>
            <w:r w:rsidRPr="00A2262B">
              <w:rPr>
                <w:bCs/>
                <w:sz w:val="24"/>
                <w:szCs w:val="24"/>
                <w:lang w:eastAsia="ar-SA"/>
              </w:rPr>
              <w:t>Protection</w:t>
            </w:r>
            <w:proofErr w:type="spellEnd"/>
            <w:r w:rsidRPr="00A2262B">
              <w:rPr>
                <w:bCs/>
                <w:sz w:val="24"/>
                <w:szCs w:val="24"/>
                <w:lang w:eastAsia="ar-SA"/>
              </w:rPr>
              <w:t xml:space="preserve"> для </w:t>
            </w:r>
            <w:proofErr w:type="spellStart"/>
            <w:r w:rsidRPr="00A2262B">
              <w:rPr>
                <w:bCs/>
                <w:sz w:val="24"/>
                <w:szCs w:val="24"/>
                <w:lang w:eastAsia="ar-SA"/>
              </w:rPr>
              <w:t>UserGate</w:t>
            </w:r>
            <w:proofErr w:type="spellEnd"/>
            <w:r w:rsidRPr="00A2262B">
              <w:rPr>
                <w:bCs/>
                <w:sz w:val="24"/>
                <w:szCs w:val="24"/>
                <w:lang w:eastAsia="ar-SA"/>
              </w:rPr>
              <w:t xml:space="preserve"> до 20 пользователей (продление)</w:t>
            </w:r>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proofErr w:type="gramStart"/>
            <w:r w:rsidRPr="00A2262B">
              <w:rPr>
                <w:bCs/>
                <w:sz w:val="24"/>
                <w:szCs w:val="24"/>
                <w:lang w:eastAsia="ar-SA"/>
              </w:rPr>
              <w:t>шт</w:t>
            </w:r>
            <w:proofErr w:type="gramEnd"/>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3</w:t>
            </w:r>
          </w:p>
        </w:tc>
        <w:tc>
          <w:tcPr>
            <w:tcW w:w="1356"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15 933,33</w:t>
            </w:r>
          </w:p>
        </w:tc>
        <w:tc>
          <w:tcPr>
            <w:tcW w:w="1984"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47 799,99</w:t>
            </w:r>
          </w:p>
        </w:tc>
      </w:tr>
      <w:tr w:rsidR="00A2262B" w:rsidRPr="00A2262B" w:rsidTr="00644353">
        <w:trPr>
          <w:trHeight w:val="900"/>
        </w:trPr>
        <w:tc>
          <w:tcPr>
            <w:tcW w:w="0" w:type="auto"/>
            <w:shd w:val="clear" w:color="auto" w:fill="auto"/>
            <w:hideMark/>
          </w:tcPr>
          <w:p w:rsidR="00A2262B" w:rsidRPr="00A2262B" w:rsidRDefault="00A2262B" w:rsidP="00A2262B">
            <w:pPr>
              <w:widowControl/>
              <w:suppressAutoHyphens/>
              <w:spacing w:line="240" w:lineRule="auto"/>
              <w:contextualSpacing/>
              <w:jc w:val="both"/>
              <w:rPr>
                <w:bCs/>
                <w:sz w:val="24"/>
                <w:szCs w:val="24"/>
                <w:lang w:eastAsia="ar-SA"/>
              </w:rPr>
            </w:pPr>
            <w:r w:rsidRPr="00A2262B">
              <w:rPr>
                <w:bCs/>
                <w:sz w:val="24"/>
                <w:szCs w:val="24"/>
                <w:lang w:eastAsia="ar-SA"/>
              </w:rPr>
              <w:t>3.</w:t>
            </w:r>
          </w:p>
        </w:tc>
        <w:tc>
          <w:tcPr>
            <w:tcW w:w="0" w:type="auto"/>
            <w:shd w:val="clear" w:color="auto" w:fill="auto"/>
          </w:tcPr>
          <w:p w:rsidR="00A2262B" w:rsidRPr="00A2262B" w:rsidRDefault="00A2262B" w:rsidP="00491CD1">
            <w:pPr>
              <w:widowControl/>
              <w:suppressAutoHyphens/>
              <w:spacing w:line="240" w:lineRule="auto"/>
              <w:contextualSpacing/>
              <w:rPr>
                <w:bCs/>
                <w:sz w:val="24"/>
                <w:szCs w:val="24"/>
                <w:lang w:eastAsia="ar-SA"/>
              </w:rPr>
            </w:pPr>
            <w:r w:rsidRPr="00A2262B">
              <w:rPr>
                <w:bCs/>
                <w:sz w:val="24"/>
                <w:szCs w:val="24"/>
                <w:lang w:eastAsia="ar-SA"/>
              </w:rPr>
              <w:t xml:space="preserve">Лицензия на подписку </w:t>
            </w:r>
            <w:proofErr w:type="spellStart"/>
            <w:r w:rsidRPr="00A2262B">
              <w:rPr>
                <w:bCs/>
                <w:sz w:val="24"/>
                <w:szCs w:val="24"/>
                <w:lang w:eastAsia="ar-SA"/>
              </w:rPr>
              <w:t>Security</w:t>
            </w:r>
            <w:proofErr w:type="spellEnd"/>
            <w:r w:rsidRPr="00A2262B">
              <w:rPr>
                <w:bCs/>
                <w:sz w:val="24"/>
                <w:szCs w:val="24"/>
                <w:lang w:eastAsia="ar-SA"/>
              </w:rPr>
              <w:t xml:space="preserve"> </w:t>
            </w:r>
            <w:proofErr w:type="spellStart"/>
            <w:r w:rsidRPr="00A2262B">
              <w:rPr>
                <w:bCs/>
                <w:sz w:val="24"/>
                <w:szCs w:val="24"/>
                <w:lang w:eastAsia="ar-SA"/>
              </w:rPr>
              <w:t>Updates</w:t>
            </w:r>
            <w:proofErr w:type="spellEnd"/>
            <w:r w:rsidRPr="00A2262B">
              <w:rPr>
                <w:bCs/>
                <w:sz w:val="24"/>
                <w:szCs w:val="24"/>
                <w:lang w:eastAsia="ar-SA"/>
              </w:rPr>
              <w:t xml:space="preserve"> для  </w:t>
            </w:r>
            <w:proofErr w:type="spellStart"/>
            <w:r w:rsidRPr="00A2262B">
              <w:rPr>
                <w:bCs/>
                <w:sz w:val="24"/>
                <w:szCs w:val="24"/>
                <w:lang w:eastAsia="ar-SA"/>
              </w:rPr>
              <w:t>UserGate</w:t>
            </w:r>
            <w:proofErr w:type="spellEnd"/>
            <w:r w:rsidRPr="00A2262B">
              <w:rPr>
                <w:bCs/>
                <w:sz w:val="24"/>
                <w:szCs w:val="24"/>
                <w:lang w:eastAsia="ar-SA"/>
              </w:rPr>
              <w:t xml:space="preserve"> до 100 пользователей (продление)</w:t>
            </w:r>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proofErr w:type="gramStart"/>
            <w:r w:rsidRPr="00A2262B">
              <w:rPr>
                <w:bCs/>
                <w:sz w:val="24"/>
                <w:szCs w:val="24"/>
                <w:lang w:eastAsia="ar-SA"/>
              </w:rPr>
              <w:t>шт</w:t>
            </w:r>
            <w:proofErr w:type="gramEnd"/>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1</w:t>
            </w:r>
          </w:p>
        </w:tc>
        <w:tc>
          <w:tcPr>
            <w:tcW w:w="1356"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47 826,67</w:t>
            </w:r>
          </w:p>
        </w:tc>
        <w:tc>
          <w:tcPr>
            <w:tcW w:w="1984"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47 826,67</w:t>
            </w:r>
          </w:p>
        </w:tc>
      </w:tr>
      <w:tr w:rsidR="00A2262B" w:rsidRPr="00A2262B" w:rsidTr="001D6D79">
        <w:trPr>
          <w:trHeight w:val="966"/>
        </w:trPr>
        <w:tc>
          <w:tcPr>
            <w:tcW w:w="0" w:type="auto"/>
            <w:shd w:val="clear" w:color="auto" w:fill="auto"/>
            <w:noWrap/>
            <w:hideMark/>
          </w:tcPr>
          <w:p w:rsidR="00A2262B" w:rsidRPr="00A2262B" w:rsidRDefault="00A2262B" w:rsidP="00A2262B">
            <w:pPr>
              <w:widowControl/>
              <w:suppressAutoHyphens/>
              <w:spacing w:line="240" w:lineRule="auto"/>
              <w:contextualSpacing/>
              <w:jc w:val="both"/>
              <w:rPr>
                <w:bCs/>
                <w:sz w:val="24"/>
                <w:szCs w:val="24"/>
                <w:lang w:eastAsia="ar-SA"/>
              </w:rPr>
            </w:pPr>
            <w:r w:rsidRPr="00A2262B">
              <w:rPr>
                <w:bCs/>
                <w:sz w:val="24"/>
                <w:szCs w:val="24"/>
                <w:lang w:eastAsia="ar-SA"/>
              </w:rPr>
              <w:t>4.</w:t>
            </w:r>
          </w:p>
        </w:tc>
        <w:tc>
          <w:tcPr>
            <w:tcW w:w="0" w:type="auto"/>
            <w:shd w:val="clear" w:color="auto" w:fill="auto"/>
          </w:tcPr>
          <w:p w:rsidR="00A2262B" w:rsidRPr="00A2262B" w:rsidRDefault="00A2262B" w:rsidP="00491CD1">
            <w:pPr>
              <w:widowControl/>
              <w:suppressAutoHyphens/>
              <w:spacing w:line="240" w:lineRule="auto"/>
              <w:contextualSpacing/>
              <w:rPr>
                <w:bCs/>
                <w:sz w:val="24"/>
                <w:szCs w:val="24"/>
                <w:lang w:eastAsia="ar-SA"/>
              </w:rPr>
            </w:pPr>
            <w:r w:rsidRPr="00A2262B">
              <w:rPr>
                <w:bCs/>
                <w:sz w:val="24"/>
                <w:szCs w:val="24"/>
                <w:lang w:eastAsia="ar-SA"/>
              </w:rPr>
              <w:t xml:space="preserve">Лицензия на подписку </w:t>
            </w:r>
            <w:proofErr w:type="spellStart"/>
            <w:r w:rsidRPr="00A2262B">
              <w:rPr>
                <w:bCs/>
                <w:sz w:val="24"/>
                <w:szCs w:val="24"/>
                <w:lang w:eastAsia="ar-SA"/>
              </w:rPr>
              <w:t>Security</w:t>
            </w:r>
            <w:proofErr w:type="spellEnd"/>
            <w:r w:rsidRPr="00A2262B">
              <w:rPr>
                <w:bCs/>
                <w:sz w:val="24"/>
                <w:szCs w:val="24"/>
                <w:lang w:eastAsia="ar-SA"/>
              </w:rPr>
              <w:t xml:space="preserve"> </w:t>
            </w:r>
            <w:proofErr w:type="spellStart"/>
            <w:r w:rsidRPr="00A2262B">
              <w:rPr>
                <w:bCs/>
                <w:sz w:val="24"/>
                <w:szCs w:val="24"/>
                <w:lang w:eastAsia="ar-SA"/>
              </w:rPr>
              <w:t>Updates</w:t>
            </w:r>
            <w:proofErr w:type="spellEnd"/>
            <w:r w:rsidRPr="00A2262B">
              <w:rPr>
                <w:bCs/>
                <w:sz w:val="24"/>
                <w:szCs w:val="24"/>
                <w:lang w:eastAsia="ar-SA"/>
              </w:rPr>
              <w:t xml:space="preserve"> для </w:t>
            </w:r>
            <w:proofErr w:type="spellStart"/>
            <w:r w:rsidRPr="00A2262B">
              <w:rPr>
                <w:bCs/>
                <w:sz w:val="24"/>
                <w:szCs w:val="24"/>
                <w:lang w:eastAsia="ar-SA"/>
              </w:rPr>
              <w:t>UserGate</w:t>
            </w:r>
            <w:proofErr w:type="spellEnd"/>
            <w:r w:rsidRPr="00A2262B">
              <w:rPr>
                <w:bCs/>
                <w:sz w:val="24"/>
                <w:szCs w:val="24"/>
                <w:lang w:eastAsia="ar-SA"/>
              </w:rPr>
              <w:t xml:space="preserve"> до 20 пользователей (продление)</w:t>
            </w:r>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proofErr w:type="gramStart"/>
            <w:r w:rsidRPr="00A2262B">
              <w:rPr>
                <w:bCs/>
                <w:sz w:val="24"/>
                <w:szCs w:val="24"/>
                <w:lang w:eastAsia="ar-SA"/>
              </w:rPr>
              <w:t>шт</w:t>
            </w:r>
            <w:proofErr w:type="gramEnd"/>
          </w:p>
        </w:tc>
        <w:tc>
          <w:tcPr>
            <w:tcW w:w="0" w:type="auto"/>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3</w:t>
            </w:r>
          </w:p>
        </w:tc>
        <w:tc>
          <w:tcPr>
            <w:tcW w:w="1356"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16 733,33</w:t>
            </w:r>
          </w:p>
        </w:tc>
        <w:tc>
          <w:tcPr>
            <w:tcW w:w="1984" w:type="dxa"/>
            <w:shd w:val="clear" w:color="auto" w:fill="auto"/>
          </w:tcPr>
          <w:p w:rsidR="00A2262B" w:rsidRPr="00A2262B" w:rsidRDefault="00A2262B" w:rsidP="00A2262B">
            <w:pPr>
              <w:widowControl/>
              <w:suppressAutoHyphens/>
              <w:spacing w:line="240" w:lineRule="auto"/>
              <w:contextualSpacing/>
              <w:jc w:val="center"/>
              <w:rPr>
                <w:bCs/>
                <w:sz w:val="24"/>
                <w:szCs w:val="24"/>
                <w:lang w:eastAsia="ar-SA"/>
              </w:rPr>
            </w:pPr>
            <w:r w:rsidRPr="00A2262B">
              <w:rPr>
                <w:bCs/>
                <w:sz w:val="24"/>
                <w:szCs w:val="24"/>
                <w:lang w:eastAsia="ar-SA"/>
              </w:rPr>
              <w:t>50 199,99</w:t>
            </w:r>
          </w:p>
        </w:tc>
      </w:tr>
      <w:tr w:rsidR="00A2262B" w:rsidRPr="00A2262B" w:rsidTr="00644353">
        <w:trPr>
          <w:trHeight w:val="307"/>
        </w:trPr>
        <w:tc>
          <w:tcPr>
            <w:tcW w:w="8436" w:type="dxa"/>
            <w:gridSpan w:val="5"/>
            <w:shd w:val="clear" w:color="auto" w:fill="auto"/>
            <w:noWrap/>
            <w:hideMark/>
          </w:tcPr>
          <w:p w:rsidR="00A2262B" w:rsidRPr="00A2262B" w:rsidRDefault="00A2262B" w:rsidP="00A2262B">
            <w:pPr>
              <w:widowControl/>
              <w:suppressAutoHyphens/>
              <w:spacing w:line="240" w:lineRule="auto"/>
              <w:contextualSpacing/>
              <w:jc w:val="right"/>
              <w:rPr>
                <w:b/>
                <w:bCs/>
                <w:sz w:val="24"/>
                <w:szCs w:val="24"/>
                <w:lang w:eastAsia="ar-SA"/>
              </w:rPr>
            </w:pPr>
            <w:r w:rsidRPr="00A2262B">
              <w:rPr>
                <w:bCs/>
                <w:sz w:val="24"/>
                <w:szCs w:val="24"/>
                <w:lang w:eastAsia="ar-SA"/>
              </w:rPr>
              <w:t> </w:t>
            </w:r>
            <w:r w:rsidRPr="00A2262B">
              <w:rPr>
                <w:b/>
                <w:bCs/>
                <w:sz w:val="24"/>
                <w:szCs w:val="24"/>
                <w:lang w:eastAsia="ar-SA"/>
              </w:rPr>
              <w:t>Итого: </w:t>
            </w:r>
          </w:p>
        </w:tc>
        <w:tc>
          <w:tcPr>
            <w:tcW w:w="1984" w:type="dxa"/>
            <w:shd w:val="clear" w:color="auto" w:fill="auto"/>
            <w:hideMark/>
          </w:tcPr>
          <w:p w:rsidR="00A2262B" w:rsidRPr="00A2262B" w:rsidRDefault="00A2262B" w:rsidP="00A2262B">
            <w:pPr>
              <w:widowControl/>
              <w:suppressAutoHyphens/>
              <w:spacing w:line="240" w:lineRule="auto"/>
              <w:contextualSpacing/>
              <w:jc w:val="center"/>
              <w:rPr>
                <w:b/>
                <w:bCs/>
                <w:sz w:val="24"/>
                <w:szCs w:val="24"/>
                <w:lang w:eastAsia="ar-SA"/>
              </w:rPr>
            </w:pPr>
            <w:r w:rsidRPr="00A2262B">
              <w:rPr>
                <w:b/>
                <w:bCs/>
                <w:sz w:val="24"/>
                <w:szCs w:val="24"/>
                <w:lang w:eastAsia="ar-SA"/>
              </w:rPr>
              <w:t>183 759,98</w:t>
            </w:r>
          </w:p>
        </w:tc>
      </w:tr>
    </w:tbl>
    <w:p w:rsidR="00655041" w:rsidRPr="00655041" w:rsidRDefault="00655041" w:rsidP="00655041">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r w:rsidR="00DD0F10">
        <w:rPr>
          <w:color w:val="000000"/>
          <w:spacing w:val="-2"/>
          <w:sz w:val="24"/>
          <w:szCs w:val="24"/>
        </w:rPr>
        <w:t xml:space="preserve"> договора</w:t>
      </w:r>
      <w:r w:rsidRPr="0011479A">
        <w:rPr>
          <w:color w:val="000000"/>
          <w:spacing w:val="-2"/>
          <w:sz w:val="24"/>
          <w:szCs w:val="24"/>
        </w:rPr>
        <w:t>.</w:t>
      </w:r>
    </w:p>
    <w:p w:rsidR="00DD0F10" w:rsidRPr="0011479A" w:rsidRDefault="00DD0F10" w:rsidP="00DD0F10">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F3667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36678" w:rsidRPr="00F36678">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6"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11B7E">
        <w:rPr>
          <w:rFonts w:ascii="Times New Roman" w:hAnsi="Times New Roman" w:cs="Times New Roman"/>
          <w:sz w:val="24"/>
          <w:szCs w:val="24"/>
        </w:rPr>
        <w:t>года;</w:t>
      </w:r>
    </w:p>
    <w:p w:rsidR="00A11B7E" w:rsidRDefault="00A11B7E" w:rsidP="00590E37">
      <w:pPr>
        <w:pStyle w:val="17"/>
        <w:tabs>
          <w:tab w:val="left" w:pos="709"/>
        </w:tabs>
        <w:spacing w:after="0"/>
        <w:ind w:left="0" w:firstLine="709"/>
        <w:jc w:val="both"/>
        <w:rPr>
          <w:rFonts w:ascii="Times New Roman" w:hAnsi="Times New Roman" w:cs="Times New Roman"/>
          <w:sz w:val="24"/>
          <w:szCs w:val="24"/>
        </w:rPr>
      </w:pPr>
      <w:r w:rsidRPr="00A11B7E">
        <w:rPr>
          <w:rFonts w:ascii="Times New Roman" w:hAnsi="Times New Roman" w:cs="Times New Roman"/>
          <w:sz w:val="24"/>
          <w:szCs w:val="24"/>
        </w:rPr>
        <w:t xml:space="preserve">7) обладание участниками правами на распоряжение объектами интеллектуальной собственности в объеме, достаточном </w:t>
      </w:r>
      <w:r w:rsidR="00800BAA">
        <w:rPr>
          <w:rFonts w:ascii="Times New Roman" w:hAnsi="Times New Roman" w:cs="Times New Roman"/>
          <w:sz w:val="24"/>
          <w:szCs w:val="24"/>
        </w:rPr>
        <w:t>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A11B7E" w:rsidRDefault="00A11B7E" w:rsidP="00590E37">
      <w:pPr>
        <w:spacing w:line="240" w:lineRule="auto"/>
        <w:ind w:firstLine="709"/>
        <w:jc w:val="both"/>
        <w:rPr>
          <w:sz w:val="24"/>
          <w:szCs w:val="24"/>
        </w:rPr>
      </w:pPr>
      <w:r>
        <w:rPr>
          <w:sz w:val="24"/>
          <w:szCs w:val="24"/>
        </w:rPr>
        <w:t xml:space="preserve">13.2.2. </w:t>
      </w:r>
      <w:r w:rsidRPr="00A11B7E">
        <w:rPr>
          <w:sz w:val="24"/>
          <w:szCs w:val="24"/>
        </w:rPr>
        <w:t>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DC21BF">
        <w:rPr>
          <w:rFonts w:ascii="Times New Roman" w:hAnsi="Times New Roman" w:cs="Times New Roman"/>
          <w:sz w:val="24"/>
          <w:szCs w:val="24"/>
          <w:lang w:eastAsia="ru-RU"/>
        </w:rPr>
        <w:t>,</w:t>
      </w:r>
      <w:r w:rsidRPr="00DC21BF">
        <w:rPr>
          <w:rFonts w:ascii="Times New Roman" w:hAnsi="Times New Roman" w:cs="Times New Roman"/>
          <w:sz w:val="24"/>
          <w:szCs w:val="24"/>
          <w:lang w:eastAsia="ru-RU"/>
        </w:rPr>
        <w:t xml:space="preserve"> </w:t>
      </w:r>
      <w:r w:rsidR="00EC739F" w:rsidRPr="00DC21BF">
        <w:rPr>
          <w:rFonts w:ascii="Times New Roman" w:hAnsi="Times New Roman" w:cs="Times New Roman"/>
          <w:sz w:val="24"/>
          <w:szCs w:val="24"/>
          <w:lang w:eastAsia="ru-RU"/>
        </w:rPr>
        <w:t xml:space="preserve">сведения о нахождении товара в одном из следующих </w:t>
      </w:r>
      <w:r w:rsidR="00AF07AF" w:rsidRPr="00DC21BF">
        <w:rPr>
          <w:rFonts w:ascii="Times New Roman" w:hAnsi="Times New Roman" w:cs="Times New Roman"/>
          <w:sz w:val="24"/>
          <w:szCs w:val="24"/>
          <w:lang w:eastAsia="ru-RU"/>
        </w:rPr>
        <w:t xml:space="preserve">реестров: РРПП, РЕПП или ЕРРРП </w:t>
      </w:r>
      <w:r w:rsidR="00EC739F" w:rsidRPr="00DC21BF">
        <w:rPr>
          <w:rFonts w:ascii="Times New Roman" w:hAnsi="Times New Roman" w:cs="Times New Roman"/>
          <w:sz w:val="24"/>
          <w:szCs w:val="24"/>
          <w:lang w:eastAsia="ru-RU"/>
        </w:rPr>
        <w:t>с ука</w:t>
      </w:r>
      <w:r w:rsidR="00AF07AF" w:rsidRPr="00DC21BF">
        <w:rPr>
          <w:rFonts w:ascii="Times New Roman" w:hAnsi="Times New Roman" w:cs="Times New Roman"/>
          <w:sz w:val="24"/>
          <w:szCs w:val="24"/>
          <w:lang w:eastAsia="ru-RU"/>
        </w:rPr>
        <w:t>занием номера реестровой записи (в случае, если предлагаемый участником закупки товар внесен в один из указанных реестров)</w:t>
      </w:r>
      <w:r w:rsidR="00980E3A" w:rsidRPr="00DC21BF">
        <w:rPr>
          <w:rFonts w:ascii="Times New Roman" w:hAnsi="Times New Roman" w:cs="Times New Roman"/>
          <w:sz w:val="24"/>
          <w:szCs w:val="24"/>
          <w:lang w:eastAsia="ru-RU"/>
        </w:rPr>
        <w:t>,</w:t>
      </w:r>
      <w:r w:rsidR="00AF07AF" w:rsidRPr="00DC21BF">
        <w:rPr>
          <w:rFonts w:ascii="Times New Roman" w:hAnsi="Times New Roman" w:cs="Times New Roman"/>
          <w:sz w:val="24"/>
          <w:szCs w:val="24"/>
          <w:lang w:eastAsia="ru-RU"/>
        </w:rPr>
        <w:t xml:space="preserve"> </w:t>
      </w:r>
      <w:r w:rsidRPr="00DC21BF">
        <w:rPr>
          <w:rFonts w:ascii="Times New Roman" w:hAnsi="Times New Roman" w:cs="Times New Roman"/>
          <w:sz w:val="24"/>
          <w:szCs w:val="24"/>
          <w:lang w:eastAsia="ru-RU"/>
        </w:rPr>
        <w:t>и иные предложения об условиях исполнения договора</w:t>
      </w:r>
      <w:r w:rsidR="006B4A63" w:rsidRPr="00DC21BF">
        <w:rPr>
          <w:rFonts w:ascii="Times New Roman" w:hAnsi="Times New Roman" w:cs="Times New Roman"/>
          <w:sz w:val="24"/>
          <w:szCs w:val="24"/>
          <w:lang w:eastAsia="ru-RU"/>
        </w:rPr>
        <w:t xml:space="preserve"> </w:t>
      </w:r>
      <w:r w:rsidR="006B4A63" w:rsidRPr="00DC21BF">
        <w:rPr>
          <w:rFonts w:ascii="Times New Roman" w:hAnsi="Times New Roman" w:cs="Times New Roman"/>
          <w:color w:val="17365D" w:themeColor="text2" w:themeShade="BF"/>
          <w:sz w:val="24"/>
          <w:szCs w:val="24"/>
          <w:lang w:eastAsia="ru-RU"/>
        </w:rPr>
        <w:t>(Приложение № 1 к заявке</w:t>
      </w:r>
      <w:r w:rsidR="00321C81" w:rsidRPr="00DC21BF">
        <w:rPr>
          <w:rFonts w:ascii="Times New Roman" w:hAnsi="Times New Roman" w:cs="Times New Roman"/>
          <w:color w:val="17365D" w:themeColor="text2" w:themeShade="BF"/>
          <w:sz w:val="24"/>
          <w:szCs w:val="24"/>
          <w:lang w:eastAsia="ru-RU"/>
        </w:rPr>
        <w:t xml:space="preserve"> на участие в запросе цен</w:t>
      </w:r>
      <w:r w:rsidR="006B4A63" w:rsidRPr="00DC21BF">
        <w:rPr>
          <w:rFonts w:ascii="Times New Roman" w:hAnsi="Times New Roman" w:cs="Times New Roman"/>
          <w:color w:val="17365D" w:themeColor="text2" w:themeShade="BF"/>
          <w:sz w:val="24"/>
          <w:szCs w:val="24"/>
          <w:lang w:eastAsia="ru-RU"/>
        </w:rPr>
        <w:t>)</w:t>
      </w:r>
      <w:r w:rsidR="009D2B30" w:rsidRPr="00DC21BF">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w:t>
      </w:r>
      <w:r w:rsidR="00BA2B8C" w:rsidRPr="00BA2B8C">
        <w:rPr>
          <w:sz w:val="24"/>
          <w:szCs w:val="24"/>
          <w:lang w:eastAsia="en-US"/>
        </w:rPr>
        <w:lastRenderedPageBreak/>
        <w:t>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F2014F" w:rsidRPr="00DC21BF">
        <w:rPr>
          <w:sz w:val="24"/>
          <w:szCs w:val="24"/>
        </w:rPr>
        <w:t>,</w:t>
      </w:r>
      <w:r w:rsidRPr="00DC21BF">
        <w:rPr>
          <w:sz w:val="24"/>
          <w:szCs w:val="24"/>
        </w:rPr>
        <w:t xml:space="preserve"> </w:t>
      </w:r>
      <w:r w:rsidR="00F2014F" w:rsidRPr="00DC21BF">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980E3A" w:rsidRPr="00DC21BF">
        <w:rPr>
          <w:sz w:val="24"/>
          <w:szCs w:val="24"/>
        </w:rPr>
        <w:t xml:space="preserve">, </w:t>
      </w:r>
      <w:r w:rsidRPr="00DC21BF">
        <w:rPr>
          <w:sz w:val="24"/>
          <w:szCs w:val="24"/>
        </w:rPr>
        <w:t>и иные предложения об условиях исполнения договора</w:t>
      </w:r>
      <w:r w:rsidR="0049486B" w:rsidRPr="00DC21BF">
        <w:rPr>
          <w:sz w:val="24"/>
          <w:szCs w:val="24"/>
        </w:rPr>
        <w:t xml:space="preserve"> </w:t>
      </w:r>
      <w:r w:rsidR="0049486B" w:rsidRPr="00DC21BF">
        <w:rPr>
          <w:color w:val="17365D" w:themeColor="text2" w:themeShade="BF"/>
          <w:sz w:val="24"/>
          <w:szCs w:val="24"/>
        </w:rPr>
        <w:t>(Приложение</w:t>
      </w:r>
      <w:r w:rsidR="0049486B" w:rsidRPr="0011479A">
        <w:rPr>
          <w:color w:val="17365D" w:themeColor="text2" w:themeShade="BF"/>
          <w:sz w:val="24"/>
          <w:szCs w:val="24"/>
        </w:rPr>
        <w:t xml:space="preserve">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 xml:space="preserve">индивидуальных </w:t>
      </w:r>
      <w:r w:rsidR="00E56B2E">
        <w:rPr>
          <w:sz w:val="24"/>
          <w:szCs w:val="24"/>
          <w:lang w:eastAsia="en-US"/>
        </w:rPr>
        <w:lastRenderedPageBreak/>
        <w:t>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980E3A" w:rsidRPr="00DC21BF">
        <w:rPr>
          <w:sz w:val="24"/>
          <w:szCs w:val="24"/>
          <w:lang w:eastAsia="en-US"/>
        </w:rPr>
        <w:t>,</w:t>
      </w:r>
      <w:r w:rsidRPr="00DC21BF">
        <w:rPr>
          <w:sz w:val="24"/>
          <w:szCs w:val="24"/>
          <w:lang w:eastAsia="en-US"/>
        </w:rPr>
        <w:t xml:space="preserve"> </w:t>
      </w:r>
      <w:r w:rsidR="00980E3A" w:rsidRPr="00DC21BF">
        <w:rPr>
          <w:sz w:val="24"/>
          <w:szCs w:val="24"/>
        </w:rPr>
        <w:t xml:space="preserve">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 </w:t>
      </w:r>
      <w:r w:rsidRPr="00DC21BF">
        <w:rPr>
          <w:sz w:val="24"/>
          <w:szCs w:val="24"/>
          <w:lang w:eastAsia="en-US"/>
        </w:rPr>
        <w:t>и иные предложения об условиях исполнения договора</w:t>
      </w:r>
      <w:r w:rsidR="008B5E29" w:rsidRPr="00DC21BF">
        <w:rPr>
          <w:sz w:val="24"/>
          <w:szCs w:val="24"/>
          <w:lang w:eastAsia="en-US"/>
        </w:rPr>
        <w:t xml:space="preserve"> </w:t>
      </w:r>
      <w:r w:rsidR="008B5E29" w:rsidRPr="00DC21BF">
        <w:rPr>
          <w:color w:val="17365D" w:themeColor="text2" w:themeShade="BF"/>
          <w:sz w:val="24"/>
          <w:szCs w:val="24"/>
          <w:lang w:eastAsia="en-US"/>
        </w:rPr>
        <w:t>(Приложение</w:t>
      </w:r>
      <w:r w:rsidR="008B5E29" w:rsidRPr="0011479A">
        <w:rPr>
          <w:color w:val="17365D" w:themeColor="text2" w:themeShade="BF"/>
          <w:sz w:val="24"/>
          <w:szCs w:val="24"/>
          <w:lang w:eastAsia="en-US"/>
        </w:rPr>
        <w:t xml:space="preserve">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A0D0B"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D3815" w:rsidRPr="00DC21BF">
        <w:rPr>
          <w:sz w:val="24"/>
          <w:szCs w:val="24"/>
        </w:rPr>
        <w:t>, об указании сведений о нахождении товара в ЕРРРП, РРПП, РЕПП</w:t>
      </w:r>
      <w:r w:rsidR="00A1604B" w:rsidRPr="00DC21BF">
        <w:rPr>
          <w:sz w:val="24"/>
          <w:szCs w:val="24"/>
        </w:rPr>
        <w:t>)</w:t>
      </w:r>
      <w:r w:rsidR="00AE61E5" w:rsidRPr="00DC21BF">
        <w:rPr>
          <w:sz w:val="24"/>
          <w:szCs w:val="24"/>
        </w:rPr>
        <w:t>, является основанием для отклонения такой заявки ввиду</w:t>
      </w:r>
      <w:r w:rsidR="005F33D1" w:rsidRPr="00DC21BF">
        <w:rPr>
          <w:sz w:val="24"/>
          <w:szCs w:val="24"/>
        </w:rPr>
        <w:t xml:space="preserve"> несоответствия ее требованиям д</w:t>
      </w:r>
      <w:r w:rsidR="00AE61E5" w:rsidRPr="00DC21BF">
        <w:rPr>
          <w:sz w:val="24"/>
          <w:szCs w:val="24"/>
        </w:rPr>
        <w:t>окументации.</w:t>
      </w:r>
      <w:r w:rsidR="00B237E0" w:rsidRPr="00DC21BF">
        <w:rPr>
          <w:sz w:val="24"/>
          <w:szCs w:val="24"/>
        </w:rPr>
        <w:t xml:space="preserve"> Отсутствие в заявке на участие в закупке указания (декларирования) страны происхождения товара</w:t>
      </w:r>
      <w:r w:rsidR="00C93006" w:rsidRPr="00DC21BF">
        <w:rPr>
          <w:sz w:val="24"/>
          <w:szCs w:val="24"/>
        </w:rPr>
        <w:t xml:space="preserve"> или </w:t>
      </w:r>
      <w:r w:rsidR="00AD3815" w:rsidRPr="00DC21BF">
        <w:rPr>
          <w:sz w:val="24"/>
          <w:szCs w:val="24"/>
        </w:rPr>
        <w:t>сведений о нахождении товара в ЕРРРП, РРПП, РЕПП</w:t>
      </w:r>
      <w:r w:rsidR="00B237E0" w:rsidRPr="00DC21BF">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F45749" w:rsidRPr="00DC21BF">
        <w:rPr>
          <w:sz w:val="24"/>
          <w:szCs w:val="24"/>
        </w:rPr>
        <w:t xml:space="preserve"> и/или товаров, не включенных в ЕРРРП, РРПП, РЕПП</w:t>
      </w:r>
      <w:r w:rsidR="00B237E0" w:rsidRPr="00DC21B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lastRenderedPageBreak/>
        <w:t>14.6.2. Участник подает заявку через Э</w:t>
      </w:r>
      <w:r w:rsidRPr="0011479A">
        <w:rPr>
          <w:sz w:val="24"/>
          <w:szCs w:val="24"/>
        </w:rPr>
        <w:t>П</w:t>
      </w:r>
      <w:r>
        <w:rPr>
          <w:sz w:val="24"/>
          <w:szCs w:val="24"/>
        </w:rPr>
        <w:t xml:space="preserve"> – ЭТП «Торги 223» </w:t>
      </w:r>
      <w:hyperlink r:id="rId17"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E94402">
        <w:rPr>
          <w:b/>
          <w:sz w:val="24"/>
          <w:szCs w:val="24"/>
        </w:rPr>
        <w:t>15</w:t>
      </w:r>
      <w:r w:rsidR="004A2980" w:rsidRPr="00E94402">
        <w:rPr>
          <w:b/>
          <w:sz w:val="24"/>
          <w:szCs w:val="24"/>
        </w:rPr>
        <w:t>.</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EB791F" w:rsidRPr="00DC21BF">
        <w:rPr>
          <w:sz w:val="24"/>
          <w:szCs w:val="24"/>
        </w:rPr>
        <w:t>, сведения о нахождении товара в  РРПП, РЕПП либо ЕРРРП с указанием номера реестровой записи (в случае, если предлагаемый участником закупки товар внесен в один из указанных реестров)</w:t>
      </w:r>
      <w:r w:rsidRPr="00DC21BF">
        <w:rPr>
          <w:sz w:val="24"/>
          <w:szCs w:val="24"/>
        </w:rPr>
        <w:t>. При этом участник указывает конкретные характеристики товара, не допускается использование</w:t>
      </w:r>
      <w:r w:rsidRPr="0054794E">
        <w:rPr>
          <w:sz w:val="24"/>
          <w:szCs w:val="24"/>
        </w:rPr>
        <w:t xml:space="preserve">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8"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E94402"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855019">
        <w:rPr>
          <w:b/>
          <w:color w:val="FF0000"/>
          <w:sz w:val="24"/>
          <w:szCs w:val="24"/>
        </w:rPr>
        <w:t>30</w:t>
      </w:r>
      <w:r w:rsidRPr="00E94402">
        <w:rPr>
          <w:b/>
          <w:color w:val="FF0000"/>
          <w:sz w:val="24"/>
          <w:szCs w:val="24"/>
        </w:rPr>
        <w:t>.</w:t>
      </w:r>
      <w:r w:rsidR="00A340FB">
        <w:rPr>
          <w:b/>
          <w:color w:val="FF0000"/>
          <w:sz w:val="24"/>
          <w:szCs w:val="24"/>
        </w:rPr>
        <w:t>11</w:t>
      </w:r>
      <w:r w:rsidR="00E36EA6" w:rsidRPr="00E94402">
        <w:rPr>
          <w:b/>
          <w:color w:val="FF0000"/>
          <w:sz w:val="24"/>
          <w:szCs w:val="24"/>
        </w:rPr>
        <w:t>.2021</w:t>
      </w:r>
      <w:r w:rsidRPr="00E94402">
        <w:rPr>
          <w:b/>
          <w:color w:val="FF0000"/>
          <w:sz w:val="24"/>
          <w:szCs w:val="24"/>
        </w:rPr>
        <w:t xml:space="preserve"> г.</w:t>
      </w:r>
    </w:p>
    <w:p w:rsidR="00460DB0" w:rsidRPr="00E94402" w:rsidRDefault="00460DB0" w:rsidP="00460DB0">
      <w:pPr>
        <w:spacing w:line="240" w:lineRule="auto"/>
        <w:jc w:val="both"/>
        <w:rPr>
          <w:color w:val="FF0000"/>
          <w:sz w:val="24"/>
          <w:szCs w:val="24"/>
        </w:rPr>
      </w:pPr>
      <w:r w:rsidRPr="00E94402">
        <w:rPr>
          <w:color w:val="000000"/>
          <w:sz w:val="24"/>
          <w:szCs w:val="24"/>
        </w:rPr>
        <w:lastRenderedPageBreak/>
        <w:t>Дата и время окончания срока подачи заявок</w:t>
      </w:r>
      <w:r w:rsidR="002F1512" w:rsidRPr="00E94402">
        <w:rPr>
          <w:color w:val="000000"/>
          <w:sz w:val="24"/>
          <w:szCs w:val="24"/>
        </w:rPr>
        <w:t xml:space="preserve"> на участие в запросе цен</w:t>
      </w:r>
      <w:r w:rsidRPr="00E94402">
        <w:rPr>
          <w:color w:val="000000"/>
          <w:sz w:val="24"/>
          <w:szCs w:val="24"/>
        </w:rPr>
        <w:t xml:space="preserve"> – </w:t>
      </w:r>
      <w:r w:rsidR="00855019">
        <w:rPr>
          <w:b/>
          <w:color w:val="FF0000"/>
          <w:sz w:val="24"/>
          <w:szCs w:val="24"/>
        </w:rPr>
        <w:t>08</w:t>
      </w:r>
      <w:r w:rsidRPr="00E94402">
        <w:rPr>
          <w:b/>
          <w:color w:val="FF0000"/>
          <w:sz w:val="24"/>
          <w:szCs w:val="24"/>
        </w:rPr>
        <w:t>.</w:t>
      </w:r>
      <w:r w:rsidR="00A340FB">
        <w:rPr>
          <w:b/>
          <w:color w:val="FF0000"/>
          <w:sz w:val="24"/>
          <w:szCs w:val="24"/>
        </w:rPr>
        <w:t>12</w:t>
      </w:r>
      <w:r w:rsidR="00E36EA6" w:rsidRPr="00E94402">
        <w:rPr>
          <w:b/>
          <w:color w:val="FF0000"/>
          <w:sz w:val="24"/>
          <w:szCs w:val="24"/>
        </w:rPr>
        <w:t>.2021</w:t>
      </w:r>
      <w:r w:rsidRPr="00E94402">
        <w:rPr>
          <w:b/>
          <w:color w:val="FF0000"/>
          <w:sz w:val="24"/>
          <w:szCs w:val="24"/>
        </w:rPr>
        <w:t xml:space="preserve"> г., до 12.00 </w:t>
      </w:r>
      <w:proofErr w:type="gramStart"/>
      <w:r w:rsidRPr="00E94402">
        <w:rPr>
          <w:b/>
          <w:color w:val="FF0000"/>
          <w:sz w:val="24"/>
          <w:szCs w:val="24"/>
        </w:rPr>
        <w:t>МСК</w:t>
      </w:r>
      <w:proofErr w:type="gramEnd"/>
      <w:r w:rsidRPr="00E94402">
        <w:rPr>
          <w:b/>
          <w:color w:val="FF0000"/>
          <w:sz w:val="24"/>
          <w:szCs w:val="24"/>
        </w:rPr>
        <w:t>+1.</w:t>
      </w:r>
    </w:p>
    <w:p w:rsidR="00C17CA0" w:rsidRPr="0011479A" w:rsidRDefault="00534E22" w:rsidP="00590E37">
      <w:pPr>
        <w:spacing w:line="240" w:lineRule="auto"/>
        <w:jc w:val="both"/>
        <w:rPr>
          <w:b/>
          <w:sz w:val="24"/>
          <w:szCs w:val="24"/>
        </w:rPr>
      </w:pPr>
      <w:r w:rsidRPr="00E94402">
        <w:rPr>
          <w:b/>
          <w:sz w:val="24"/>
          <w:szCs w:val="24"/>
        </w:rPr>
        <w:t>18</w:t>
      </w:r>
      <w:r w:rsidR="00C17CA0" w:rsidRPr="00E94402">
        <w:rPr>
          <w:b/>
          <w:sz w:val="24"/>
          <w:szCs w:val="24"/>
        </w:rPr>
        <w:t xml:space="preserve">. Срок, место и порядок предоставления </w:t>
      </w:r>
      <w:r w:rsidR="00A72FB7" w:rsidRPr="00E94402">
        <w:rPr>
          <w:b/>
          <w:sz w:val="24"/>
          <w:szCs w:val="24"/>
        </w:rPr>
        <w:t>д</w:t>
      </w:r>
      <w:r w:rsidR="00C17CA0" w:rsidRPr="00E94402">
        <w:rPr>
          <w:b/>
          <w:sz w:val="24"/>
          <w:szCs w:val="24"/>
        </w:rPr>
        <w:t>окументации о проведении</w:t>
      </w:r>
      <w:r w:rsidR="00C17CA0" w:rsidRPr="0011479A">
        <w:rPr>
          <w:b/>
          <w:sz w:val="24"/>
          <w:szCs w:val="24"/>
        </w:rPr>
        <w:t xml:space="preserve">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9"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DD0474"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855019">
        <w:rPr>
          <w:rFonts w:eastAsia="Calibri"/>
          <w:b/>
          <w:bCs/>
          <w:color w:val="FF0000"/>
          <w:sz w:val="24"/>
          <w:szCs w:val="24"/>
        </w:rPr>
        <w:t>30</w:t>
      </w:r>
      <w:r w:rsidRPr="00DD0474">
        <w:rPr>
          <w:rFonts w:eastAsia="Calibri"/>
          <w:b/>
          <w:bCs/>
          <w:color w:val="FF0000"/>
          <w:sz w:val="24"/>
          <w:szCs w:val="24"/>
        </w:rPr>
        <w:t>.</w:t>
      </w:r>
      <w:r w:rsidR="006032B2">
        <w:rPr>
          <w:rFonts w:eastAsia="Calibri"/>
          <w:b/>
          <w:bCs/>
          <w:color w:val="FF0000"/>
          <w:sz w:val="24"/>
          <w:szCs w:val="24"/>
        </w:rPr>
        <w:t>11</w:t>
      </w:r>
      <w:r w:rsidR="008E6A75" w:rsidRPr="00DD0474">
        <w:rPr>
          <w:rFonts w:eastAsia="Calibri"/>
          <w:b/>
          <w:bCs/>
          <w:color w:val="FF0000"/>
          <w:sz w:val="24"/>
          <w:szCs w:val="24"/>
        </w:rPr>
        <w:t>.2021</w:t>
      </w:r>
      <w:r w:rsidRPr="00DD0474">
        <w:rPr>
          <w:rFonts w:eastAsia="Calibri"/>
          <w:b/>
          <w:color w:val="FF0000"/>
          <w:sz w:val="24"/>
          <w:szCs w:val="24"/>
        </w:rPr>
        <w:t>.</w:t>
      </w:r>
    </w:p>
    <w:p w:rsidR="00C84836" w:rsidRPr="00DD0474" w:rsidRDefault="00C84836" w:rsidP="00C84836">
      <w:pPr>
        <w:spacing w:line="240" w:lineRule="auto"/>
        <w:jc w:val="both"/>
        <w:rPr>
          <w:rFonts w:eastAsia="Calibri"/>
          <w:sz w:val="24"/>
          <w:szCs w:val="24"/>
        </w:rPr>
      </w:pPr>
      <w:r w:rsidRPr="00DD0474">
        <w:rPr>
          <w:rFonts w:eastAsia="Calibri"/>
          <w:sz w:val="24"/>
          <w:szCs w:val="24"/>
        </w:rPr>
        <w:t xml:space="preserve">Дата и время окончания предоставления </w:t>
      </w:r>
      <w:r w:rsidRPr="00DD0474">
        <w:rPr>
          <w:rFonts w:eastAsia="Calibri"/>
          <w:bCs/>
          <w:sz w:val="24"/>
          <w:szCs w:val="24"/>
        </w:rPr>
        <w:t xml:space="preserve">разъяснений: </w:t>
      </w:r>
      <w:r w:rsidR="00855019">
        <w:rPr>
          <w:rFonts w:eastAsia="Calibri"/>
          <w:b/>
          <w:bCs/>
          <w:color w:val="FF0000"/>
          <w:sz w:val="24"/>
          <w:szCs w:val="24"/>
        </w:rPr>
        <w:t>08</w:t>
      </w:r>
      <w:r w:rsidRPr="00DD0474">
        <w:rPr>
          <w:rFonts w:eastAsia="Calibri"/>
          <w:b/>
          <w:bCs/>
          <w:color w:val="FF0000"/>
          <w:sz w:val="24"/>
          <w:szCs w:val="24"/>
        </w:rPr>
        <w:t>.</w:t>
      </w:r>
      <w:r w:rsidR="006032B2">
        <w:rPr>
          <w:rFonts w:eastAsia="Calibri"/>
          <w:b/>
          <w:bCs/>
          <w:color w:val="FF0000"/>
          <w:sz w:val="24"/>
          <w:szCs w:val="24"/>
        </w:rPr>
        <w:t>12</w:t>
      </w:r>
      <w:r w:rsidR="008E6A75" w:rsidRPr="00DD0474">
        <w:rPr>
          <w:rFonts w:eastAsia="Calibri"/>
          <w:b/>
          <w:bCs/>
          <w:color w:val="FF0000"/>
          <w:sz w:val="24"/>
          <w:szCs w:val="24"/>
        </w:rPr>
        <w:t>.2021</w:t>
      </w:r>
      <w:r w:rsidR="0069607B" w:rsidRPr="00DD0474">
        <w:rPr>
          <w:rFonts w:eastAsia="Calibri"/>
          <w:b/>
          <w:bCs/>
          <w:color w:val="FF0000"/>
          <w:sz w:val="24"/>
          <w:szCs w:val="24"/>
        </w:rPr>
        <w:t>, 12</w:t>
      </w:r>
      <w:r w:rsidRPr="00DD0474">
        <w:rPr>
          <w:rFonts w:eastAsia="Calibri"/>
          <w:b/>
          <w:bCs/>
          <w:color w:val="FF0000"/>
          <w:sz w:val="24"/>
          <w:szCs w:val="24"/>
        </w:rPr>
        <w:t xml:space="preserve">.00 </w:t>
      </w:r>
      <w:proofErr w:type="gramStart"/>
      <w:r w:rsidRPr="00DD0474">
        <w:rPr>
          <w:rFonts w:eastAsia="Calibri"/>
          <w:b/>
          <w:bCs/>
          <w:color w:val="FF0000"/>
          <w:sz w:val="24"/>
          <w:szCs w:val="24"/>
        </w:rPr>
        <w:t>МСК</w:t>
      </w:r>
      <w:proofErr w:type="gramEnd"/>
      <w:r w:rsidRPr="00DD0474">
        <w:rPr>
          <w:rFonts w:eastAsia="Calibri"/>
          <w:b/>
          <w:bCs/>
          <w:color w:val="FF0000"/>
          <w:sz w:val="24"/>
          <w:szCs w:val="24"/>
        </w:rPr>
        <w:t>+1</w:t>
      </w:r>
      <w:r w:rsidRPr="00DD0474">
        <w:rPr>
          <w:rFonts w:eastAsia="Calibri"/>
          <w:b/>
          <w:color w:val="FF0000"/>
          <w:sz w:val="24"/>
          <w:szCs w:val="24"/>
        </w:rPr>
        <w:t>.</w:t>
      </w:r>
    </w:p>
    <w:p w:rsidR="00CE3C50" w:rsidRPr="00DD0474" w:rsidRDefault="00534E22" w:rsidP="00590E37">
      <w:pPr>
        <w:spacing w:line="240" w:lineRule="auto"/>
        <w:jc w:val="both"/>
        <w:rPr>
          <w:sz w:val="24"/>
          <w:szCs w:val="24"/>
        </w:rPr>
      </w:pPr>
      <w:r w:rsidRPr="00DD0474">
        <w:rPr>
          <w:b/>
          <w:sz w:val="24"/>
          <w:szCs w:val="24"/>
        </w:rPr>
        <w:t>20</w:t>
      </w:r>
      <w:r w:rsidR="00CE3C50" w:rsidRPr="00DD0474">
        <w:rPr>
          <w:b/>
          <w:sz w:val="24"/>
          <w:szCs w:val="24"/>
        </w:rPr>
        <w:t>. Место и дата рассмотрения заявок</w:t>
      </w:r>
      <w:r w:rsidR="006F4C50" w:rsidRPr="00DD0474">
        <w:rPr>
          <w:b/>
          <w:sz w:val="24"/>
          <w:szCs w:val="24"/>
        </w:rPr>
        <w:t xml:space="preserve"> и подведения итогов закупки</w:t>
      </w:r>
      <w:r w:rsidR="00CE3C50" w:rsidRPr="00DD0474">
        <w:rPr>
          <w:b/>
          <w:sz w:val="24"/>
          <w:szCs w:val="24"/>
        </w:rPr>
        <w:t>:</w:t>
      </w:r>
    </w:p>
    <w:p w:rsidR="000350C0" w:rsidRPr="00DD0474" w:rsidRDefault="000350C0" w:rsidP="000350C0">
      <w:pPr>
        <w:spacing w:line="240" w:lineRule="auto"/>
        <w:jc w:val="both"/>
        <w:rPr>
          <w:sz w:val="24"/>
          <w:szCs w:val="24"/>
        </w:rPr>
      </w:pPr>
      <w:r w:rsidRPr="00DD0474">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DD0474">
        <w:rPr>
          <w:sz w:val="24"/>
          <w:szCs w:val="24"/>
        </w:rPr>
        <w:t>каб</w:t>
      </w:r>
      <w:proofErr w:type="spellEnd"/>
      <w:r w:rsidRPr="00DD0474">
        <w:rPr>
          <w:sz w:val="24"/>
          <w:szCs w:val="24"/>
        </w:rPr>
        <w:t xml:space="preserve">. 206 в </w:t>
      </w:r>
      <w:r w:rsidR="000B56D6">
        <w:rPr>
          <w:b/>
          <w:color w:val="FF0000"/>
          <w:sz w:val="24"/>
          <w:szCs w:val="24"/>
        </w:rPr>
        <w:t>15</w:t>
      </w:r>
      <w:r w:rsidRPr="00DD0474">
        <w:rPr>
          <w:b/>
          <w:color w:val="FF0000"/>
          <w:sz w:val="24"/>
          <w:szCs w:val="24"/>
        </w:rPr>
        <w:t xml:space="preserve"> часов 00 минут </w:t>
      </w:r>
      <w:proofErr w:type="gramStart"/>
      <w:r w:rsidRPr="00DD0474">
        <w:rPr>
          <w:b/>
          <w:color w:val="FF0000"/>
          <w:sz w:val="24"/>
          <w:szCs w:val="24"/>
        </w:rPr>
        <w:t>МСК</w:t>
      </w:r>
      <w:proofErr w:type="gramEnd"/>
      <w:r w:rsidRPr="00DD0474">
        <w:rPr>
          <w:b/>
          <w:color w:val="FF0000"/>
          <w:sz w:val="24"/>
          <w:szCs w:val="24"/>
        </w:rPr>
        <w:t>+1 «</w:t>
      </w:r>
      <w:r w:rsidR="00855019">
        <w:rPr>
          <w:b/>
          <w:color w:val="FF0000"/>
          <w:sz w:val="24"/>
          <w:szCs w:val="24"/>
        </w:rPr>
        <w:t>08</w:t>
      </w:r>
      <w:r w:rsidRPr="00DD0474">
        <w:rPr>
          <w:b/>
          <w:color w:val="FF0000"/>
          <w:sz w:val="24"/>
          <w:szCs w:val="24"/>
        </w:rPr>
        <w:t xml:space="preserve">» </w:t>
      </w:r>
      <w:r w:rsidR="001D1535">
        <w:rPr>
          <w:b/>
          <w:color w:val="FF0000"/>
          <w:sz w:val="24"/>
          <w:szCs w:val="24"/>
        </w:rPr>
        <w:t>декабря</w:t>
      </w:r>
      <w:r w:rsidR="008E6A75" w:rsidRPr="00DD0474">
        <w:rPr>
          <w:b/>
          <w:color w:val="FF0000"/>
          <w:sz w:val="24"/>
          <w:szCs w:val="24"/>
        </w:rPr>
        <w:t xml:space="preserve"> 2021</w:t>
      </w:r>
      <w:r w:rsidRPr="00DD0474">
        <w:rPr>
          <w:b/>
          <w:color w:val="FF0000"/>
          <w:sz w:val="24"/>
          <w:szCs w:val="24"/>
        </w:rPr>
        <w:t xml:space="preserve"> года.</w:t>
      </w:r>
      <w:r w:rsidRPr="00DD0474">
        <w:rPr>
          <w:sz w:val="24"/>
          <w:szCs w:val="24"/>
        </w:rPr>
        <w:t xml:space="preserve"> </w:t>
      </w:r>
    </w:p>
    <w:p w:rsidR="007A40E4" w:rsidRDefault="00534E22" w:rsidP="007A40E4">
      <w:pPr>
        <w:spacing w:line="240" w:lineRule="auto"/>
        <w:jc w:val="both"/>
        <w:rPr>
          <w:b/>
          <w:color w:val="FF0000"/>
          <w:sz w:val="24"/>
          <w:szCs w:val="24"/>
        </w:rPr>
      </w:pPr>
      <w:r w:rsidRPr="00DD0474">
        <w:rPr>
          <w:b/>
          <w:color w:val="000000"/>
          <w:sz w:val="24"/>
          <w:szCs w:val="24"/>
        </w:rPr>
        <w:t>21</w:t>
      </w:r>
      <w:r w:rsidR="00CE3C50" w:rsidRPr="00DD0474">
        <w:rPr>
          <w:b/>
          <w:color w:val="000000"/>
          <w:sz w:val="24"/>
          <w:szCs w:val="24"/>
        </w:rPr>
        <w:t xml:space="preserve">. </w:t>
      </w:r>
      <w:r w:rsidR="007A40E4" w:rsidRPr="00DD0474">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855019">
        <w:rPr>
          <w:b/>
          <w:color w:val="FF0000"/>
          <w:sz w:val="24"/>
          <w:szCs w:val="24"/>
        </w:rPr>
        <w:t xml:space="preserve">до 12.00 </w:t>
      </w:r>
      <w:proofErr w:type="gramStart"/>
      <w:r w:rsidR="00855019">
        <w:rPr>
          <w:b/>
          <w:color w:val="FF0000"/>
          <w:sz w:val="24"/>
          <w:szCs w:val="24"/>
        </w:rPr>
        <w:t>МСК</w:t>
      </w:r>
      <w:proofErr w:type="gramEnd"/>
      <w:r w:rsidR="00855019">
        <w:rPr>
          <w:b/>
          <w:color w:val="FF0000"/>
          <w:sz w:val="24"/>
          <w:szCs w:val="24"/>
        </w:rPr>
        <w:t>+1 08</w:t>
      </w:r>
      <w:r w:rsidR="001D1535">
        <w:rPr>
          <w:b/>
          <w:color w:val="FF0000"/>
          <w:sz w:val="24"/>
          <w:szCs w:val="24"/>
        </w:rPr>
        <w:t>.12</w:t>
      </w:r>
      <w:r w:rsidR="00FB5D38" w:rsidRPr="00DD0474">
        <w:rPr>
          <w:b/>
          <w:color w:val="FF0000"/>
          <w:sz w:val="24"/>
          <w:szCs w:val="24"/>
        </w:rPr>
        <w:t>.2021</w:t>
      </w:r>
      <w:r w:rsidR="007A40E4" w:rsidRPr="00DD0474">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lastRenderedPageBreak/>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DF34D6" w:rsidRPr="00C324EB">
        <w:rPr>
          <w:sz w:val="24"/>
          <w:szCs w:val="24"/>
        </w:rPr>
        <w:t xml:space="preserve">; </w:t>
      </w:r>
      <w:r w:rsidR="00DF34D6" w:rsidRPr="00DC21BF">
        <w:rPr>
          <w:sz w:val="24"/>
          <w:szCs w:val="24"/>
        </w:rPr>
        <w:t>об указании сведений о нахождении товара в ЕРРРП, РРПП, РЕПП</w:t>
      </w:r>
      <w:r w:rsidRPr="00DC21BF">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AB58C0"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B55F8" w:rsidRDefault="00AB58C0" w:rsidP="009B55F8">
      <w:pPr>
        <w:autoSpaceDE w:val="0"/>
        <w:autoSpaceDN w:val="0"/>
        <w:adjustRightInd w:val="0"/>
        <w:spacing w:line="240" w:lineRule="auto"/>
        <w:jc w:val="both"/>
        <w:outlineLvl w:val="1"/>
        <w:rPr>
          <w:sz w:val="24"/>
          <w:szCs w:val="24"/>
        </w:rPr>
      </w:pPr>
      <w:r w:rsidRPr="00E42E2C">
        <w:rPr>
          <w:sz w:val="24"/>
          <w:szCs w:val="24"/>
        </w:rPr>
        <w:t>В случае</w:t>
      </w:r>
      <w:proofErr w:type="gramStart"/>
      <w:r w:rsidRPr="00AB58C0">
        <w:rPr>
          <w:sz w:val="24"/>
          <w:szCs w:val="24"/>
        </w:rPr>
        <w:t>,</w:t>
      </w:r>
      <w:proofErr w:type="gramEnd"/>
      <w:r w:rsidRPr="00AB58C0">
        <w:rPr>
          <w:sz w:val="24"/>
          <w:szCs w:val="24"/>
        </w:rPr>
        <w:t xml:space="preserve"> если заявк</w:t>
      </w:r>
      <w:r>
        <w:rPr>
          <w:sz w:val="24"/>
          <w:szCs w:val="24"/>
        </w:rPr>
        <w:t>а на участие в запросе цен в электронной форме</w:t>
      </w:r>
      <w:r w:rsidRPr="00AB58C0">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w:t>
      </w:r>
      <w:r>
        <w:rPr>
          <w:sz w:val="24"/>
          <w:szCs w:val="24"/>
        </w:rPr>
        <w:t>е на участие в запросе цен в электронной форме</w:t>
      </w:r>
      <w:r w:rsidRPr="00AB58C0">
        <w:rPr>
          <w:sz w:val="24"/>
          <w:szCs w:val="24"/>
        </w:rPr>
        <w:t xml:space="preserve">.  Такой приоритет не устанавливается в случае, если в заявке на участие в запросе </w:t>
      </w:r>
      <w:r>
        <w:rPr>
          <w:sz w:val="24"/>
          <w:szCs w:val="24"/>
        </w:rPr>
        <w:t>цен в электронной форме</w:t>
      </w:r>
      <w:r w:rsidRPr="00AB58C0">
        <w:rPr>
          <w:sz w:val="24"/>
          <w:szCs w:val="24"/>
        </w:rPr>
        <w:t xml:space="preserve">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w:t>
      </w:r>
      <w:proofErr w:type="gramStart"/>
      <w:r w:rsidRPr="00AB58C0">
        <w:rPr>
          <w:sz w:val="24"/>
          <w:szCs w:val="24"/>
        </w:rPr>
        <w:t>В таком случае цена единицы каждого товара определяется как произведение начальной (максимальной) цены единицы товара, указанной в документации о проведении запроса цен, на коэффициент изменения начальной (максимальной) цены договора по р</w:t>
      </w:r>
      <w:r w:rsidR="00F44300">
        <w:rPr>
          <w:sz w:val="24"/>
          <w:szCs w:val="24"/>
        </w:rPr>
        <w:t>езультатам проведения запроса цен в электронной форме</w:t>
      </w:r>
      <w:r w:rsidRPr="00AB58C0">
        <w:rPr>
          <w:sz w:val="24"/>
          <w:szCs w:val="24"/>
        </w:rPr>
        <w:t>, определяемый как результат деления цены договора, по которой заключается договор, на начальную (максимальную) цену договора.</w:t>
      </w:r>
      <w:r w:rsidR="009B55F8">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w:t>
      </w:r>
      <w:r w:rsidR="00B11B56">
        <w:rPr>
          <w:bCs/>
          <w:iCs/>
          <w:sz w:val="24"/>
          <w:szCs w:val="24"/>
        </w:rPr>
        <w:lastRenderedPageBreak/>
        <w:t>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DB213F">
        <w:rPr>
          <w:b/>
          <w:bCs/>
          <w:color w:val="000000"/>
          <w:sz w:val="24"/>
          <w:szCs w:val="24"/>
        </w:rPr>
        <w:t>ЗАЯВКА НА УЧАСТИЕ В ЗАПРОСЕ ЦЕН</w:t>
      </w:r>
      <w:r>
        <w:rPr>
          <w:b/>
          <w:bCs/>
          <w:color w:val="000000"/>
          <w:sz w:val="24"/>
          <w:szCs w:val="24"/>
        </w:rPr>
        <w:t xml:space="preserve"> </w:t>
      </w:r>
    </w:p>
    <w:p w:rsidR="00936981" w:rsidRPr="00B41A6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1A6C">
        <w:t xml:space="preserve"> </w:t>
      </w:r>
      <w:r w:rsidR="00B41A6C" w:rsidRPr="00B41A6C">
        <w:rPr>
          <w:b/>
          <w:sz w:val="24"/>
          <w:szCs w:val="24"/>
        </w:rPr>
        <w:t xml:space="preserve">передачу неисключительных прав на использование программного обеспечения </w:t>
      </w:r>
      <w:proofErr w:type="spellStart"/>
      <w:r w:rsidR="00B35D1F">
        <w:rPr>
          <w:b/>
          <w:sz w:val="24"/>
          <w:szCs w:val="24"/>
          <w:lang w:val="en-US"/>
        </w:rPr>
        <w:t>UserGate</w:t>
      </w:r>
      <w:proofErr w:type="spellEnd"/>
      <w:r w:rsidR="00E917B7" w:rsidRPr="00B41A6C">
        <w:rPr>
          <w:b/>
          <w:color w:val="000000"/>
          <w:sz w:val="24"/>
          <w:szCs w:val="24"/>
        </w:rPr>
        <w:t>,</w:t>
      </w:r>
      <w:r w:rsidR="00936981" w:rsidRPr="00B41A6C">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071223" w:rsidRPr="00071223" w:rsidRDefault="00071223" w:rsidP="00071223">
      <w:pPr>
        <w:spacing w:before="60" w:after="60" w:line="240" w:lineRule="auto"/>
        <w:ind w:firstLine="567"/>
        <w:jc w:val="both"/>
        <w:rPr>
          <w:sz w:val="24"/>
          <w:szCs w:val="24"/>
        </w:rPr>
      </w:pPr>
      <w:r w:rsidRPr="00071223">
        <w:rPr>
          <w:bCs/>
          <w:sz w:val="24"/>
          <w:szCs w:val="24"/>
        </w:rPr>
        <w:t xml:space="preserve">Предлагаем </w:t>
      </w:r>
      <w:r w:rsidRPr="00071223">
        <w:rPr>
          <w:bCs/>
          <w:iCs/>
          <w:sz w:val="24"/>
          <w:szCs w:val="24"/>
        </w:rPr>
        <w:t xml:space="preserve">ФГБУ «АМП Каспийского моря» передать неисключительные права на использование программного обеспечения </w:t>
      </w:r>
      <w:proofErr w:type="spellStart"/>
      <w:r w:rsidR="00254FE6" w:rsidRPr="00254FE6">
        <w:rPr>
          <w:bCs/>
          <w:iCs/>
          <w:sz w:val="24"/>
          <w:szCs w:val="24"/>
        </w:rPr>
        <w:t>UserGate</w:t>
      </w:r>
      <w:proofErr w:type="spellEnd"/>
      <w:r w:rsidR="00254FE6" w:rsidRPr="00254FE6">
        <w:rPr>
          <w:bCs/>
          <w:iCs/>
          <w:sz w:val="24"/>
          <w:szCs w:val="24"/>
        </w:rPr>
        <w:t xml:space="preserve"> </w:t>
      </w:r>
      <w:r w:rsidRPr="00071223">
        <w:rPr>
          <w:bCs/>
          <w:sz w:val="24"/>
          <w:szCs w:val="24"/>
        </w:rPr>
        <w:t>на сумму</w:t>
      </w:r>
      <w:proofErr w:type="gramStart"/>
      <w:r w:rsidRPr="00071223">
        <w:rPr>
          <w:bCs/>
          <w:sz w:val="24"/>
          <w:szCs w:val="24"/>
        </w:rPr>
        <w:t xml:space="preserve">________________ (_______________) </w:t>
      </w:r>
      <w:proofErr w:type="gramEnd"/>
      <w:r w:rsidRPr="00071223">
        <w:rPr>
          <w:bCs/>
          <w:sz w:val="24"/>
          <w:szCs w:val="24"/>
        </w:rPr>
        <w:t>рублей ___ копеек, НДС не облагается на основании подпункта 26 пункта 2 статьи 149 НК РФ: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16"/>
        <w:gridCol w:w="1739"/>
        <w:gridCol w:w="2270"/>
        <w:gridCol w:w="697"/>
        <w:gridCol w:w="1123"/>
        <w:gridCol w:w="1384"/>
      </w:tblGrid>
      <w:tr w:rsidR="00474F40" w:rsidRPr="00582B70" w:rsidTr="00C50718">
        <w:trPr>
          <w:trHeight w:val="1932"/>
        </w:trPr>
        <w:tc>
          <w:tcPr>
            <w:tcW w:w="851" w:type="dxa"/>
            <w:shd w:val="clear" w:color="auto" w:fill="auto"/>
            <w:noWrap/>
            <w:hideMark/>
          </w:tcPr>
          <w:p w:rsidR="00DA66A7" w:rsidRPr="00582B70" w:rsidRDefault="00DA66A7"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2816" w:type="dxa"/>
            <w:shd w:val="clear" w:color="auto" w:fill="auto"/>
            <w:hideMark/>
          </w:tcPr>
          <w:p w:rsidR="00DA66A7" w:rsidRPr="00582B70" w:rsidRDefault="00DA66A7" w:rsidP="007E1627">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24930">
              <w:rPr>
                <w:b/>
                <w:bCs/>
                <w:sz w:val="24"/>
                <w:szCs w:val="24"/>
                <w:lang w:eastAsia="ar-SA"/>
              </w:rPr>
              <w:t>наименование страны происхождения товара</w:t>
            </w:r>
            <w:r w:rsidRPr="00F24930">
              <w:rPr>
                <w:b/>
                <w:bCs/>
                <w:sz w:val="24"/>
                <w:szCs w:val="24"/>
              </w:rPr>
              <w:t xml:space="preserve">, </w:t>
            </w:r>
            <w:r w:rsidRPr="00DC21BF">
              <w:rPr>
                <w:b/>
                <w:bCs/>
                <w:sz w:val="24"/>
                <w:szCs w:val="24"/>
              </w:rPr>
              <w:t>сведения о нахождении товара в</w:t>
            </w:r>
            <w:r w:rsidRPr="00DC21BF">
              <w:rPr>
                <w:b/>
                <w:sz w:val="24"/>
                <w:szCs w:val="24"/>
              </w:rPr>
              <w:t xml:space="preserve"> ЕРРРП, РРПП, РЕПП с указанием реестровой записи </w:t>
            </w:r>
            <w:r w:rsidRPr="00DC21BF">
              <w:rPr>
                <w:b/>
                <w:bCs/>
                <w:sz w:val="24"/>
                <w:szCs w:val="24"/>
              </w:rPr>
              <w:t>(в случае, если предлагаемый участником закупки товар внесен в один из указанных реестров)</w:t>
            </w:r>
            <w:r w:rsidRPr="00DC21BF">
              <w:rPr>
                <w:b/>
                <w:bCs/>
                <w:sz w:val="24"/>
                <w:szCs w:val="24"/>
                <w:lang w:eastAsia="ar-SA"/>
              </w:rPr>
              <w:t>.</w:t>
            </w:r>
            <w:proofErr w:type="gramEnd"/>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 (</w:t>
            </w:r>
            <w:proofErr w:type="gramStart"/>
            <w:r>
              <w:rPr>
                <w:color w:val="000000"/>
                <w:sz w:val="24"/>
                <w:szCs w:val="24"/>
              </w:rPr>
              <w:t>ПО</w:t>
            </w:r>
            <w:proofErr w:type="gramEnd"/>
            <w:r>
              <w:rPr>
                <w:color w:val="000000"/>
                <w:sz w:val="24"/>
                <w:szCs w:val="24"/>
              </w:rPr>
              <w:t>)</w:t>
            </w:r>
          </w:p>
        </w:tc>
        <w:tc>
          <w:tcPr>
            <w:tcW w:w="0" w:type="auto"/>
          </w:tcPr>
          <w:p w:rsidR="00DA66A7" w:rsidRPr="00582B70" w:rsidRDefault="00DA66A7" w:rsidP="00AE05BD">
            <w:pPr>
              <w:widowControl/>
              <w:suppressAutoHyphens/>
              <w:spacing w:line="240" w:lineRule="auto"/>
              <w:contextualSpacing/>
              <w:jc w:val="center"/>
              <w:rPr>
                <w:bCs/>
                <w:sz w:val="24"/>
                <w:szCs w:val="24"/>
                <w:lang w:eastAsia="ar-SA"/>
              </w:rPr>
            </w:pPr>
            <w:r w:rsidRPr="00DA66A7">
              <w:rPr>
                <w:bCs/>
                <w:sz w:val="24"/>
                <w:szCs w:val="24"/>
                <w:lang w:eastAsia="ar-SA"/>
              </w:rPr>
              <w:t>Срок действия неисключительного права на использование программы для ЭВМ</w:t>
            </w:r>
          </w:p>
        </w:tc>
        <w:tc>
          <w:tcPr>
            <w:tcW w:w="0" w:type="auto"/>
            <w:shd w:val="clear" w:color="auto" w:fill="auto"/>
            <w:hideMark/>
          </w:tcPr>
          <w:p w:rsidR="00DA66A7" w:rsidRPr="00582B70" w:rsidRDefault="00D32BFF" w:rsidP="00AE05BD">
            <w:pPr>
              <w:widowControl/>
              <w:suppressAutoHyphens/>
              <w:spacing w:line="240" w:lineRule="auto"/>
              <w:contextualSpacing/>
              <w:jc w:val="center"/>
              <w:rPr>
                <w:bCs/>
                <w:sz w:val="24"/>
                <w:szCs w:val="24"/>
                <w:lang w:eastAsia="ar-SA"/>
              </w:rPr>
            </w:pPr>
            <w:r>
              <w:rPr>
                <w:bCs/>
                <w:sz w:val="24"/>
                <w:szCs w:val="24"/>
                <w:lang w:eastAsia="ar-SA"/>
              </w:rPr>
              <w:t>Кол-</w:t>
            </w:r>
            <w:r w:rsidR="00DA66A7" w:rsidRPr="00582B70">
              <w:rPr>
                <w:bCs/>
                <w:sz w:val="24"/>
                <w:szCs w:val="24"/>
                <w:lang w:eastAsia="ar-SA"/>
              </w:rPr>
              <w:t>во</w:t>
            </w:r>
            <w:r w:rsidR="00DA66A7">
              <w:rPr>
                <w:bCs/>
                <w:sz w:val="24"/>
                <w:szCs w:val="24"/>
                <w:lang w:eastAsia="ar-SA"/>
              </w:rPr>
              <w:t xml:space="preserve">, </w:t>
            </w:r>
            <w:proofErr w:type="gramStart"/>
            <w:r w:rsidR="00DA66A7">
              <w:rPr>
                <w:bCs/>
                <w:sz w:val="24"/>
                <w:szCs w:val="24"/>
                <w:lang w:eastAsia="ar-SA"/>
              </w:rPr>
              <w:t>шт</w:t>
            </w:r>
            <w:proofErr w:type="gramEnd"/>
          </w:p>
        </w:tc>
        <w:tc>
          <w:tcPr>
            <w:tcW w:w="0" w:type="auto"/>
            <w:shd w:val="clear" w:color="auto" w:fill="auto"/>
            <w:hideMark/>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A66A7" w:rsidRPr="00582B70" w:rsidRDefault="00DA66A7"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474F40" w:rsidRPr="00582B70" w:rsidTr="00C50718">
        <w:trPr>
          <w:trHeight w:val="558"/>
        </w:trPr>
        <w:tc>
          <w:tcPr>
            <w:tcW w:w="851" w:type="dxa"/>
            <w:shd w:val="clear" w:color="auto" w:fill="auto"/>
            <w:noWrap/>
            <w:hideMark/>
          </w:tcPr>
          <w:p w:rsidR="00DA66A7" w:rsidRPr="00582B70" w:rsidRDefault="00DA66A7" w:rsidP="00582B70">
            <w:pPr>
              <w:widowControl/>
              <w:suppressAutoHyphens/>
              <w:spacing w:line="240" w:lineRule="auto"/>
              <w:contextualSpacing/>
              <w:jc w:val="both"/>
              <w:rPr>
                <w:bCs/>
                <w:sz w:val="24"/>
                <w:szCs w:val="24"/>
                <w:lang w:eastAsia="ar-SA"/>
              </w:rPr>
            </w:pPr>
            <w:r w:rsidRPr="00582B70">
              <w:rPr>
                <w:bCs/>
                <w:sz w:val="24"/>
                <w:szCs w:val="24"/>
                <w:lang w:eastAsia="ar-SA"/>
              </w:rPr>
              <w:lastRenderedPageBreak/>
              <w:t>1</w:t>
            </w:r>
            <w:r>
              <w:rPr>
                <w:bCs/>
                <w:sz w:val="24"/>
                <w:szCs w:val="24"/>
                <w:lang w:eastAsia="ar-SA"/>
              </w:rPr>
              <w:t>.</w:t>
            </w:r>
          </w:p>
        </w:tc>
        <w:tc>
          <w:tcPr>
            <w:tcW w:w="2816" w:type="dxa"/>
            <w:shd w:val="clear" w:color="auto" w:fill="auto"/>
          </w:tcPr>
          <w:p w:rsidR="00B917D3" w:rsidRPr="00B917D3" w:rsidRDefault="00B917D3" w:rsidP="00B917D3">
            <w:pPr>
              <w:widowControl/>
              <w:suppressAutoHyphens/>
              <w:spacing w:line="240" w:lineRule="auto"/>
              <w:rPr>
                <w:bCs/>
                <w:sz w:val="23"/>
                <w:szCs w:val="23"/>
                <w:lang w:eastAsia="ar-SA"/>
              </w:rPr>
            </w:pPr>
            <w:r w:rsidRPr="00B917D3">
              <w:rPr>
                <w:bCs/>
                <w:sz w:val="23"/>
                <w:szCs w:val="23"/>
                <w:lang w:eastAsia="ar-SA"/>
              </w:rPr>
              <w:t xml:space="preserve">Лицензия на модуль </w:t>
            </w:r>
            <w:proofErr w:type="spellStart"/>
            <w:r w:rsidRPr="00B917D3">
              <w:rPr>
                <w:bCs/>
                <w:sz w:val="23"/>
                <w:szCs w:val="23"/>
                <w:lang w:eastAsia="ar-SA"/>
              </w:rPr>
              <w:t>Advanced</w:t>
            </w:r>
            <w:proofErr w:type="spellEnd"/>
            <w:r w:rsidRPr="00B917D3">
              <w:rPr>
                <w:bCs/>
                <w:sz w:val="23"/>
                <w:szCs w:val="23"/>
                <w:lang w:eastAsia="ar-SA"/>
              </w:rPr>
              <w:t xml:space="preserve"> </w:t>
            </w:r>
            <w:proofErr w:type="spellStart"/>
            <w:r w:rsidRPr="00B917D3">
              <w:rPr>
                <w:bCs/>
                <w:sz w:val="23"/>
                <w:szCs w:val="23"/>
                <w:lang w:eastAsia="ar-SA"/>
              </w:rPr>
              <w:t>Threat</w:t>
            </w:r>
            <w:proofErr w:type="spellEnd"/>
            <w:r w:rsidRPr="00B917D3">
              <w:rPr>
                <w:bCs/>
                <w:sz w:val="23"/>
                <w:szCs w:val="23"/>
                <w:lang w:eastAsia="ar-SA"/>
              </w:rPr>
              <w:t xml:space="preserve"> </w:t>
            </w:r>
            <w:proofErr w:type="spellStart"/>
            <w:r w:rsidRPr="00B917D3">
              <w:rPr>
                <w:bCs/>
                <w:sz w:val="23"/>
                <w:szCs w:val="23"/>
                <w:lang w:eastAsia="ar-SA"/>
              </w:rPr>
              <w:t>Protection</w:t>
            </w:r>
            <w:proofErr w:type="spellEnd"/>
            <w:r w:rsidRPr="00B917D3">
              <w:rPr>
                <w:bCs/>
                <w:sz w:val="23"/>
                <w:szCs w:val="23"/>
                <w:lang w:eastAsia="ar-SA"/>
              </w:rPr>
              <w:t xml:space="preserve"> для </w:t>
            </w:r>
            <w:proofErr w:type="spellStart"/>
            <w:r w:rsidRPr="00B917D3">
              <w:rPr>
                <w:bCs/>
                <w:sz w:val="23"/>
                <w:szCs w:val="23"/>
                <w:lang w:eastAsia="ar-SA"/>
              </w:rPr>
              <w:t>UserGate</w:t>
            </w:r>
            <w:proofErr w:type="spellEnd"/>
            <w:r w:rsidRPr="00B917D3">
              <w:rPr>
                <w:bCs/>
                <w:sz w:val="23"/>
                <w:szCs w:val="23"/>
                <w:lang w:eastAsia="ar-SA"/>
              </w:rPr>
              <w:t xml:space="preserve"> до 100 пользователей (продление)</w:t>
            </w:r>
          </w:p>
          <w:p w:rsidR="00DA66A7" w:rsidRDefault="00DA66A7" w:rsidP="00582B70">
            <w:pPr>
              <w:widowControl/>
              <w:suppressAutoHyphens/>
              <w:spacing w:line="240" w:lineRule="auto"/>
              <w:contextualSpacing/>
              <w:rPr>
                <w:bCs/>
                <w:sz w:val="24"/>
                <w:szCs w:val="24"/>
                <w:lang w:eastAsia="ar-SA"/>
              </w:rPr>
            </w:pPr>
            <w:r>
              <w:rPr>
                <w:bCs/>
                <w:sz w:val="24"/>
                <w:szCs w:val="24"/>
                <w:lang w:eastAsia="ar-SA"/>
              </w:rPr>
              <w:t>__________________</w:t>
            </w:r>
          </w:p>
          <w:p w:rsidR="00C50718" w:rsidRPr="00582B70" w:rsidRDefault="00C50718"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C24A24" w:rsidRPr="00C24A24" w:rsidRDefault="00C24A24" w:rsidP="00C24A24">
            <w:pPr>
              <w:widowControl/>
              <w:spacing w:line="240" w:lineRule="auto"/>
              <w:contextualSpacing/>
              <w:jc w:val="center"/>
              <w:rPr>
                <w:sz w:val="23"/>
                <w:szCs w:val="23"/>
                <w:lang w:eastAsia="en-US"/>
              </w:rPr>
            </w:pPr>
            <w:r w:rsidRPr="00C24A24">
              <w:rPr>
                <w:sz w:val="23"/>
                <w:szCs w:val="23"/>
                <w:lang w:eastAsia="en-US"/>
              </w:rPr>
              <w:t>12 месяцев</w:t>
            </w:r>
          </w:p>
          <w:p w:rsidR="00DA66A7" w:rsidRDefault="00C24A24" w:rsidP="00C24A24">
            <w:pPr>
              <w:widowControl/>
              <w:suppressAutoHyphens/>
              <w:spacing w:line="240" w:lineRule="auto"/>
              <w:contextualSpacing/>
              <w:jc w:val="center"/>
              <w:rPr>
                <w:bCs/>
                <w:sz w:val="24"/>
                <w:szCs w:val="24"/>
                <w:lang w:eastAsia="ar-SA"/>
              </w:rPr>
            </w:pPr>
            <w:r w:rsidRPr="00C24A24">
              <w:rPr>
                <w:sz w:val="23"/>
                <w:szCs w:val="23"/>
                <w:lang w:eastAsia="en-US"/>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Pr="00582B70" w:rsidRDefault="00DA66A7" w:rsidP="00582B70">
            <w:pPr>
              <w:widowControl/>
              <w:suppressAutoHyphens/>
              <w:spacing w:line="240" w:lineRule="auto"/>
              <w:contextualSpacing/>
              <w:jc w:val="both"/>
              <w:rPr>
                <w:bCs/>
                <w:sz w:val="24"/>
                <w:szCs w:val="24"/>
                <w:lang w:eastAsia="ar-SA"/>
              </w:rPr>
            </w:pPr>
            <w:r>
              <w:rPr>
                <w:bCs/>
                <w:sz w:val="24"/>
                <w:szCs w:val="24"/>
                <w:lang w:eastAsia="ar-SA"/>
              </w:rPr>
              <w:t>2.</w:t>
            </w:r>
          </w:p>
        </w:tc>
        <w:tc>
          <w:tcPr>
            <w:tcW w:w="2816" w:type="dxa"/>
            <w:shd w:val="clear" w:color="auto" w:fill="auto"/>
          </w:tcPr>
          <w:p w:rsidR="00B917D3" w:rsidRPr="00491CD1" w:rsidRDefault="00B917D3" w:rsidP="00582B70">
            <w:pPr>
              <w:widowControl/>
              <w:suppressAutoHyphens/>
              <w:spacing w:line="240" w:lineRule="auto"/>
              <w:contextualSpacing/>
              <w:rPr>
                <w:bCs/>
                <w:sz w:val="23"/>
                <w:szCs w:val="23"/>
              </w:rPr>
            </w:pPr>
            <w:r w:rsidRPr="003E2EB5">
              <w:rPr>
                <w:bCs/>
                <w:sz w:val="23"/>
                <w:szCs w:val="23"/>
              </w:rPr>
              <w:t xml:space="preserve">Лицензия на модуль </w:t>
            </w:r>
            <w:proofErr w:type="spellStart"/>
            <w:r w:rsidRPr="003E2EB5">
              <w:rPr>
                <w:bCs/>
                <w:sz w:val="23"/>
                <w:szCs w:val="23"/>
              </w:rPr>
              <w:t>Advanced</w:t>
            </w:r>
            <w:proofErr w:type="spellEnd"/>
            <w:r w:rsidRPr="003E2EB5">
              <w:rPr>
                <w:bCs/>
                <w:sz w:val="23"/>
                <w:szCs w:val="23"/>
              </w:rPr>
              <w:t xml:space="preserve"> </w:t>
            </w:r>
            <w:proofErr w:type="spellStart"/>
            <w:r w:rsidRPr="003E2EB5">
              <w:rPr>
                <w:bCs/>
                <w:sz w:val="23"/>
                <w:szCs w:val="23"/>
              </w:rPr>
              <w:t>Threat</w:t>
            </w:r>
            <w:proofErr w:type="spellEnd"/>
            <w:r w:rsidRPr="003E2EB5">
              <w:rPr>
                <w:bCs/>
                <w:sz w:val="23"/>
                <w:szCs w:val="23"/>
              </w:rPr>
              <w:t xml:space="preserve"> </w:t>
            </w:r>
            <w:proofErr w:type="spellStart"/>
            <w:r w:rsidRPr="003E2EB5">
              <w:rPr>
                <w:bCs/>
                <w:sz w:val="23"/>
                <w:szCs w:val="23"/>
              </w:rPr>
              <w:t>Protection</w:t>
            </w:r>
            <w:proofErr w:type="spellEnd"/>
            <w:r w:rsidRPr="003E2EB5">
              <w:rPr>
                <w:bCs/>
                <w:sz w:val="23"/>
                <w:szCs w:val="23"/>
              </w:rPr>
              <w:t xml:space="preserve"> для </w:t>
            </w:r>
            <w:proofErr w:type="spellStart"/>
            <w:r w:rsidRPr="003E2EB5">
              <w:rPr>
                <w:bCs/>
                <w:sz w:val="23"/>
                <w:szCs w:val="23"/>
              </w:rPr>
              <w:t>UserGate</w:t>
            </w:r>
            <w:proofErr w:type="spellEnd"/>
            <w:r w:rsidRPr="003E2EB5">
              <w:rPr>
                <w:bCs/>
                <w:sz w:val="23"/>
                <w:szCs w:val="23"/>
              </w:rPr>
              <w:t xml:space="preserve"> до 20 пользователей (продление)</w:t>
            </w:r>
          </w:p>
          <w:p w:rsidR="00DA66A7" w:rsidRDefault="00DA66A7" w:rsidP="00582B70">
            <w:pPr>
              <w:widowControl/>
              <w:suppressAutoHyphens/>
              <w:spacing w:line="240" w:lineRule="auto"/>
              <w:contextualSpacing/>
              <w:rPr>
                <w:bCs/>
                <w:sz w:val="24"/>
                <w:szCs w:val="24"/>
                <w:lang w:eastAsia="ar-SA"/>
              </w:rPr>
            </w:pPr>
            <w:r>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C24A24" w:rsidRPr="00C24A24" w:rsidRDefault="00C24A24" w:rsidP="00C24A24">
            <w:pPr>
              <w:widowControl/>
              <w:spacing w:line="240" w:lineRule="auto"/>
              <w:contextualSpacing/>
              <w:jc w:val="center"/>
              <w:rPr>
                <w:sz w:val="23"/>
                <w:szCs w:val="23"/>
                <w:lang w:eastAsia="en-US"/>
              </w:rPr>
            </w:pPr>
            <w:r w:rsidRPr="00C24A24">
              <w:rPr>
                <w:sz w:val="23"/>
                <w:szCs w:val="23"/>
                <w:lang w:eastAsia="en-US"/>
              </w:rPr>
              <w:t>12 месяцев</w:t>
            </w:r>
          </w:p>
          <w:p w:rsidR="00DA66A7" w:rsidRDefault="00C24A24" w:rsidP="00C24A24">
            <w:pPr>
              <w:widowControl/>
              <w:suppressAutoHyphens/>
              <w:spacing w:line="240" w:lineRule="auto"/>
              <w:contextualSpacing/>
              <w:jc w:val="center"/>
              <w:rPr>
                <w:bCs/>
                <w:sz w:val="24"/>
                <w:szCs w:val="24"/>
                <w:lang w:eastAsia="ar-SA"/>
              </w:rPr>
            </w:pPr>
            <w:r w:rsidRPr="00C24A24">
              <w:rPr>
                <w:sz w:val="23"/>
                <w:szCs w:val="23"/>
                <w:lang w:eastAsia="en-US"/>
              </w:rPr>
              <w:t>с момента передачи прав</w:t>
            </w:r>
          </w:p>
        </w:tc>
        <w:tc>
          <w:tcPr>
            <w:tcW w:w="0" w:type="auto"/>
            <w:shd w:val="clear" w:color="auto" w:fill="auto"/>
            <w:noWrap/>
          </w:tcPr>
          <w:p w:rsidR="00DA66A7" w:rsidRPr="00582B70" w:rsidRDefault="00C24A24" w:rsidP="00582B70">
            <w:pPr>
              <w:widowControl/>
              <w:suppressAutoHyphens/>
              <w:spacing w:line="240" w:lineRule="auto"/>
              <w:contextualSpacing/>
              <w:jc w:val="center"/>
              <w:rPr>
                <w:bCs/>
                <w:sz w:val="24"/>
                <w:szCs w:val="24"/>
                <w:lang w:eastAsia="ar-SA"/>
              </w:rPr>
            </w:pPr>
            <w:r>
              <w:rPr>
                <w:bCs/>
                <w:sz w:val="24"/>
                <w:szCs w:val="24"/>
                <w:lang w:val="en-US" w:eastAsia="ar-SA"/>
              </w:rPr>
              <w:t>3</w:t>
            </w:r>
            <w:r w:rsidR="00DA66A7">
              <w:rPr>
                <w:bCs/>
                <w:sz w:val="24"/>
                <w:szCs w:val="24"/>
                <w:lang w:eastAsia="ar-SA"/>
              </w:rPr>
              <w:t xml:space="preserve">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3.</w:t>
            </w:r>
          </w:p>
        </w:tc>
        <w:tc>
          <w:tcPr>
            <w:tcW w:w="2816" w:type="dxa"/>
            <w:shd w:val="clear" w:color="auto" w:fill="auto"/>
          </w:tcPr>
          <w:p w:rsidR="008A6E94" w:rsidRPr="008A6E94" w:rsidRDefault="008A6E94" w:rsidP="008A6E94">
            <w:pPr>
              <w:widowControl/>
              <w:suppressAutoHyphens/>
              <w:spacing w:line="240" w:lineRule="auto"/>
              <w:rPr>
                <w:bCs/>
                <w:sz w:val="23"/>
                <w:szCs w:val="23"/>
                <w:lang w:eastAsia="ar-SA"/>
              </w:rPr>
            </w:pPr>
            <w:r w:rsidRPr="008A6E94">
              <w:rPr>
                <w:bCs/>
                <w:sz w:val="23"/>
                <w:szCs w:val="23"/>
                <w:lang w:eastAsia="ar-SA"/>
              </w:rPr>
              <w:t xml:space="preserve">Лицензия на подписку </w:t>
            </w:r>
            <w:proofErr w:type="spellStart"/>
            <w:r w:rsidRPr="008A6E94">
              <w:rPr>
                <w:bCs/>
                <w:sz w:val="23"/>
                <w:szCs w:val="23"/>
                <w:lang w:eastAsia="ar-SA"/>
              </w:rPr>
              <w:t>Security</w:t>
            </w:r>
            <w:proofErr w:type="spellEnd"/>
            <w:r w:rsidRPr="008A6E94">
              <w:rPr>
                <w:bCs/>
                <w:sz w:val="23"/>
                <w:szCs w:val="23"/>
                <w:lang w:eastAsia="ar-SA"/>
              </w:rPr>
              <w:t xml:space="preserve"> </w:t>
            </w:r>
            <w:proofErr w:type="spellStart"/>
            <w:r w:rsidRPr="008A6E94">
              <w:rPr>
                <w:bCs/>
                <w:sz w:val="23"/>
                <w:szCs w:val="23"/>
                <w:lang w:eastAsia="ar-SA"/>
              </w:rPr>
              <w:t>Updates</w:t>
            </w:r>
            <w:proofErr w:type="spellEnd"/>
            <w:r w:rsidRPr="008A6E94">
              <w:rPr>
                <w:bCs/>
                <w:sz w:val="23"/>
                <w:szCs w:val="23"/>
                <w:lang w:eastAsia="ar-SA"/>
              </w:rPr>
              <w:t xml:space="preserve"> для  </w:t>
            </w:r>
            <w:proofErr w:type="spellStart"/>
            <w:r w:rsidRPr="008A6E94">
              <w:rPr>
                <w:bCs/>
                <w:sz w:val="23"/>
                <w:szCs w:val="23"/>
                <w:lang w:eastAsia="ar-SA"/>
              </w:rPr>
              <w:t>UserGate</w:t>
            </w:r>
            <w:proofErr w:type="spellEnd"/>
            <w:r w:rsidRPr="008A6E94">
              <w:rPr>
                <w:bCs/>
                <w:sz w:val="23"/>
                <w:szCs w:val="23"/>
                <w:lang w:eastAsia="ar-SA"/>
              </w:rPr>
              <w:t xml:space="preserve"> до 100 пользователей (продление)</w:t>
            </w:r>
          </w:p>
          <w:p w:rsidR="00DA66A7" w:rsidRDefault="00DA66A7" w:rsidP="00582B70">
            <w:pPr>
              <w:widowControl/>
              <w:suppressAutoHyphens/>
              <w:spacing w:line="240" w:lineRule="auto"/>
              <w:contextualSpacing/>
              <w:rPr>
                <w:bCs/>
                <w:sz w:val="24"/>
                <w:szCs w:val="24"/>
                <w:lang w:eastAsia="ar-SA"/>
              </w:rPr>
            </w:pP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C24A24" w:rsidRPr="00C24A24" w:rsidRDefault="00C24A24" w:rsidP="00C24A24">
            <w:pPr>
              <w:widowControl/>
              <w:spacing w:line="240" w:lineRule="auto"/>
              <w:contextualSpacing/>
              <w:jc w:val="center"/>
              <w:rPr>
                <w:sz w:val="23"/>
                <w:szCs w:val="23"/>
                <w:lang w:eastAsia="en-US"/>
              </w:rPr>
            </w:pPr>
            <w:r w:rsidRPr="00C24A24">
              <w:rPr>
                <w:sz w:val="23"/>
                <w:szCs w:val="23"/>
                <w:lang w:eastAsia="en-US"/>
              </w:rPr>
              <w:t>12 месяцев</w:t>
            </w:r>
          </w:p>
          <w:p w:rsidR="00DA66A7" w:rsidRDefault="00C24A24" w:rsidP="00C24A24">
            <w:pPr>
              <w:widowControl/>
              <w:suppressAutoHyphens/>
              <w:spacing w:line="240" w:lineRule="auto"/>
              <w:contextualSpacing/>
              <w:jc w:val="center"/>
              <w:rPr>
                <w:bCs/>
                <w:sz w:val="24"/>
                <w:szCs w:val="24"/>
                <w:lang w:eastAsia="ar-SA"/>
              </w:rPr>
            </w:pPr>
            <w:r w:rsidRPr="00C24A24">
              <w:rPr>
                <w:sz w:val="23"/>
                <w:szCs w:val="23"/>
                <w:lang w:eastAsia="en-US"/>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4.</w:t>
            </w:r>
          </w:p>
        </w:tc>
        <w:tc>
          <w:tcPr>
            <w:tcW w:w="2816" w:type="dxa"/>
            <w:shd w:val="clear" w:color="auto" w:fill="auto"/>
          </w:tcPr>
          <w:p w:rsidR="008A6E94" w:rsidRPr="008A6E94" w:rsidRDefault="008A6E94" w:rsidP="008A6E94">
            <w:pPr>
              <w:widowControl/>
              <w:suppressAutoHyphens/>
              <w:spacing w:line="240" w:lineRule="auto"/>
              <w:rPr>
                <w:bCs/>
                <w:sz w:val="23"/>
                <w:szCs w:val="23"/>
                <w:lang w:eastAsia="ar-SA"/>
              </w:rPr>
            </w:pPr>
            <w:r w:rsidRPr="008A6E94">
              <w:rPr>
                <w:bCs/>
                <w:sz w:val="23"/>
                <w:szCs w:val="23"/>
                <w:lang w:eastAsia="ar-SA"/>
              </w:rPr>
              <w:t xml:space="preserve">Лицензия на подписку </w:t>
            </w:r>
            <w:proofErr w:type="spellStart"/>
            <w:r w:rsidRPr="008A6E94">
              <w:rPr>
                <w:bCs/>
                <w:sz w:val="23"/>
                <w:szCs w:val="23"/>
                <w:lang w:eastAsia="ar-SA"/>
              </w:rPr>
              <w:t>Security</w:t>
            </w:r>
            <w:proofErr w:type="spellEnd"/>
            <w:r w:rsidRPr="008A6E94">
              <w:rPr>
                <w:bCs/>
                <w:sz w:val="23"/>
                <w:szCs w:val="23"/>
                <w:lang w:eastAsia="ar-SA"/>
              </w:rPr>
              <w:t xml:space="preserve"> </w:t>
            </w:r>
            <w:proofErr w:type="spellStart"/>
            <w:r w:rsidRPr="008A6E94">
              <w:rPr>
                <w:bCs/>
                <w:sz w:val="23"/>
                <w:szCs w:val="23"/>
                <w:lang w:eastAsia="ar-SA"/>
              </w:rPr>
              <w:t>Updates</w:t>
            </w:r>
            <w:proofErr w:type="spellEnd"/>
            <w:r w:rsidRPr="008A6E94">
              <w:rPr>
                <w:bCs/>
                <w:sz w:val="23"/>
                <w:szCs w:val="23"/>
                <w:lang w:eastAsia="ar-SA"/>
              </w:rPr>
              <w:t xml:space="preserve"> для </w:t>
            </w:r>
            <w:proofErr w:type="spellStart"/>
            <w:r w:rsidRPr="008A6E94">
              <w:rPr>
                <w:bCs/>
                <w:sz w:val="23"/>
                <w:szCs w:val="23"/>
                <w:lang w:eastAsia="ar-SA"/>
              </w:rPr>
              <w:t>UserGate</w:t>
            </w:r>
            <w:proofErr w:type="spellEnd"/>
            <w:r w:rsidRPr="008A6E94">
              <w:rPr>
                <w:bCs/>
                <w:sz w:val="23"/>
                <w:szCs w:val="23"/>
                <w:lang w:eastAsia="ar-SA"/>
              </w:rPr>
              <w:t xml:space="preserve"> до 20 пользователей (продление)</w:t>
            </w:r>
          </w:p>
          <w:p w:rsidR="00DA66A7" w:rsidRDefault="00DA66A7" w:rsidP="00582B70">
            <w:pPr>
              <w:widowControl/>
              <w:suppressAutoHyphens/>
              <w:spacing w:line="240" w:lineRule="auto"/>
              <w:contextualSpacing/>
              <w:rPr>
                <w:bCs/>
                <w:sz w:val="24"/>
                <w:szCs w:val="24"/>
                <w:lang w:eastAsia="ar-SA"/>
              </w:rPr>
            </w:pP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C24A24" w:rsidRPr="00C24A24" w:rsidRDefault="00C24A24" w:rsidP="00C24A24">
            <w:pPr>
              <w:widowControl/>
              <w:spacing w:line="240" w:lineRule="auto"/>
              <w:contextualSpacing/>
              <w:jc w:val="center"/>
              <w:rPr>
                <w:sz w:val="23"/>
                <w:szCs w:val="23"/>
                <w:lang w:eastAsia="en-US"/>
              </w:rPr>
            </w:pPr>
            <w:r w:rsidRPr="00C24A24">
              <w:rPr>
                <w:sz w:val="23"/>
                <w:szCs w:val="23"/>
                <w:lang w:eastAsia="en-US"/>
              </w:rPr>
              <w:t>12 месяцев</w:t>
            </w:r>
          </w:p>
          <w:p w:rsidR="00DA66A7" w:rsidRDefault="00C24A24" w:rsidP="00C24A24">
            <w:pPr>
              <w:widowControl/>
              <w:suppressAutoHyphens/>
              <w:spacing w:line="240" w:lineRule="auto"/>
              <w:contextualSpacing/>
              <w:jc w:val="center"/>
              <w:rPr>
                <w:bCs/>
                <w:sz w:val="24"/>
                <w:szCs w:val="24"/>
                <w:lang w:eastAsia="ar-SA"/>
              </w:rPr>
            </w:pPr>
            <w:r w:rsidRPr="00C24A24">
              <w:rPr>
                <w:sz w:val="23"/>
                <w:szCs w:val="23"/>
                <w:lang w:eastAsia="en-US"/>
              </w:rPr>
              <w:t>с момента передачи прав</w:t>
            </w:r>
          </w:p>
        </w:tc>
        <w:tc>
          <w:tcPr>
            <w:tcW w:w="0" w:type="auto"/>
            <w:shd w:val="clear" w:color="auto" w:fill="auto"/>
            <w:noWrap/>
          </w:tcPr>
          <w:p w:rsidR="00DA66A7" w:rsidRPr="00582B70" w:rsidRDefault="00C24A24" w:rsidP="00582B70">
            <w:pPr>
              <w:widowControl/>
              <w:suppressAutoHyphens/>
              <w:spacing w:line="240" w:lineRule="auto"/>
              <w:contextualSpacing/>
              <w:jc w:val="center"/>
              <w:rPr>
                <w:bCs/>
                <w:sz w:val="24"/>
                <w:szCs w:val="24"/>
                <w:lang w:eastAsia="ar-SA"/>
              </w:rPr>
            </w:pPr>
            <w:r>
              <w:rPr>
                <w:bCs/>
                <w:sz w:val="24"/>
                <w:szCs w:val="24"/>
                <w:lang w:val="en-US" w:eastAsia="ar-SA"/>
              </w:rPr>
              <w:t>3</w:t>
            </w:r>
            <w:r w:rsidR="00DA66A7">
              <w:rPr>
                <w:bCs/>
                <w:sz w:val="24"/>
                <w:szCs w:val="24"/>
                <w:lang w:eastAsia="ar-SA"/>
              </w:rPr>
              <w:t xml:space="preserve">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D32BFF" w:rsidRPr="00582B70" w:rsidTr="00C50718">
        <w:trPr>
          <w:trHeight w:val="293"/>
        </w:trPr>
        <w:tc>
          <w:tcPr>
            <w:tcW w:w="9496" w:type="dxa"/>
            <w:gridSpan w:val="6"/>
          </w:tcPr>
          <w:p w:rsidR="00D32BFF" w:rsidRPr="00582B70" w:rsidRDefault="00D32BFF"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32BFF" w:rsidRPr="00582B70" w:rsidRDefault="00D32BFF"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DA3D51" w:rsidRPr="00A24EE2" w:rsidRDefault="00CD6C39" w:rsidP="009D38F8">
      <w:pPr>
        <w:widowControl/>
        <w:spacing w:line="240" w:lineRule="auto"/>
        <w:ind w:firstLine="708"/>
        <w:jc w:val="both"/>
        <w:rPr>
          <w:sz w:val="24"/>
          <w:szCs w:val="24"/>
        </w:rPr>
      </w:pPr>
      <w:r>
        <w:rPr>
          <w:color w:val="000000"/>
          <w:sz w:val="24"/>
          <w:szCs w:val="24"/>
        </w:rPr>
        <w:t xml:space="preserve">В цену договора </w:t>
      </w:r>
      <w:r w:rsidR="00984F76">
        <w:rPr>
          <w:color w:val="000000"/>
          <w:sz w:val="24"/>
          <w:szCs w:val="24"/>
        </w:rPr>
        <w:t>включены</w:t>
      </w:r>
      <w:r w:rsidR="00DA3D51" w:rsidRPr="00DA3D51">
        <w:rPr>
          <w:sz w:val="24"/>
          <w:szCs w:val="24"/>
        </w:rPr>
        <w:t xml:space="preserve"> </w:t>
      </w:r>
      <w:r w:rsidR="0055379E" w:rsidRPr="0055379E">
        <w:rPr>
          <w:sz w:val="24"/>
          <w:szCs w:val="24"/>
        </w:rPr>
        <w:t>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r>
      <w:r w:rsidR="00CA367B" w:rsidRPr="00C53469">
        <w:rPr>
          <w:rFonts w:eastAsia="Calibri"/>
          <w:sz w:val="24"/>
          <w:szCs w:val="24"/>
        </w:rPr>
        <w:lastRenderedPageBreak/>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224D4B" w:rsidRDefault="004B1709" w:rsidP="00291B0F">
      <w:pPr>
        <w:spacing w:line="240" w:lineRule="auto"/>
        <w:ind w:left="5387"/>
        <w:jc w:val="both"/>
        <w:rPr>
          <w:color w:val="000000"/>
          <w:sz w:val="24"/>
          <w:szCs w:val="24"/>
        </w:rPr>
      </w:pPr>
      <w:r w:rsidRPr="00C53469">
        <w:rPr>
          <w:color w:val="000000"/>
          <w:sz w:val="22"/>
          <w:szCs w:val="22"/>
        </w:rPr>
        <w:t xml:space="preserve">                                      </w:t>
      </w: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EF6872" w:rsidRDefault="00EF6872" w:rsidP="00DB61E9">
      <w:pPr>
        <w:spacing w:line="240" w:lineRule="auto"/>
        <w:ind w:left="5387"/>
        <w:jc w:val="right"/>
        <w:rPr>
          <w:color w:val="000000"/>
          <w:sz w:val="24"/>
          <w:szCs w:val="24"/>
        </w:rPr>
      </w:pPr>
    </w:p>
    <w:p w:rsidR="00EF6872" w:rsidRDefault="00EF6872"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4C31A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4C31A2">
        <w:rPr>
          <w:rFonts w:ascii="Times New Roman" w:hAnsi="Times New Roman" w:cs="Times New Roman"/>
          <w:b/>
          <w:sz w:val="24"/>
          <w:szCs w:val="24"/>
          <w:lang w:eastAsia="ru-RU"/>
        </w:rPr>
        <w:t>ч</w:t>
      </w:r>
      <w:r w:rsidR="00CF11DA" w:rsidRPr="004C31A2">
        <w:rPr>
          <w:rFonts w:ascii="Times New Roman" w:hAnsi="Times New Roman" w:cs="Times New Roman"/>
          <w:b/>
          <w:sz w:val="24"/>
          <w:szCs w:val="24"/>
          <w:lang w:eastAsia="ru-RU"/>
        </w:rPr>
        <w:t>ест</w:t>
      </w:r>
      <w:r w:rsidR="001D0C5C" w:rsidRPr="004C31A2">
        <w:rPr>
          <w:rFonts w:ascii="Times New Roman" w:hAnsi="Times New Roman" w:cs="Times New Roman"/>
          <w:b/>
          <w:sz w:val="24"/>
          <w:szCs w:val="24"/>
          <w:lang w:eastAsia="ru-RU"/>
        </w:rPr>
        <w:t>венных характеристиках товара</w:t>
      </w:r>
      <w:r w:rsidR="007006BC" w:rsidRPr="004C31A2">
        <w:rPr>
          <w:rFonts w:ascii="Times New Roman" w:hAnsi="Times New Roman" w:cs="Times New Roman"/>
          <w:b/>
          <w:sz w:val="24"/>
          <w:szCs w:val="24"/>
          <w:lang w:eastAsia="ru-RU"/>
        </w:rPr>
        <w:t>, наименование страны происхождения товара</w:t>
      </w:r>
      <w:r w:rsidRPr="004C31A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C31A2" w:rsidRDefault="004C31A2" w:rsidP="004C31A2">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4C31A2" w:rsidRPr="00E13110" w:rsidRDefault="004C31A2" w:rsidP="004C31A2">
      <w:pPr>
        <w:widowControl/>
        <w:suppressAutoHyphens/>
        <w:spacing w:line="240" w:lineRule="auto"/>
        <w:jc w:val="both"/>
        <w:rPr>
          <w:sz w:val="24"/>
          <w:szCs w:val="24"/>
          <w:lang w:eastAsia="ar-SA"/>
        </w:rPr>
      </w:pPr>
      <w:r w:rsidRPr="00B63CD4">
        <w:rPr>
          <w:sz w:val="24"/>
          <w:szCs w:val="24"/>
          <w:lang w:eastAsia="ar-SA"/>
        </w:rPr>
        <w:t xml:space="preserve">Передача неисключительных прав на использование программного обеспечения </w:t>
      </w:r>
      <w:proofErr w:type="spellStart"/>
      <w:r w:rsidRPr="00B63CD4">
        <w:rPr>
          <w:sz w:val="24"/>
          <w:szCs w:val="24"/>
          <w:lang w:eastAsia="ar-SA"/>
        </w:rPr>
        <w:t>UserGate</w:t>
      </w:r>
      <w:proofErr w:type="spellEnd"/>
      <w:r w:rsidRPr="00B63CD4">
        <w:rPr>
          <w:sz w:val="24"/>
          <w:szCs w:val="24"/>
          <w:lang w:eastAsia="ar-SA"/>
        </w:rPr>
        <w:t>:</w:t>
      </w:r>
    </w:p>
    <w:tbl>
      <w:tblPr>
        <w:tblStyle w:val="125"/>
        <w:tblW w:w="0" w:type="auto"/>
        <w:tblLook w:val="04A0" w:firstRow="1" w:lastRow="0" w:firstColumn="1" w:lastColumn="0" w:noHBand="0" w:noVBand="1"/>
      </w:tblPr>
      <w:tblGrid>
        <w:gridCol w:w="528"/>
        <w:gridCol w:w="3075"/>
        <w:gridCol w:w="3314"/>
        <w:gridCol w:w="2195"/>
        <w:gridCol w:w="635"/>
        <w:gridCol w:w="674"/>
      </w:tblGrid>
      <w:tr w:rsidR="004C31A2" w:rsidRPr="00B63CD4" w:rsidTr="00644353">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spacing w:val="-2"/>
                <w:sz w:val="23"/>
                <w:szCs w:val="23"/>
              </w:rPr>
              <w:t xml:space="preserve">№ </w:t>
            </w:r>
            <w:proofErr w:type="gramStart"/>
            <w:r w:rsidRPr="00B63CD4">
              <w:rPr>
                <w:spacing w:val="-2"/>
                <w:sz w:val="23"/>
                <w:szCs w:val="23"/>
              </w:rPr>
              <w:t>п</w:t>
            </w:r>
            <w:proofErr w:type="gramEnd"/>
            <w:r w:rsidRPr="00B63CD4">
              <w:rPr>
                <w:spacing w:val="-2"/>
                <w:sz w:val="23"/>
                <w:szCs w:val="23"/>
              </w:rPr>
              <w:t>/п</w:t>
            </w:r>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spacing w:val="-2"/>
                <w:sz w:val="23"/>
                <w:szCs w:val="23"/>
              </w:rPr>
              <w:t>Наименование неисключительных прав.</w:t>
            </w:r>
            <w:r w:rsidRPr="004C31A2">
              <w:rPr>
                <w:bCs/>
                <w:sz w:val="24"/>
                <w:szCs w:val="24"/>
                <w:lang w:eastAsia="ar-SA"/>
              </w:rPr>
              <w:t xml:space="preserve"> </w:t>
            </w:r>
            <w:proofErr w:type="gramStart"/>
            <w:r w:rsidRPr="004C31A2">
              <w:rPr>
                <w:bCs/>
                <w:spacing w:val="-2"/>
                <w:sz w:val="23"/>
                <w:szCs w:val="23"/>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4C31A2">
              <w:rPr>
                <w:b/>
                <w:bCs/>
                <w:spacing w:val="-2"/>
                <w:sz w:val="23"/>
                <w:szCs w:val="23"/>
              </w:rPr>
              <w:t>наименование страны происхождения товара, сведения о нахождении товара в</w:t>
            </w:r>
            <w:r w:rsidRPr="004C31A2">
              <w:rPr>
                <w:b/>
                <w:spacing w:val="-2"/>
                <w:sz w:val="23"/>
                <w:szCs w:val="23"/>
              </w:rPr>
              <w:t xml:space="preserve"> ЕРРРП, РРПП, РЕПП с указанием реестровой записи </w:t>
            </w:r>
            <w:r w:rsidRPr="004C31A2">
              <w:rPr>
                <w:b/>
                <w:bCs/>
                <w:spacing w:val="-2"/>
                <w:sz w:val="23"/>
                <w:szCs w:val="23"/>
              </w:rPr>
              <w:t>(в случае, если предлагаемый участником закупки товар внесен в один из указанных реестров).</w:t>
            </w:r>
            <w:proofErr w:type="gramEnd"/>
          </w:p>
        </w:tc>
        <w:tc>
          <w:tcPr>
            <w:tcW w:w="0" w:type="auto"/>
          </w:tcPr>
          <w:p w:rsidR="004C31A2" w:rsidRPr="00B63CD4" w:rsidRDefault="00C457FC" w:rsidP="00644353">
            <w:pPr>
              <w:widowControl/>
              <w:suppressAutoHyphens/>
              <w:spacing w:line="240" w:lineRule="auto"/>
              <w:jc w:val="center"/>
              <w:rPr>
                <w:bCs/>
                <w:sz w:val="23"/>
                <w:szCs w:val="23"/>
                <w:lang w:eastAsia="ar-SA"/>
              </w:rPr>
            </w:pPr>
            <w:r w:rsidRPr="00C457FC">
              <w:rPr>
                <w:spacing w:val="-2"/>
                <w:sz w:val="23"/>
                <w:szCs w:val="23"/>
              </w:rPr>
              <w:t>Характеристика неисключительных прав</w:t>
            </w:r>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spacing w:val="-2"/>
                <w:sz w:val="23"/>
                <w:szCs w:val="23"/>
              </w:rPr>
              <w:t>Срок действия неисключительного права</w:t>
            </w:r>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spacing w:val="-2"/>
                <w:sz w:val="23"/>
                <w:szCs w:val="23"/>
              </w:rPr>
              <w:t>Ед. изм.</w:t>
            </w:r>
          </w:p>
        </w:tc>
        <w:tc>
          <w:tcPr>
            <w:tcW w:w="0" w:type="auto"/>
          </w:tcPr>
          <w:p w:rsidR="004C31A2" w:rsidRPr="00B63CD4" w:rsidRDefault="004C31A2" w:rsidP="00644353">
            <w:pPr>
              <w:widowControl/>
              <w:suppressAutoHyphens/>
              <w:spacing w:line="240" w:lineRule="auto"/>
              <w:jc w:val="center"/>
              <w:rPr>
                <w:spacing w:val="-2"/>
                <w:sz w:val="23"/>
                <w:szCs w:val="23"/>
              </w:rPr>
            </w:pPr>
            <w:r w:rsidRPr="00B63CD4">
              <w:rPr>
                <w:spacing w:val="-2"/>
                <w:sz w:val="23"/>
                <w:szCs w:val="23"/>
              </w:rPr>
              <w:t>Кол-во</w:t>
            </w:r>
          </w:p>
        </w:tc>
      </w:tr>
      <w:tr w:rsidR="00971DC6" w:rsidRPr="00B63CD4" w:rsidTr="00644353">
        <w:tc>
          <w:tcPr>
            <w:tcW w:w="0" w:type="auto"/>
          </w:tcPr>
          <w:p w:rsidR="004C31A2" w:rsidRPr="00B63CD4" w:rsidRDefault="004C31A2" w:rsidP="00644353">
            <w:pPr>
              <w:widowControl/>
              <w:suppressAutoHyphens/>
              <w:spacing w:line="240" w:lineRule="auto"/>
              <w:jc w:val="both"/>
              <w:rPr>
                <w:bCs/>
                <w:sz w:val="23"/>
                <w:szCs w:val="23"/>
                <w:lang w:eastAsia="ar-SA"/>
              </w:rPr>
            </w:pPr>
            <w:r w:rsidRPr="00B63CD4">
              <w:rPr>
                <w:bCs/>
                <w:sz w:val="23"/>
                <w:szCs w:val="23"/>
                <w:lang w:eastAsia="ar-SA"/>
              </w:rPr>
              <w:t>1.</w:t>
            </w:r>
          </w:p>
        </w:tc>
        <w:tc>
          <w:tcPr>
            <w:tcW w:w="0" w:type="auto"/>
          </w:tcPr>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Лицензия на модуль </w:t>
            </w:r>
            <w:proofErr w:type="spellStart"/>
            <w:r w:rsidRPr="00B63CD4">
              <w:rPr>
                <w:bCs/>
                <w:sz w:val="23"/>
                <w:szCs w:val="23"/>
                <w:lang w:eastAsia="ar-SA"/>
              </w:rPr>
              <w:t>Advanced</w:t>
            </w:r>
            <w:proofErr w:type="spellEnd"/>
            <w:r w:rsidRPr="00B63CD4">
              <w:rPr>
                <w:bCs/>
                <w:sz w:val="23"/>
                <w:szCs w:val="23"/>
                <w:lang w:eastAsia="ar-SA"/>
              </w:rPr>
              <w:t xml:space="preserve"> </w:t>
            </w:r>
            <w:proofErr w:type="spellStart"/>
            <w:r w:rsidRPr="00B63CD4">
              <w:rPr>
                <w:bCs/>
                <w:sz w:val="23"/>
                <w:szCs w:val="23"/>
                <w:lang w:eastAsia="ar-SA"/>
              </w:rPr>
              <w:t>Threat</w:t>
            </w:r>
            <w:proofErr w:type="spellEnd"/>
            <w:r w:rsidRPr="00B63CD4">
              <w:rPr>
                <w:bCs/>
                <w:sz w:val="23"/>
                <w:szCs w:val="23"/>
                <w:lang w:eastAsia="ar-SA"/>
              </w:rPr>
              <w:t xml:space="preserve"> </w:t>
            </w:r>
            <w:proofErr w:type="spellStart"/>
            <w:r w:rsidRPr="00B63CD4">
              <w:rPr>
                <w:bCs/>
                <w:sz w:val="23"/>
                <w:szCs w:val="23"/>
                <w:lang w:eastAsia="ar-SA"/>
              </w:rPr>
              <w:t>Protection</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100 пользователей (продление)</w:t>
            </w:r>
          </w:p>
          <w:p w:rsidR="004C31A2" w:rsidRDefault="00971DC6" w:rsidP="00644353">
            <w:pPr>
              <w:widowControl/>
              <w:suppressAutoHyphens/>
              <w:spacing w:line="240" w:lineRule="auto"/>
              <w:jc w:val="both"/>
              <w:rPr>
                <w:bCs/>
                <w:sz w:val="23"/>
                <w:szCs w:val="23"/>
                <w:lang w:eastAsia="ar-SA"/>
              </w:rPr>
            </w:pPr>
            <w:r w:rsidRPr="00971DC6">
              <w:rPr>
                <w:bCs/>
                <w:sz w:val="23"/>
                <w:szCs w:val="23"/>
                <w:lang w:eastAsia="ar-SA"/>
              </w:rPr>
              <w:t>__________________</w:t>
            </w:r>
          </w:p>
          <w:p w:rsidR="00971DC6" w:rsidRPr="00B63CD4" w:rsidRDefault="00971DC6" w:rsidP="00644353">
            <w:pPr>
              <w:widowControl/>
              <w:suppressAutoHyphens/>
              <w:spacing w:line="240" w:lineRule="auto"/>
              <w:jc w:val="both"/>
              <w:rPr>
                <w:bCs/>
                <w:sz w:val="23"/>
                <w:szCs w:val="23"/>
                <w:lang w:eastAsia="ar-SA"/>
              </w:rPr>
            </w:pPr>
          </w:p>
        </w:tc>
        <w:tc>
          <w:tcPr>
            <w:tcW w:w="0" w:type="auto"/>
            <w:vMerge w:val="restart"/>
          </w:tcPr>
          <w:p w:rsidR="004C31A2" w:rsidRPr="00B63CD4" w:rsidRDefault="004C31A2" w:rsidP="00644353">
            <w:pPr>
              <w:widowControl/>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Лицензия </w:t>
            </w:r>
            <w:r w:rsidR="00C457FC">
              <w:rPr>
                <w:rFonts w:eastAsia="Calibri"/>
                <w:bCs/>
                <w:color w:val="000000"/>
                <w:sz w:val="23"/>
                <w:szCs w:val="23"/>
                <w:lang w:eastAsia="en-US"/>
              </w:rPr>
              <w:t>обеспечивает</w:t>
            </w:r>
            <w:r w:rsidRPr="00B63CD4">
              <w:rPr>
                <w:rFonts w:eastAsia="Calibri"/>
                <w:bCs/>
                <w:color w:val="000000"/>
                <w:sz w:val="23"/>
                <w:szCs w:val="23"/>
                <w:lang w:eastAsia="en-US"/>
              </w:rPr>
              <w:t xml:space="preserve"> </w:t>
            </w:r>
            <w:r w:rsidRPr="00B63CD4">
              <w:rPr>
                <w:rFonts w:eastAsia="Calibri"/>
                <w:color w:val="000000"/>
                <w:sz w:val="23"/>
                <w:szCs w:val="23"/>
                <w:lang w:eastAsia="en-US"/>
              </w:rPr>
              <w:t xml:space="preserve">продление следующих функциональных возможностей указанного модуля: </w:t>
            </w:r>
          </w:p>
          <w:p w:rsidR="004C31A2" w:rsidRPr="00B63CD4" w:rsidRDefault="004C31A2" w:rsidP="00644353">
            <w:pPr>
              <w:widowControl/>
              <w:suppressAutoHyphens/>
              <w:spacing w:after="200" w:line="276" w:lineRule="auto"/>
              <w:ind w:left="34"/>
              <w:contextualSpacing/>
              <w:rPr>
                <w:rFonts w:eastAsia="Calibri"/>
                <w:color w:val="000000"/>
                <w:sz w:val="23"/>
                <w:szCs w:val="23"/>
                <w:lang w:eastAsia="en-US"/>
              </w:rPr>
            </w:pPr>
            <w:r w:rsidRPr="00B63CD4">
              <w:rPr>
                <w:rFonts w:eastAsia="Calibri"/>
                <w:color w:val="000000"/>
                <w:sz w:val="23"/>
                <w:szCs w:val="23"/>
                <w:lang w:eastAsia="en-US"/>
              </w:rPr>
              <w:t>- автоматическое или ручное обновление баз данных ресурсов сети «Интернет» (</w:t>
            </w:r>
            <w:proofErr w:type="spellStart"/>
            <w:r w:rsidRPr="00B63CD4">
              <w:rPr>
                <w:rFonts w:eastAsia="Calibri"/>
                <w:color w:val="000000"/>
                <w:sz w:val="23"/>
                <w:szCs w:val="23"/>
                <w:lang w:val="en-US" w:eastAsia="en-US"/>
              </w:rPr>
              <w:t>UserGate</w:t>
            </w:r>
            <w:proofErr w:type="spellEnd"/>
            <w:r w:rsidRPr="00B63CD4">
              <w:rPr>
                <w:rFonts w:eastAsia="Calibri"/>
                <w:color w:val="000000"/>
                <w:sz w:val="23"/>
                <w:szCs w:val="23"/>
                <w:lang w:eastAsia="en-US"/>
              </w:rPr>
              <w:t xml:space="preserve"> </w:t>
            </w:r>
            <w:r w:rsidRPr="00B63CD4">
              <w:rPr>
                <w:rFonts w:eastAsia="Calibri"/>
                <w:color w:val="000000"/>
                <w:sz w:val="23"/>
                <w:szCs w:val="23"/>
                <w:lang w:val="en-US" w:eastAsia="en-US"/>
              </w:rPr>
              <w:t>URL</w:t>
            </w:r>
            <w:r w:rsidRPr="00B63CD4">
              <w:rPr>
                <w:rFonts w:eastAsia="Calibri"/>
                <w:color w:val="000000"/>
                <w:sz w:val="23"/>
                <w:szCs w:val="23"/>
                <w:lang w:eastAsia="en-US"/>
              </w:rPr>
              <w:t xml:space="preserve"> </w:t>
            </w:r>
            <w:r w:rsidRPr="00B63CD4">
              <w:rPr>
                <w:rFonts w:eastAsia="Calibri"/>
                <w:color w:val="000000"/>
                <w:sz w:val="23"/>
                <w:szCs w:val="23"/>
                <w:lang w:val="en-US" w:eastAsia="en-US"/>
              </w:rPr>
              <w:t>Filtering</w:t>
            </w:r>
            <w:r w:rsidRPr="00B63CD4">
              <w:rPr>
                <w:rFonts w:eastAsia="Calibri"/>
                <w:color w:val="000000"/>
                <w:sz w:val="23"/>
                <w:szCs w:val="23"/>
                <w:lang w:eastAsia="en-US"/>
              </w:rPr>
              <w:t xml:space="preserve">) для обеспечения настройки правил фильтрации на основе различных параметров, в частности, категорий ресурсов, отдельных </w:t>
            </w:r>
            <w:r>
              <w:rPr>
                <w:rFonts w:eastAsia="Calibri"/>
                <w:color w:val="000000"/>
                <w:sz w:val="23"/>
                <w:szCs w:val="23"/>
                <w:lang w:eastAsia="en-US"/>
              </w:rPr>
              <w:t>ресурсов, в том числе ресурсов</w:t>
            </w:r>
          </w:p>
          <w:p w:rsidR="004C31A2" w:rsidRPr="00B63CD4" w:rsidRDefault="004C31A2" w:rsidP="00644353">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 не отнесенных ни к одной из категорий и типов </w:t>
            </w:r>
            <w:proofErr w:type="gramStart"/>
            <w:r w:rsidRPr="00B63CD4">
              <w:rPr>
                <w:rFonts w:eastAsia="Calibri"/>
                <w:color w:val="000000"/>
                <w:sz w:val="23"/>
                <w:szCs w:val="23"/>
                <w:lang w:eastAsia="en-US"/>
              </w:rPr>
              <w:t>передаваемого</w:t>
            </w:r>
            <w:proofErr w:type="gramEnd"/>
            <w:r w:rsidRPr="00B63CD4">
              <w:rPr>
                <w:rFonts w:eastAsia="Calibri"/>
                <w:color w:val="000000"/>
                <w:sz w:val="23"/>
                <w:szCs w:val="23"/>
                <w:lang w:eastAsia="en-US"/>
              </w:rPr>
              <w:t xml:space="preserve"> контента;</w:t>
            </w:r>
          </w:p>
          <w:p w:rsidR="004C31A2" w:rsidRPr="00B63CD4" w:rsidRDefault="004C31A2" w:rsidP="00644353">
            <w:pPr>
              <w:widowControl/>
              <w:suppressAutoHyphens/>
              <w:spacing w:after="200" w:line="276" w:lineRule="auto"/>
              <w:ind w:left="34"/>
              <w:contextualSpacing/>
              <w:rPr>
                <w:rFonts w:eastAsia="Calibri"/>
                <w:color w:val="000000"/>
                <w:sz w:val="23"/>
                <w:szCs w:val="23"/>
                <w:lang w:eastAsia="en-US"/>
              </w:rPr>
            </w:pPr>
            <w:r w:rsidRPr="00B63CD4">
              <w:rPr>
                <w:rFonts w:eastAsia="Calibri"/>
                <w:color w:val="000000"/>
                <w:sz w:val="23"/>
                <w:szCs w:val="23"/>
                <w:lang w:eastAsia="en-US"/>
              </w:rPr>
              <w:t xml:space="preserve">- управления доступом к сайтам сети «Интернет» на </w:t>
            </w:r>
            <w:r w:rsidRPr="00B63CD4">
              <w:rPr>
                <w:rFonts w:eastAsia="Calibri"/>
                <w:color w:val="000000"/>
                <w:sz w:val="23"/>
                <w:szCs w:val="23"/>
                <w:lang w:eastAsia="en-US"/>
              </w:rPr>
              <w:lastRenderedPageBreak/>
              <w:t xml:space="preserve">основе «чёрных» и «белых» списков, составленных с использованием категоризации сайтов. Функционал настройки фильтрации входящего и исходящего трафика </w:t>
            </w:r>
            <w:r w:rsidR="002F2614">
              <w:rPr>
                <w:rFonts w:eastAsia="Calibri"/>
                <w:color w:val="000000"/>
                <w:sz w:val="23"/>
                <w:szCs w:val="23"/>
                <w:lang w:eastAsia="en-US"/>
              </w:rPr>
              <w:t>позволяет</w:t>
            </w:r>
            <w:r w:rsidRPr="00B63CD4">
              <w:rPr>
                <w:rFonts w:eastAsia="Calibri"/>
                <w:color w:val="000000"/>
                <w:sz w:val="23"/>
                <w:szCs w:val="23"/>
                <w:lang w:eastAsia="en-US"/>
              </w:rPr>
              <w:t xml:space="preserve"> указывать в качестве фильтра маску или регулярное выражение;</w:t>
            </w:r>
          </w:p>
          <w:p w:rsidR="004C31A2" w:rsidRPr="00B63CD4" w:rsidRDefault="004C31A2" w:rsidP="00644353">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обновление морфологических словарей «нецензурная лексика», «суицид», «наркотики», «терроризм», «запрещенные материалы Министерством юстиции Российской Федерации» и т.п.;</w:t>
            </w:r>
          </w:p>
          <w:p w:rsidR="004C31A2" w:rsidRPr="00B63CD4" w:rsidRDefault="004C31A2" w:rsidP="00644353">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 автоматического или ручного обновление списка запрещенных ресурсов </w:t>
            </w:r>
            <w:proofErr w:type="spellStart"/>
            <w:r w:rsidRPr="00B63CD4">
              <w:rPr>
                <w:rFonts w:eastAsia="Calibri"/>
                <w:color w:val="000000"/>
                <w:sz w:val="23"/>
                <w:szCs w:val="23"/>
                <w:lang w:eastAsia="en-US"/>
              </w:rPr>
              <w:t>Роскомнадзора</w:t>
            </w:r>
            <w:proofErr w:type="spellEnd"/>
            <w:r w:rsidRPr="00B63CD4">
              <w:rPr>
                <w:rFonts w:eastAsia="Calibri"/>
                <w:color w:val="000000"/>
                <w:sz w:val="23"/>
                <w:szCs w:val="23"/>
                <w:lang w:eastAsia="en-US"/>
              </w:rPr>
              <w:t xml:space="preserve">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4C31A2" w:rsidRPr="00B63CD4" w:rsidRDefault="004C31A2" w:rsidP="00644353">
            <w:pPr>
              <w:widowControl/>
              <w:suppressAutoHyphens/>
              <w:spacing w:after="200" w:line="276" w:lineRule="auto"/>
              <w:ind w:left="34"/>
              <w:contextualSpacing/>
              <w:rPr>
                <w:bCs/>
                <w:sz w:val="23"/>
                <w:szCs w:val="23"/>
                <w:lang w:eastAsia="ar-SA"/>
              </w:rPr>
            </w:pPr>
            <w:r w:rsidRPr="00B63CD4">
              <w:rPr>
                <w:rFonts w:eastAsia="Calibri"/>
                <w:color w:val="000000"/>
                <w:sz w:val="23"/>
                <w:szCs w:val="23"/>
                <w:lang w:eastAsia="en-US"/>
              </w:rPr>
              <w:t>- блокировки баннеров, всплывающих окон, рекламы и скриптов слежения.</w:t>
            </w:r>
          </w:p>
        </w:tc>
        <w:tc>
          <w:tcPr>
            <w:tcW w:w="0" w:type="auto"/>
          </w:tcPr>
          <w:p w:rsidR="004C31A2" w:rsidRPr="00B63CD4" w:rsidRDefault="004C31A2" w:rsidP="00644353">
            <w:pPr>
              <w:widowControl/>
              <w:spacing w:line="240" w:lineRule="auto"/>
              <w:contextualSpacing/>
              <w:jc w:val="center"/>
              <w:rPr>
                <w:sz w:val="23"/>
                <w:szCs w:val="23"/>
                <w:lang w:eastAsia="en-US"/>
              </w:rPr>
            </w:pPr>
            <w:r w:rsidRPr="00B63CD4">
              <w:rPr>
                <w:sz w:val="23"/>
                <w:szCs w:val="23"/>
                <w:lang w:eastAsia="en-US"/>
              </w:rPr>
              <w:lastRenderedPageBreak/>
              <w:t>12 месяцев</w:t>
            </w:r>
          </w:p>
          <w:p w:rsidR="004C31A2" w:rsidRPr="00B63CD4" w:rsidRDefault="004C31A2" w:rsidP="00644353">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4C31A2" w:rsidRPr="00B63CD4" w:rsidRDefault="004C31A2" w:rsidP="00644353">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bCs/>
                <w:sz w:val="23"/>
                <w:szCs w:val="23"/>
                <w:lang w:eastAsia="ar-SA"/>
              </w:rPr>
              <w:t>1</w:t>
            </w:r>
          </w:p>
        </w:tc>
      </w:tr>
      <w:tr w:rsidR="00971DC6" w:rsidRPr="00B63CD4" w:rsidTr="00644353">
        <w:tc>
          <w:tcPr>
            <w:tcW w:w="0" w:type="auto"/>
          </w:tcPr>
          <w:p w:rsidR="004C31A2" w:rsidRPr="00B63CD4" w:rsidRDefault="004C31A2" w:rsidP="00644353">
            <w:pPr>
              <w:widowControl/>
              <w:suppressAutoHyphens/>
              <w:spacing w:line="240" w:lineRule="auto"/>
              <w:jc w:val="both"/>
              <w:rPr>
                <w:bCs/>
                <w:sz w:val="23"/>
                <w:szCs w:val="23"/>
                <w:lang w:eastAsia="ar-SA"/>
              </w:rPr>
            </w:pPr>
            <w:r w:rsidRPr="00B63CD4">
              <w:rPr>
                <w:bCs/>
                <w:sz w:val="23"/>
                <w:szCs w:val="23"/>
                <w:lang w:eastAsia="ar-SA"/>
              </w:rPr>
              <w:t>2.</w:t>
            </w:r>
          </w:p>
        </w:tc>
        <w:tc>
          <w:tcPr>
            <w:tcW w:w="0" w:type="auto"/>
          </w:tcPr>
          <w:p w:rsidR="004C31A2" w:rsidRDefault="004C31A2" w:rsidP="00644353">
            <w:pPr>
              <w:widowControl/>
              <w:suppressAutoHyphens/>
              <w:spacing w:line="240" w:lineRule="auto"/>
              <w:rPr>
                <w:bCs/>
                <w:sz w:val="23"/>
                <w:szCs w:val="23"/>
                <w:lang w:eastAsia="ar-SA"/>
              </w:rPr>
            </w:pPr>
            <w:r w:rsidRPr="00B63CD4">
              <w:rPr>
                <w:bCs/>
                <w:sz w:val="23"/>
                <w:szCs w:val="23"/>
                <w:lang w:eastAsia="ar-SA"/>
              </w:rPr>
              <w:t xml:space="preserve">Лицензия на модуль </w:t>
            </w:r>
            <w:proofErr w:type="spellStart"/>
            <w:r w:rsidRPr="00B63CD4">
              <w:rPr>
                <w:bCs/>
                <w:sz w:val="23"/>
                <w:szCs w:val="23"/>
                <w:lang w:eastAsia="ar-SA"/>
              </w:rPr>
              <w:t>Advanced</w:t>
            </w:r>
            <w:proofErr w:type="spellEnd"/>
            <w:r w:rsidRPr="00B63CD4">
              <w:rPr>
                <w:bCs/>
                <w:sz w:val="23"/>
                <w:szCs w:val="23"/>
                <w:lang w:eastAsia="ar-SA"/>
              </w:rPr>
              <w:t xml:space="preserve"> </w:t>
            </w:r>
            <w:proofErr w:type="spellStart"/>
            <w:r w:rsidRPr="00B63CD4">
              <w:rPr>
                <w:bCs/>
                <w:sz w:val="23"/>
                <w:szCs w:val="23"/>
                <w:lang w:eastAsia="ar-SA"/>
              </w:rPr>
              <w:t>Threat</w:t>
            </w:r>
            <w:proofErr w:type="spellEnd"/>
            <w:r w:rsidRPr="00B63CD4">
              <w:rPr>
                <w:bCs/>
                <w:sz w:val="23"/>
                <w:szCs w:val="23"/>
                <w:lang w:eastAsia="ar-SA"/>
              </w:rPr>
              <w:t xml:space="preserve"> </w:t>
            </w:r>
            <w:proofErr w:type="spellStart"/>
            <w:r w:rsidRPr="00B63CD4">
              <w:rPr>
                <w:bCs/>
                <w:sz w:val="23"/>
                <w:szCs w:val="23"/>
                <w:lang w:eastAsia="ar-SA"/>
              </w:rPr>
              <w:t>Protection</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20 пользователей (продление)</w:t>
            </w:r>
          </w:p>
          <w:p w:rsidR="00971DC6" w:rsidRPr="00B63CD4" w:rsidRDefault="00971DC6" w:rsidP="00644353">
            <w:pPr>
              <w:widowControl/>
              <w:suppressAutoHyphens/>
              <w:spacing w:line="240" w:lineRule="auto"/>
              <w:rPr>
                <w:bCs/>
                <w:sz w:val="23"/>
                <w:szCs w:val="23"/>
                <w:lang w:eastAsia="ar-SA"/>
              </w:rPr>
            </w:pPr>
            <w:r w:rsidRPr="00971DC6">
              <w:rPr>
                <w:bCs/>
                <w:sz w:val="23"/>
                <w:szCs w:val="23"/>
                <w:lang w:eastAsia="ar-SA"/>
              </w:rPr>
              <w:t>__________________</w:t>
            </w:r>
          </w:p>
        </w:tc>
        <w:tc>
          <w:tcPr>
            <w:tcW w:w="0" w:type="auto"/>
            <w:vMerge/>
          </w:tcPr>
          <w:p w:rsidR="004C31A2" w:rsidRPr="00B63CD4" w:rsidRDefault="004C31A2" w:rsidP="00644353">
            <w:pPr>
              <w:widowControl/>
              <w:suppressAutoHyphens/>
              <w:spacing w:line="240" w:lineRule="auto"/>
              <w:rPr>
                <w:bCs/>
                <w:sz w:val="23"/>
                <w:szCs w:val="23"/>
                <w:lang w:eastAsia="ar-SA"/>
              </w:rPr>
            </w:pPr>
          </w:p>
        </w:tc>
        <w:tc>
          <w:tcPr>
            <w:tcW w:w="0" w:type="auto"/>
          </w:tcPr>
          <w:p w:rsidR="004C31A2" w:rsidRPr="00B63CD4" w:rsidRDefault="004C31A2" w:rsidP="00644353">
            <w:pPr>
              <w:widowControl/>
              <w:suppressAutoHyphens/>
              <w:spacing w:line="240" w:lineRule="auto"/>
              <w:contextualSpacing/>
              <w:jc w:val="center"/>
              <w:rPr>
                <w:bCs/>
                <w:sz w:val="23"/>
                <w:szCs w:val="23"/>
                <w:lang w:eastAsia="ar-SA"/>
              </w:rPr>
            </w:pPr>
            <w:r w:rsidRPr="00B63CD4">
              <w:rPr>
                <w:bCs/>
                <w:sz w:val="23"/>
                <w:szCs w:val="23"/>
                <w:lang w:eastAsia="ar-SA"/>
              </w:rPr>
              <w:t>12 месяцев</w:t>
            </w:r>
          </w:p>
          <w:p w:rsidR="004C31A2" w:rsidRPr="00B63CD4" w:rsidRDefault="004C31A2" w:rsidP="00644353">
            <w:pPr>
              <w:widowControl/>
              <w:suppressAutoHyphens/>
              <w:spacing w:line="240" w:lineRule="auto"/>
              <w:contextualSpacing/>
              <w:jc w:val="center"/>
              <w:rPr>
                <w:bCs/>
                <w:sz w:val="23"/>
                <w:szCs w:val="23"/>
                <w:lang w:eastAsia="ar-SA"/>
              </w:rPr>
            </w:pPr>
            <w:r w:rsidRPr="00B63CD4">
              <w:rPr>
                <w:bCs/>
                <w:sz w:val="23"/>
                <w:szCs w:val="23"/>
                <w:lang w:eastAsia="ar-SA"/>
              </w:rPr>
              <w:t>с момента передачи прав</w:t>
            </w:r>
          </w:p>
        </w:tc>
        <w:tc>
          <w:tcPr>
            <w:tcW w:w="0" w:type="auto"/>
          </w:tcPr>
          <w:p w:rsidR="004C31A2" w:rsidRPr="00B63CD4" w:rsidRDefault="004C31A2" w:rsidP="00644353">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bCs/>
                <w:sz w:val="23"/>
                <w:szCs w:val="23"/>
                <w:lang w:eastAsia="ar-SA"/>
              </w:rPr>
              <w:t>3</w:t>
            </w:r>
          </w:p>
        </w:tc>
      </w:tr>
      <w:tr w:rsidR="004C31A2" w:rsidRPr="00B63CD4" w:rsidTr="00644353">
        <w:tc>
          <w:tcPr>
            <w:tcW w:w="0" w:type="auto"/>
          </w:tcPr>
          <w:p w:rsidR="004C31A2" w:rsidRPr="00B63CD4" w:rsidRDefault="004C31A2" w:rsidP="00644353">
            <w:pPr>
              <w:widowControl/>
              <w:suppressAutoHyphens/>
              <w:spacing w:line="240" w:lineRule="auto"/>
              <w:jc w:val="both"/>
              <w:rPr>
                <w:bCs/>
                <w:sz w:val="23"/>
                <w:szCs w:val="23"/>
                <w:lang w:eastAsia="ar-SA"/>
              </w:rPr>
            </w:pPr>
            <w:r w:rsidRPr="00B63CD4">
              <w:rPr>
                <w:bCs/>
                <w:sz w:val="23"/>
                <w:szCs w:val="23"/>
                <w:lang w:eastAsia="ar-SA"/>
              </w:rPr>
              <w:lastRenderedPageBreak/>
              <w:t>3.</w:t>
            </w:r>
          </w:p>
        </w:tc>
        <w:tc>
          <w:tcPr>
            <w:tcW w:w="0" w:type="auto"/>
          </w:tcPr>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Лицензия на подписку </w:t>
            </w:r>
            <w:proofErr w:type="spellStart"/>
            <w:r w:rsidRPr="00B63CD4">
              <w:rPr>
                <w:bCs/>
                <w:sz w:val="23"/>
                <w:szCs w:val="23"/>
                <w:lang w:eastAsia="ar-SA"/>
              </w:rPr>
              <w:t>Security</w:t>
            </w:r>
            <w:proofErr w:type="spellEnd"/>
            <w:r w:rsidRPr="00B63CD4">
              <w:rPr>
                <w:bCs/>
                <w:sz w:val="23"/>
                <w:szCs w:val="23"/>
                <w:lang w:eastAsia="ar-SA"/>
              </w:rPr>
              <w:t xml:space="preserve"> </w:t>
            </w:r>
            <w:proofErr w:type="spellStart"/>
            <w:r w:rsidRPr="00B63CD4">
              <w:rPr>
                <w:bCs/>
                <w:sz w:val="23"/>
                <w:szCs w:val="23"/>
                <w:lang w:eastAsia="ar-SA"/>
              </w:rPr>
              <w:t>Updates</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100 пользователей (продление)</w:t>
            </w:r>
          </w:p>
          <w:p w:rsidR="004C31A2" w:rsidRDefault="00971DC6" w:rsidP="00644353">
            <w:pPr>
              <w:widowControl/>
              <w:suppressAutoHyphens/>
              <w:spacing w:line="240" w:lineRule="auto"/>
              <w:jc w:val="both"/>
              <w:rPr>
                <w:bCs/>
                <w:sz w:val="23"/>
                <w:szCs w:val="23"/>
                <w:lang w:eastAsia="ar-SA"/>
              </w:rPr>
            </w:pPr>
            <w:r w:rsidRPr="00971DC6">
              <w:rPr>
                <w:bCs/>
                <w:sz w:val="23"/>
                <w:szCs w:val="23"/>
                <w:lang w:eastAsia="ar-SA"/>
              </w:rPr>
              <w:t>__________________</w:t>
            </w:r>
          </w:p>
          <w:p w:rsidR="00971DC6" w:rsidRPr="00B63CD4" w:rsidRDefault="00971DC6" w:rsidP="00644353">
            <w:pPr>
              <w:widowControl/>
              <w:suppressAutoHyphens/>
              <w:spacing w:line="240" w:lineRule="auto"/>
              <w:jc w:val="both"/>
              <w:rPr>
                <w:bCs/>
                <w:sz w:val="23"/>
                <w:szCs w:val="23"/>
                <w:lang w:eastAsia="ar-SA"/>
              </w:rPr>
            </w:pPr>
          </w:p>
        </w:tc>
        <w:tc>
          <w:tcPr>
            <w:tcW w:w="0" w:type="auto"/>
            <w:vMerge w:val="restart"/>
          </w:tcPr>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Лицензия </w:t>
            </w:r>
            <w:r w:rsidR="00C65497">
              <w:rPr>
                <w:bCs/>
                <w:sz w:val="23"/>
                <w:szCs w:val="23"/>
                <w:lang w:eastAsia="ar-SA"/>
              </w:rPr>
              <w:t>обеспечивает</w:t>
            </w:r>
            <w:r w:rsidRPr="00B63CD4">
              <w:rPr>
                <w:bCs/>
                <w:sz w:val="23"/>
                <w:szCs w:val="23"/>
                <w:lang w:eastAsia="ar-SA"/>
              </w:rPr>
              <w:t xml:space="preserve">: </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операционной системы (программных компонентов) </w:t>
            </w:r>
            <w:proofErr w:type="spellStart"/>
            <w:r w:rsidRPr="00B63CD4">
              <w:rPr>
                <w:bCs/>
                <w:sz w:val="23"/>
                <w:szCs w:val="23"/>
                <w:lang w:val="en-US" w:eastAsia="ar-SA"/>
              </w:rPr>
              <w:t>UserGate</w:t>
            </w:r>
            <w:proofErr w:type="spellEnd"/>
            <w:r w:rsidRPr="00B63CD4">
              <w:rPr>
                <w:bCs/>
                <w:sz w:val="23"/>
                <w:szCs w:val="23"/>
                <w:lang w:eastAsia="ar-SA"/>
              </w:rPr>
              <w:t xml:space="preserve"> с сайта производителя </w:t>
            </w:r>
            <w:proofErr w:type="spellStart"/>
            <w:r w:rsidRPr="00B63CD4">
              <w:rPr>
                <w:bCs/>
                <w:sz w:val="23"/>
                <w:szCs w:val="23"/>
                <w:lang w:val="en-US" w:eastAsia="ar-SA"/>
              </w:rPr>
              <w:t>UserGate</w:t>
            </w:r>
            <w:proofErr w:type="spellEnd"/>
            <w:r w:rsidRPr="00B63CD4">
              <w:rPr>
                <w:bCs/>
                <w:sz w:val="23"/>
                <w:szCs w:val="23"/>
                <w:lang w:eastAsia="ar-SA"/>
              </w:rPr>
              <w:t>;</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баз данных (сигнатур атак) системы обнаружения и предотвращения вторжений </w:t>
            </w:r>
            <w:proofErr w:type="spellStart"/>
            <w:r w:rsidRPr="00B63CD4">
              <w:rPr>
                <w:bCs/>
                <w:sz w:val="23"/>
                <w:szCs w:val="23"/>
                <w:lang w:val="en-US" w:eastAsia="ar-SA"/>
              </w:rPr>
              <w:t>UserGate</w:t>
            </w:r>
            <w:proofErr w:type="spellEnd"/>
            <w:r w:rsidRPr="00B63CD4">
              <w:rPr>
                <w:bCs/>
                <w:sz w:val="23"/>
                <w:szCs w:val="23"/>
                <w:lang w:eastAsia="ar-SA"/>
              </w:rPr>
              <w:t>;</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баз данных L7 (сигнатур приложений) </w:t>
            </w:r>
            <w:proofErr w:type="spellStart"/>
            <w:r w:rsidRPr="00B63CD4">
              <w:rPr>
                <w:bCs/>
                <w:sz w:val="23"/>
                <w:szCs w:val="23"/>
                <w:lang w:val="en-US" w:eastAsia="ar-SA"/>
              </w:rPr>
              <w:t>UserGate</w:t>
            </w:r>
            <w:proofErr w:type="spellEnd"/>
            <w:r w:rsidRPr="00B63CD4">
              <w:rPr>
                <w:bCs/>
                <w:sz w:val="23"/>
                <w:szCs w:val="23"/>
                <w:lang w:eastAsia="ar-SA"/>
              </w:rPr>
              <w:t>;</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получение консультаций от производителя </w:t>
            </w:r>
            <w:proofErr w:type="spellStart"/>
            <w:r w:rsidRPr="00B63CD4">
              <w:rPr>
                <w:bCs/>
                <w:sz w:val="23"/>
                <w:szCs w:val="23"/>
                <w:lang w:val="en-US" w:eastAsia="ar-SA"/>
              </w:rPr>
              <w:t>UserGate</w:t>
            </w:r>
            <w:proofErr w:type="spellEnd"/>
            <w:r w:rsidRPr="00B63CD4">
              <w:rPr>
                <w:bCs/>
                <w:sz w:val="23"/>
                <w:szCs w:val="23"/>
                <w:lang w:eastAsia="ar-SA"/>
              </w:rPr>
              <w:t xml:space="preserve"> по </w:t>
            </w:r>
            <w:r w:rsidRPr="00B63CD4">
              <w:rPr>
                <w:bCs/>
                <w:sz w:val="23"/>
                <w:szCs w:val="23"/>
                <w:lang w:eastAsia="ar-SA"/>
              </w:rPr>
              <w:lastRenderedPageBreak/>
              <w:t xml:space="preserve">настройке и использованию </w:t>
            </w:r>
            <w:proofErr w:type="spellStart"/>
            <w:r w:rsidRPr="00B63CD4">
              <w:rPr>
                <w:bCs/>
                <w:sz w:val="23"/>
                <w:szCs w:val="23"/>
                <w:lang w:val="en-US" w:eastAsia="ar-SA"/>
              </w:rPr>
              <w:t>UserGate</w:t>
            </w:r>
            <w:proofErr w:type="spellEnd"/>
            <w:r w:rsidRPr="00B63CD4">
              <w:rPr>
                <w:bCs/>
                <w:sz w:val="23"/>
                <w:szCs w:val="23"/>
                <w:lang w:eastAsia="ar-SA"/>
              </w:rPr>
              <w:t>, а также по его дополнительному функционалу;</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информирование производителем </w:t>
            </w:r>
            <w:proofErr w:type="spellStart"/>
            <w:r w:rsidRPr="00B63CD4">
              <w:rPr>
                <w:bCs/>
                <w:sz w:val="23"/>
                <w:szCs w:val="23"/>
                <w:lang w:val="en-US" w:eastAsia="ar-SA"/>
              </w:rPr>
              <w:t>UserGate</w:t>
            </w:r>
            <w:proofErr w:type="spellEnd"/>
            <w:r w:rsidRPr="00B63CD4">
              <w:rPr>
                <w:bCs/>
                <w:sz w:val="23"/>
                <w:szCs w:val="23"/>
                <w:lang w:eastAsia="ar-SA"/>
              </w:rPr>
              <w:t xml:space="preserve"> или по запросу заказчика о новых версиях </w:t>
            </w:r>
            <w:proofErr w:type="spellStart"/>
            <w:r w:rsidRPr="00B63CD4">
              <w:rPr>
                <w:bCs/>
                <w:sz w:val="23"/>
                <w:szCs w:val="23"/>
                <w:lang w:val="en-US" w:eastAsia="ar-SA"/>
              </w:rPr>
              <w:t>UserGate</w:t>
            </w:r>
            <w:proofErr w:type="spellEnd"/>
            <w:r w:rsidRPr="00B63CD4">
              <w:rPr>
                <w:bCs/>
                <w:sz w:val="23"/>
                <w:szCs w:val="23"/>
                <w:lang w:eastAsia="ar-SA"/>
              </w:rPr>
              <w:t xml:space="preserve"> и доступных обновлениях программного обеспечения </w:t>
            </w:r>
            <w:proofErr w:type="spellStart"/>
            <w:r w:rsidRPr="00B63CD4">
              <w:rPr>
                <w:bCs/>
                <w:sz w:val="23"/>
                <w:szCs w:val="23"/>
                <w:lang w:val="en-US" w:eastAsia="ar-SA"/>
              </w:rPr>
              <w:t>UserGate</w:t>
            </w:r>
            <w:proofErr w:type="spellEnd"/>
            <w:r w:rsidRPr="00B63CD4">
              <w:rPr>
                <w:bCs/>
                <w:sz w:val="23"/>
                <w:szCs w:val="23"/>
                <w:lang w:eastAsia="ar-SA"/>
              </w:rPr>
              <w:t>;</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предоставление доступа к пакетам официальных обновлений программного обеспечения </w:t>
            </w:r>
            <w:proofErr w:type="spellStart"/>
            <w:r w:rsidRPr="00B63CD4">
              <w:rPr>
                <w:bCs/>
                <w:sz w:val="23"/>
                <w:szCs w:val="23"/>
                <w:lang w:val="en-US" w:eastAsia="ar-SA"/>
              </w:rPr>
              <w:t>UserGate</w:t>
            </w:r>
            <w:proofErr w:type="spellEnd"/>
            <w:r w:rsidRPr="00B63CD4">
              <w:rPr>
                <w:bCs/>
                <w:sz w:val="23"/>
                <w:szCs w:val="23"/>
                <w:lang w:eastAsia="ar-SA"/>
              </w:rPr>
              <w:t>, выпущенных его производителем;</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предоставление доступа к информационным ресурсам производителя </w:t>
            </w:r>
            <w:proofErr w:type="spellStart"/>
            <w:r w:rsidRPr="00B63CD4">
              <w:rPr>
                <w:bCs/>
                <w:sz w:val="23"/>
                <w:szCs w:val="23"/>
                <w:lang w:val="en-US" w:eastAsia="ar-SA"/>
              </w:rPr>
              <w:t>UserGate</w:t>
            </w:r>
            <w:proofErr w:type="spellEnd"/>
            <w:r w:rsidRPr="00B63CD4">
              <w:rPr>
                <w:bCs/>
                <w:sz w:val="23"/>
                <w:szCs w:val="23"/>
                <w:lang w:eastAsia="ar-SA"/>
              </w:rPr>
              <w:t>, связанным с вопросами функционирования указанного оборудования и интегрированного программного обеспечения, в том числе:</w:t>
            </w:r>
          </w:p>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 к базам знаний (известным ошибками и типовым решениям); к форумам сайта производителя </w:t>
            </w:r>
            <w:proofErr w:type="spellStart"/>
            <w:r w:rsidRPr="00B63CD4">
              <w:rPr>
                <w:bCs/>
                <w:sz w:val="23"/>
                <w:szCs w:val="23"/>
                <w:lang w:val="en-US" w:eastAsia="ar-SA"/>
              </w:rPr>
              <w:t>UserGate</w:t>
            </w:r>
            <w:proofErr w:type="spellEnd"/>
            <w:r w:rsidRPr="00B63CD4">
              <w:rPr>
                <w:bCs/>
                <w:sz w:val="23"/>
                <w:szCs w:val="23"/>
                <w:lang w:eastAsia="ar-SA"/>
              </w:rPr>
              <w:t xml:space="preserve"> в сети «Интернет»; </w:t>
            </w:r>
          </w:p>
          <w:p w:rsidR="004C31A2" w:rsidRPr="004C31A2" w:rsidRDefault="004C31A2" w:rsidP="00644353">
            <w:pPr>
              <w:widowControl/>
              <w:suppressAutoHyphens/>
              <w:spacing w:line="240" w:lineRule="auto"/>
              <w:rPr>
                <w:bCs/>
                <w:sz w:val="23"/>
                <w:szCs w:val="23"/>
                <w:lang w:eastAsia="ar-SA"/>
              </w:rPr>
            </w:pPr>
            <w:r w:rsidRPr="00B63CD4">
              <w:rPr>
                <w:bCs/>
                <w:sz w:val="23"/>
                <w:szCs w:val="23"/>
                <w:lang w:eastAsia="ar-SA"/>
              </w:rPr>
              <w:t xml:space="preserve">- к системе регистрации заявок по разрешению инцидентов производителем </w:t>
            </w:r>
            <w:proofErr w:type="spellStart"/>
            <w:r w:rsidRPr="00B63CD4">
              <w:rPr>
                <w:bCs/>
                <w:sz w:val="23"/>
                <w:szCs w:val="23"/>
                <w:lang w:val="en-US" w:eastAsia="ar-SA"/>
              </w:rPr>
              <w:t>UserGate</w:t>
            </w:r>
            <w:proofErr w:type="spellEnd"/>
            <w:r w:rsidRPr="00B63CD4">
              <w:rPr>
                <w:bCs/>
                <w:sz w:val="23"/>
                <w:szCs w:val="23"/>
                <w:lang w:eastAsia="ar-SA"/>
              </w:rPr>
              <w:t>.</w:t>
            </w:r>
          </w:p>
          <w:p w:rsidR="004C31A2" w:rsidRPr="00B63CD4" w:rsidRDefault="004C31A2" w:rsidP="00EF6872">
            <w:pPr>
              <w:widowControl/>
              <w:suppressAutoHyphens/>
              <w:spacing w:line="240" w:lineRule="auto"/>
              <w:rPr>
                <w:bCs/>
                <w:sz w:val="23"/>
                <w:szCs w:val="23"/>
                <w:lang w:eastAsia="ar-SA"/>
              </w:rPr>
            </w:pPr>
          </w:p>
        </w:tc>
        <w:tc>
          <w:tcPr>
            <w:tcW w:w="0" w:type="auto"/>
          </w:tcPr>
          <w:p w:rsidR="004C31A2" w:rsidRPr="00B63CD4" w:rsidRDefault="004C31A2" w:rsidP="00644353">
            <w:pPr>
              <w:widowControl/>
              <w:spacing w:line="240" w:lineRule="auto"/>
              <w:contextualSpacing/>
              <w:jc w:val="center"/>
              <w:rPr>
                <w:sz w:val="23"/>
                <w:szCs w:val="23"/>
                <w:lang w:eastAsia="en-US"/>
              </w:rPr>
            </w:pPr>
            <w:r w:rsidRPr="00B63CD4">
              <w:rPr>
                <w:sz w:val="23"/>
                <w:szCs w:val="23"/>
                <w:lang w:eastAsia="en-US"/>
              </w:rPr>
              <w:lastRenderedPageBreak/>
              <w:t>12 месяцев</w:t>
            </w:r>
          </w:p>
          <w:p w:rsidR="004C31A2" w:rsidRPr="00B63CD4" w:rsidRDefault="004C31A2" w:rsidP="00644353">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4C31A2" w:rsidRPr="00B63CD4" w:rsidRDefault="004C31A2" w:rsidP="00644353">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bCs/>
                <w:sz w:val="23"/>
                <w:szCs w:val="23"/>
                <w:lang w:eastAsia="ar-SA"/>
              </w:rPr>
              <w:t>1</w:t>
            </w:r>
          </w:p>
        </w:tc>
      </w:tr>
      <w:tr w:rsidR="004C31A2" w:rsidRPr="00B63CD4" w:rsidTr="00644353">
        <w:tc>
          <w:tcPr>
            <w:tcW w:w="0" w:type="auto"/>
          </w:tcPr>
          <w:p w:rsidR="004C31A2" w:rsidRPr="00B63CD4" w:rsidRDefault="004C31A2" w:rsidP="00644353">
            <w:pPr>
              <w:widowControl/>
              <w:suppressAutoHyphens/>
              <w:spacing w:line="240" w:lineRule="auto"/>
              <w:jc w:val="both"/>
              <w:rPr>
                <w:bCs/>
                <w:sz w:val="23"/>
                <w:szCs w:val="23"/>
                <w:lang w:eastAsia="ar-SA"/>
              </w:rPr>
            </w:pPr>
            <w:r w:rsidRPr="00B63CD4">
              <w:rPr>
                <w:bCs/>
                <w:sz w:val="23"/>
                <w:szCs w:val="23"/>
                <w:lang w:eastAsia="ar-SA"/>
              </w:rPr>
              <w:t>4.</w:t>
            </w:r>
          </w:p>
        </w:tc>
        <w:tc>
          <w:tcPr>
            <w:tcW w:w="0" w:type="auto"/>
          </w:tcPr>
          <w:p w:rsidR="004C31A2" w:rsidRPr="00B63CD4" w:rsidRDefault="004C31A2" w:rsidP="00644353">
            <w:pPr>
              <w:widowControl/>
              <w:suppressAutoHyphens/>
              <w:spacing w:line="240" w:lineRule="auto"/>
              <w:rPr>
                <w:bCs/>
                <w:sz w:val="23"/>
                <w:szCs w:val="23"/>
                <w:lang w:eastAsia="ar-SA"/>
              </w:rPr>
            </w:pPr>
            <w:r w:rsidRPr="00B63CD4">
              <w:rPr>
                <w:bCs/>
                <w:sz w:val="23"/>
                <w:szCs w:val="23"/>
                <w:lang w:eastAsia="ar-SA"/>
              </w:rPr>
              <w:t xml:space="preserve">Лицензия на подписку </w:t>
            </w:r>
            <w:proofErr w:type="spellStart"/>
            <w:r w:rsidRPr="00B63CD4">
              <w:rPr>
                <w:bCs/>
                <w:sz w:val="23"/>
                <w:szCs w:val="23"/>
                <w:lang w:eastAsia="ar-SA"/>
              </w:rPr>
              <w:t>Security</w:t>
            </w:r>
            <w:proofErr w:type="spellEnd"/>
            <w:r w:rsidRPr="00B63CD4">
              <w:rPr>
                <w:bCs/>
                <w:sz w:val="23"/>
                <w:szCs w:val="23"/>
                <w:lang w:eastAsia="ar-SA"/>
              </w:rPr>
              <w:t xml:space="preserve"> </w:t>
            </w:r>
            <w:proofErr w:type="spellStart"/>
            <w:r w:rsidRPr="00B63CD4">
              <w:rPr>
                <w:bCs/>
                <w:sz w:val="23"/>
                <w:szCs w:val="23"/>
                <w:lang w:eastAsia="ar-SA"/>
              </w:rPr>
              <w:t>Updates</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20 пользователей (продление)</w:t>
            </w:r>
          </w:p>
          <w:p w:rsidR="004C31A2" w:rsidRPr="00B63CD4" w:rsidRDefault="00971DC6" w:rsidP="00644353">
            <w:pPr>
              <w:widowControl/>
              <w:suppressAutoHyphens/>
              <w:spacing w:line="240" w:lineRule="auto"/>
              <w:jc w:val="both"/>
              <w:rPr>
                <w:bCs/>
                <w:sz w:val="23"/>
                <w:szCs w:val="23"/>
                <w:lang w:eastAsia="ar-SA"/>
              </w:rPr>
            </w:pPr>
            <w:r w:rsidRPr="00971DC6">
              <w:rPr>
                <w:bCs/>
                <w:sz w:val="23"/>
                <w:szCs w:val="23"/>
                <w:lang w:eastAsia="ar-SA"/>
              </w:rPr>
              <w:t>__________________</w:t>
            </w:r>
          </w:p>
        </w:tc>
        <w:tc>
          <w:tcPr>
            <w:tcW w:w="0" w:type="auto"/>
            <w:vMerge/>
          </w:tcPr>
          <w:p w:rsidR="004C31A2" w:rsidRPr="00B63CD4" w:rsidRDefault="004C31A2" w:rsidP="00644353">
            <w:pPr>
              <w:widowControl/>
              <w:suppressAutoHyphens/>
              <w:spacing w:line="240" w:lineRule="auto"/>
              <w:jc w:val="both"/>
              <w:rPr>
                <w:bCs/>
                <w:sz w:val="23"/>
                <w:szCs w:val="23"/>
                <w:lang w:eastAsia="ar-SA"/>
              </w:rPr>
            </w:pPr>
          </w:p>
        </w:tc>
        <w:tc>
          <w:tcPr>
            <w:tcW w:w="0" w:type="auto"/>
          </w:tcPr>
          <w:p w:rsidR="004C31A2" w:rsidRPr="00B63CD4" w:rsidRDefault="004C31A2" w:rsidP="00644353">
            <w:pPr>
              <w:widowControl/>
              <w:spacing w:line="240" w:lineRule="auto"/>
              <w:contextualSpacing/>
              <w:jc w:val="center"/>
              <w:rPr>
                <w:sz w:val="23"/>
                <w:szCs w:val="23"/>
                <w:lang w:eastAsia="en-US"/>
              </w:rPr>
            </w:pPr>
            <w:r w:rsidRPr="00B63CD4">
              <w:rPr>
                <w:sz w:val="23"/>
                <w:szCs w:val="23"/>
                <w:lang w:eastAsia="en-US"/>
              </w:rPr>
              <w:t>12 месяцев</w:t>
            </w:r>
          </w:p>
          <w:p w:rsidR="004C31A2" w:rsidRPr="00B63CD4" w:rsidRDefault="004C31A2" w:rsidP="00644353">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4C31A2" w:rsidRPr="00B63CD4" w:rsidRDefault="004C31A2" w:rsidP="00644353">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4C31A2" w:rsidRPr="00B63CD4" w:rsidRDefault="004C31A2" w:rsidP="00644353">
            <w:pPr>
              <w:widowControl/>
              <w:suppressAutoHyphens/>
              <w:spacing w:line="240" w:lineRule="auto"/>
              <w:jc w:val="center"/>
              <w:rPr>
                <w:bCs/>
                <w:sz w:val="23"/>
                <w:szCs w:val="23"/>
                <w:lang w:eastAsia="ar-SA"/>
              </w:rPr>
            </w:pPr>
            <w:r w:rsidRPr="00B63CD4">
              <w:rPr>
                <w:bCs/>
                <w:sz w:val="23"/>
                <w:szCs w:val="23"/>
                <w:lang w:eastAsia="ar-SA"/>
              </w:rPr>
              <w:t>3</w:t>
            </w:r>
          </w:p>
        </w:tc>
      </w:tr>
    </w:tbl>
    <w:p w:rsidR="004C31A2" w:rsidRDefault="004C31A2" w:rsidP="004C31A2">
      <w:pPr>
        <w:spacing w:line="240" w:lineRule="auto"/>
        <w:ind w:right="-1"/>
        <w:contextualSpacing/>
        <w:jc w:val="both"/>
        <w:rPr>
          <w:rFonts w:eastAsia="Arial"/>
          <w:b/>
          <w:sz w:val="24"/>
          <w:szCs w:val="24"/>
          <w:lang w:eastAsia="ar-SA"/>
        </w:rPr>
      </w:pPr>
    </w:p>
    <w:p w:rsidR="004C31A2" w:rsidRPr="00B63CD4" w:rsidRDefault="004C31A2" w:rsidP="004C31A2">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B63CD4">
        <w:rPr>
          <w:sz w:val="24"/>
          <w:szCs w:val="24"/>
        </w:rPr>
        <w:t>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договора.</w:t>
      </w:r>
    </w:p>
    <w:p w:rsidR="004C31A2" w:rsidRPr="00B63CD4" w:rsidRDefault="004C31A2" w:rsidP="004C31A2">
      <w:pPr>
        <w:spacing w:line="240" w:lineRule="auto"/>
        <w:ind w:right="-1"/>
        <w:contextualSpacing/>
        <w:jc w:val="both"/>
        <w:rPr>
          <w:sz w:val="24"/>
          <w:szCs w:val="24"/>
        </w:rPr>
      </w:pPr>
    </w:p>
    <w:p w:rsidR="004C31A2" w:rsidRPr="00555686" w:rsidRDefault="004C31A2" w:rsidP="004C31A2">
      <w:pPr>
        <w:spacing w:line="240" w:lineRule="auto"/>
        <w:contextualSpacing/>
        <w:jc w:val="both"/>
        <w:rPr>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555686">
        <w:rPr>
          <w:bCs/>
          <w:sz w:val="24"/>
          <w:szCs w:val="24"/>
          <w:lang w:eastAsia="ar-SA"/>
        </w:rPr>
        <w:t>Россия, 414016, г. Астрахань, ул. Капитана Краснова, 31.</w:t>
      </w:r>
    </w:p>
    <w:p w:rsidR="004C31A2" w:rsidRPr="00DD1081" w:rsidRDefault="004C31A2" w:rsidP="004C31A2">
      <w:pPr>
        <w:widowControl/>
        <w:spacing w:line="240" w:lineRule="auto"/>
        <w:ind w:right="-1"/>
        <w:contextualSpacing/>
        <w:jc w:val="both"/>
        <w:rPr>
          <w:bCs/>
          <w:sz w:val="24"/>
          <w:szCs w:val="24"/>
          <w:lang w:eastAsia="ar-SA"/>
        </w:rPr>
      </w:pPr>
      <w:proofErr w:type="gramStart"/>
      <w:r w:rsidRPr="00555686">
        <w:rPr>
          <w:sz w:val="24"/>
          <w:szCs w:val="24"/>
        </w:rPr>
        <w:t xml:space="preserve">Лицензиар (Лицензиат) осуществляет передачу неисключительных прав по электронной почте </w:t>
      </w:r>
      <w:hyperlink r:id="rId22" w:history="1">
        <w:r w:rsidRPr="00555686">
          <w:rPr>
            <w:color w:val="0000FF"/>
            <w:sz w:val="24"/>
            <w:szCs w:val="24"/>
            <w:u w:val="single"/>
          </w:rPr>
          <w:t>obukhov_ii@ampastra.ru</w:t>
        </w:r>
      </w:hyperlink>
      <w:r w:rsidRPr="00555686">
        <w:rPr>
          <w:sz w:val="24"/>
          <w:szCs w:val="24"/>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4C31A2" w:rsidRPr="00497130" w:rsidRDefault="004C31A2" w:rsidP="004C31A2">
      <w:pPr>
        <w:spacing w:line="240" w:lineRule="auto"/>
        <w:contextualSpacing/>
        <w:jc w:val="both"/>
        <w:rPr>
          <w:sz w:val="24"/>
          <w:szCs w:val="24"/>
        </w:rPr>
      </w:pPr>
    </w:p>
    <w:p w:rsidR="004C31A2" w:rsidRPr="00C9653E" w:rsidRDefault="004C31A2" w:rsidP="004C31A2">
      <w:pPr>
        <w:spacing w:line="240" w:lineRule="auto"/>
        <w:jc w:val="both"/>
        <w:rPr>
          <w:rFonts w:eastAsia="Arial"/>
          <w:sz w:val="24"/>
          <w:szCs w:val="24"/>
          <w:lang w:eastAsia="ar-SA"/>
        </w:rPr>
      </w:pPr>
      <w:r>
        <w:rPr>
          <w:rFonts w:eastAsia="Arial"/>
          <w:b/>
          <w:sz w:val="24"/>
          <w:szCs w:val="24"/>
          <w:lang w:eastAsia="ar-SA"/>
        </w:rPr>
        <w:t xml:space="preserve">4. Гарантия качества: </w:t>
      </w:r>
      <w:r w:rsidRPr="00C9653E">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4C31A2" w:rsidRPr="00C9653E" w:rsidRDefault="004C31A2" w:rsidP="004C31A2">
      <w:pPr>
        <w:spacing w:line="240" w:lineRule="auto"/>
        <w:jc w:val="both"/>
        <w:rPr>
          <w:sz w:val="24"/>
          <w:szCs w:val="24"/>
        </w:rPr>
      </w:pPr>
      <w:r w:rsidRPr="00C9653E">
        <w:rPr>
          <w:rFonts w:eastAsia="Arial"/>
          <w:sz w:val="24"/>
          <w:szCs w:val="24"/>
          <w:lang w:eastAsia="ar-SA"/>
        </w:rPr>
        <w:t xml:space="preserve">Гарантия качества предоставляется на весь объем программ для ЭВМ в течение срока  действия неисключительных прав со дня инсталляции, включает в себя замену некачественных программ для ЭВМ по вине Лицензиара (Лицензиата) в течение 10 (Десяти) дней со дня поступления </w:t>
      </w:r>
      <w:r w:rsidRPr="00C9653E">
        <w:rPr>
          <w:rFonts w:eastAsia="Arial"/>
          <w:sz w:val="24"/>
          <w:szCs w:val="24"/>
          <w:lang w:eastAsia="ar-SA"/>
        </w:rPr>
        <w:lastRenderedPageBreak/>
        <w:t>претензий Лицензиата (Сублицензиата). Возврат некачественных программ для ЭВМ осуществляется за счет Лицензиара (Лицензиата).</w:t>
      </w:r>
    </w:p>
    <w:p w:rsidR="00344F4F" w:rsidRPr="0097153C" w:rsidRDefault="00344F4F" w:rsidP="00344F4F">
      <w:pPr>
        <w:spacing w:line="240" w:lineRule="auto"/>
        <w:ind w:firstLine="708"/>
        <w:contextualSpacing/>
        <w:jc w:val="both"/>
        <w:rPr>
          <w:sz w:val="24"/>
          <w:szCs w:val="24"/>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4C31A2" w:rsidRDefault="004C31A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934EB2" w:rsidRDefault="00934EB2" w:rsidP="00664D6A">
      <w:pPr>
        <w:spacing w:line="240" w:lineRule="auto"/>
        <w:ind w:left="5387"/>
        <w:jc w:val="both"/>
        <w:rPr>
          <w:b/>
          <w:bCs/>
          <w:sz w:val="24"/>
          <w:szCs w:val="24"/>
        </w:rPr>
      </w:pPr>
    </w:p>
    <w:p w:rsidR="003D4EF5" w:rsidRDefault="003D4EF5"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EF6872" w:rsidRDefault="00EF687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65797" w:rsidRPr="00765797" w:rsidRDefault="00B517D2" w:rsidP="00765797">
      <w:pPr>
        <w:spacing w:line="240" w:lineRule="auto"/>
        <w:contextualSpacing/>
        <w:jc w:val="center"/>
        <w:rPr>
          <w:rFonts w:eastAsiaTheme="minorHAnsi"/>
          <w:sz w:val="23"/>
          <w:szCs w:val="23"/>
          <w:lang w:eastAsia="en-US"/>
        </w:rPr>
      </w:pPr>
      <w:r w:rsidRPr="00B517D2">
        <w:rPr>
          <w:b/>
          <w:bCs/>
          <w:sz w:val="22"/>
          <w:szCs w:val="22"/>
        </w:rPr>
        <w:tab/>
      </w:r>
      <w:r w:rsidR="00765797" w:rsidRPr="00765797">
        <w:rPr>
          <w:rFonts w:eastAsiaTheme="minorHAnsi"/>
          <w:sz w:val="23"/>
          <w:szCs w:val="23"/>
          <w:lang w:eastAsia="en-US"/>
        </w:rPr>
        <w:t>ЛИЦЕНЗИОННЫЙ (СУБЛИЦЕНЗИОННЫЙ) ДОГОВОР №_________</w:t>
      </w: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 xml:space="preserve">на передачу неисключительных прав на использование программ для ЭВМ </w:t>
      </w:r>
    </w:p>
    <w:p w:rsidR="00765797" w:rsidRPr="00765797" w:rsidRDefault="00765797" w:rsidP="00765797">
      <w:pPr>
        <w:widowControl/>
        <w:spacing w:line="240" w:lineRule="auto"/>
        <w:contextualSpacing/>
        <w:jc w:val="center"/>
        <w:rPr>
          <w:rFonts w:eastAsiaTheme="minorHAnsi"/>
          <w:b/>
          <w:sz w:val="23"/>
          <w:szCs w:val="23"/>
          <w:lang w:eastAsia="en-US"/>
        </w:rPr>
      </w:pPr>
    </w:p>
    <w:p w:rsidR="00765797" w:rsidRPr="00765797" w:rsidRDefault="00765797" w:rsidP="00765797">
      <w:pPr>
        <w:widowControl/>
        <w:spacing w:after="200" w:line="276" w:lineRule="auto"/>
        <w:rPr>
          <w:rFonts w:eastAsiaTheme="minorHAnsi"/>
          <w:sz w:val="23"/>
          <w:szCs w:val="23"/>
          <w:lang w:eastAsia="en-US"/>
        </w:rPr>
      </w:pPr>
      <w:r w:rsidRPr="00765797">
        <w:rPr>
          <w:rFonts w:eastAsiaTheme="minorHAnsi"/>
          <w:sz w:val="23"/>
          <w:szCs w:val="23"/>
          <w:lang w:eastAsia="en-US"/>
        </w:rPr>
        <w:t>г. Астрахань                                                                                                        «_____»_________20__ г.</w:t>
      </w:r>
    </w:p>
    <w:p w:rsidR="00765797" w:rsidRPr="00765797" w:rsidRDefault="00765797" w:rsidP="00765797">
      <w:pPr>
        <w:widowControl/>
        <w:spacing w:line="240" w:lineRule="auto"/>
        <w:ind w:right="-1" w:firstLine="708"/>
        <w:jc w:val="both"/>
        <w:rPr>
          <w:sz w:val="23"/>
          <w:szCs w:val="23"/>
        </w:rPr>
      </w:pPr>
      <w:proofErr w:type="gramStart"/>
      <w:r w:rsidRPr="00765797">
        <w:rPr>
          <w:sz w:val="23"/>
          <w:szCs w:val="23"/>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Абдулатипова Магомеда Алиевича, действующего на основании Устава, с одной стороны, и </w:t>
      </w:r>
      <w:r w:rsidRPr="00765797">
        <w:rPr>
          <w:i/>
          <w:sz w:val="23"/>
          <w:szCs w:val="23"/>
          <w:u w:val="single"/>
        </w:rPr>
        <w:t>полное наименование контрагента</w:t>
      </w:r>
      <w:r w:rsidRPr="00765797">
        <w:rPr>
          <w:i/>
          <w:sz w:val="23"/>
          <w:szCs w:val="23"/>
        </w:rPr>
        <w:t xml:space="preserve"> </w:t>
      </w:r>
      <w:r w:rsidRPr="00765797">
        <w:rPr>
          <w:i/>
          <w:sz w:val="23"/>
          <w:szCs w:val="23"/>
          <w:u w:val="single"/>
        </w:rPr>
        <w:t>(сокращенное наименование контрагента)</w:t>
      </w:r>
      <w:r w:rsidRPr="00765797">
        <w:rPr>
          <w:sz w:val="23"/>
          <w:szCs w:val="23"/>
        </w:rPr>
        <w:t xml:space="preserve">, именуемое в дальнейшем «Лицензиар» («Лицензиат»), в лице </w:t>
      </w:r>
      <w:r w:rsidRPr="00765797">
        <w:rPr>
          <w:i/>
          <w:sz w:val="23"/>
          <w:szCs w:val="23"/>
          <w:u w:val="single"/>
        </w:rPr>
        <w:t>наименование должности, ФИО</w:t>
      </w:r>
      <w:r w:rsidRPr="00765797">
        <w:rPr>
          <w:sz w:val="23"/>
          <w:szCs w:val="23"/>
        </w:rPr>
        <w:t xml:space="preserve">, действующего на основании </w:t>
      </w:r>
      <w:r w:rsidRPr="00765797">
        <w:rPr>
          <w:i/>
          <w:sz w:val="23"/>
          <w:szCs w:val="23"/>
          <w:u w:val="single"/>
        </w:rPr>
        <w:t>наименование документа</w:t>
      </w:r>
      <w:r w:rsidRPr="00765797">
        <w:rPr>
          <w:sz w:val="23"/>
          <w:szCs w:val="23"/>
        </w:rPr>
        <w:t>, с</w:t>
      </w:r>
      <w:proofErr w:type="gramEnd"/>
      <w:r w:rsidRPr="00765797">
        <w:rPr>
          <w:sz w:val="23"/>
          <w:szCs w:val="23"/>
        </w:rPr>
        <w:t xml:space="preserve"> другой стороны, далее - «Стороны», заключили настоящий лицензионный (</w:t>
      </w:r>
      <w:proofErr w:type="spellStart"/>
      <w:r w:rsidRPr="00765797">
        <w:rPr>
          <w:sz w:val="23"/>
          <w:szCs w:val="23"/>
        </w:rPr>
        <w:t>сублицензионный</w:t>
      </w:r>
      <w:proofErr w:type="spellEnd"/>
      <w:r w:rsidRPr="00765797">
        <w:rPr>
          <w:sz w:val="23"/>
          <w:szCs w:val="23"/>
        </w:rPr>
        <w:t>) договор (далее – договор) на основании протокола рассмотрения, оценки и сопоставления заявок на участие в запросе цен №_______ от «____» ___________ 20__ г. о нижеследующем:</w:t>
      </w:r>
    </w:p>
    <w:p w:rsidR="00765797" w:rsidRPr="00765797" w:rsidRDefault="00765797" w:rsidP="00765797">
      <w:pPr>
        <w:widowControl/>
        <w:spacing w:line="240" w:lineRule="auto"/>
        <w:ind w:right="-1" w:firstLine="708"/>
        <w:jc w:val="both"/>
        <w:rPr>
          <w:sz w:val="23"/>
          <w:szCs w:val="23"/>
        </w:rPr>
      </w:pPr>
    </w:p>
    <w:p w:rsidR="00765797" w:rsidRPr="00765797" w:rsidRDefault="00765797" w:rsidP="00765797">
      <w:pPr>
        <w:widowControl/>
        <w:numPr>
          <w:ilvl w:val="0"/>
          <w:numId w:val="8"/>
        </w:numPr>
        <w:spacing w:after="200" w:line="240" w:lineRule="auto"/>
        <w:ind w:right="-1"/>
        <w:contextualSpacing/>
        <w:jc w:val="center"/>
        <w:rPr>
          <w:sz w:val="23"/>
          <w:szCs w:val="23"/>
        </w:rPr>
      </w:pPr>
      <w:r w:rsidRPr="00765797">
        <w:rPr>
          <w:sz w:val="23"/>
          <w:szCs w:val="23"/>
        </w:rPr>
        <w:t>ПРЕДМЕТ ДОГОВОРА</w:t>
      </w:r>
    </w:p>
    <w:p w:rsidR="00765797" w:rsidRPr="00765797" w:rsidRDefault="00765797" w:rsidP="00765797">
      <w:pPr>
        <w:widowControl/>
        <w:spacing w:line="240" w:lineRule="auto"/>
        <w:ind w:right="-1"/>
        <w:jc w:val="both"/>
        <w:rPr>
          <w:sz w:val="23"/>
          <w:szCs w:val="23"/>
        </w:rPr>
      </w:pPr>
      <w:r w:rsidRPr="00765797">
        <w:rPr>
          <w:sz w:val="23"/>
          <w:szCs w:val="23"/>
        </w:rPr>
        <w:t xml:space="preserve">1.1. </w:t>
      </w:r>
      <w:proofErr w:type="gramStart"/>
      <w:r w:rsidRPr="00765797">
        <w:rPr>
          <w:sz w:val="23"/>
          <w:szCs w:val="23"/>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765797">
        <w:rPr>
          <w:sz w:val="23"/>
          <w:szCs w:val="23"/>
        </w:rPr>
        <w:t xml:space="preserve"> Лицензиару (Лицензиату) обусловленное настоящим договором вознаграждение.</w:t>
      </w:r>
    </w:p>
    <w:p w:rsidR="00765797" w:rsidRPr="00765797" w:rsidRDefault="00765797" w:rsidP="00765797">
      <w:pPr>
        <w:widowControl/>
        <w:spacing w:line="240" w:lineRule="auto"/>
        <w:ind w:right="-1"/>
        <w:jc w:val="both"/>
        <w:rPr>
          <w:sz w:val="23"/>
          <w:szCs w:val="23"/>
        </w:rPr>
      </w:pPr>
      <w:r w:rsidRPr="00765797">
        <w:rPr>
          <w:sz w:val="23"/>
          <w:szCs w:val="23"/>
        </w:rPr>
        <w:t xml:space="preserve">1.2. Права на использование программ для ЭВМ включают неисключительные права </w:t>
      </w:r>
      <w:proofErr w:type="gramStart"/>
      <w:r w:rsidRPr="00765797">
        <w:rPr>
          <w:sz w:val="23"/>
          <w:szCs w:val="23"/>
        </w:rPr>
        <w:t>на воспроизведение программ для ЭВМ в течение срока предоставления неисключительных прав на использование программ для ЭВМ</w:t>
      </w:r>
      <w:proofErr w:type="gramEnd"/>
      <w:r w:rsidRPr="00765797">
        <w:rPr>
          <w:sz w:val="23"/>
          <w:szCs w:val="23"/>
        </w:rPr>
        <w:t xml:space="preserve">, ограниченное правом инсталляции, копирования и запуска программ для ЭВМ, в соответствии с лицензионным соглашением правообладателя для конечного пользователя в момент инсталляции/первого запуска программ.  </w:t>
      </w:r>
    </w:p>
    <w:p w:rsidR="00765797" w:rsidRPr="00765797" w:rsidRDefault="00765797" w:rsidP="00765797">
      <w:pPr>
        <w:widowControl/>
        <w:spacing w:line="240" w:lineRule="auto"/>
        <w:ind w:right="-1"/>
        <w:jc w:val="both"/>
        <w:rPr>
          <w:sz w:val="23"/>
          <w:szCs w:val="23"/>
        </w:rPr>
      </w:pPr>
      <w:r w:rsidRPr="00765797">
        <w:rPr>
          <w:sz w:val="23"/>
          <w:szCs w:val="23"/>
        </w:rPr>
        <w:t>1.3. Лицензиар (Лицензиат) подтверждает, что он действует в пределах прав и полномочий, предоставленных ему правообладателем, и на момент предоставления Лицензиату (Сублицензиату) неисключительных прав обладает ими в необходимом объеме. Лицензиар (Лицензиат) обязан в момент подписания настоящего договора предоставить Лицензиату (Сублицензиату) документ, подтверждающий наличие у него прав и полномочий на передачу Лицензиату (Сублицензиату) неисключительных прав.</w:t>
      </w:r>
    </w:p>
    <w:p w:rsidR="00765797" w:rsidRPr="00765797" w:rsidRDefault="00765797" w:rsidP="00765797">
      <w:pPr>
        <w:widowControl/>
        <w:spacing w:line="240" w:lineRule="auto"/>
        <w:ind w:right="-1"/>
        <w:jc w:val="both"/>
        <w:rPr>
          <w:sz w:val="23"/>
          <w:szCs w:val="23"/>
        </w:rPr>
      </w:pPr>
    </w:p>
    <w:p w:rsidR="00765797" w:rsidRPr="00765797" w:rsidRDefault="00765797" w:rsidP="00765797">
      <w:pPr>
        <w:widowControl/>
        <w:numPr>
          <w:ilvl w:val="0"/>
          <w:numId w:val="8"/>
        </w:numPr>
        <w:spacing w:after="200" w:line="240" w:lineRule="auto"/>
        <w:ind w:right="-1"/>
        <w:contextualSpacing/>
        <w:jc w:val="center"/>
        <w:rPr>
          <w:sz w:val="23"/>
          <w:szCs w:val="23"/>
        </w:rPr>
      </w:pPr>
      <w:r w:rsidRPr="00765797">
        <w:rPr>
          <w:sz w:val="23"/>
          <w:szCs w:val="23"/>
        </w:rPr>
        <w:t>ОБЯЗАННОСТИ И ПРАВА СТОРОН</w:t>
      </w:r>
    </w:p>
    <w:p w:rsidR="00765797" w:rsidRPr="00765797" w:rsidRDefault="00765797" w:rsidP="00765797">
      <w:pPr>
        <w:widowControl/>
        <w:spacing w:line="240" w:lineRule="auto"/>
        <w:ind w:right="-1"/>
        <w:jc w:val="both"/>
        <w:rPr>
          <w:sz w:val="23"/>
          <w:szCs w:val="23"/>
        </w:rPr>
      </w:pPr>
      <w:r w:rsidRPr="00765797">
        <w:rPr>
          <w:sz w:val="23"/>
          <w:szCs w:val="23"/>
        </w:rPr>
        <w:t>2.1. Лицензиар (Лицензиат) обязан:</w:t>
      </w:r>
    </w:p>
    <w:p w:rsidR="00765797" w:rsidRPr="00765797" w:rsidRDefault="00765797" w:rsidP="00765797">
      <w:pPr>
        <w:widowControl/>
        <w:spacing w:line="240" w:lineRule="auto"/>
        <w:ind w:right="-1"/>
        <w:jc w:val="both"/>
        <w:rPr>
          <w:sz w:val="23"/>
          <w:szCs w:val="23"/>
        </w:rPr>
      </w:pPr>
      <w:r w:rsidRPr="00765797">
        <w:rPr>
          <w:sz w:val="23"/>
          <w:szCs w:val="23"/>
        </w:rPr>
        <w:t>2.1.1. Осуществить передачу прав на использование программ для ЭВМ в порядке и на условиях, определенных настоящим договором.</w:t>
      </w:r>
    </w:p>
    <w:p w:rsidR="00765797" w:rsidRPr="00765797" w:rsidRDefault="00765797" w:rsidP="00765797">
      <w:pPr>
        <w:widowControl/>
        <w:spacing w:line="240" w:lineRule="auto"/>
        <w:ind w:right="-1"/>
        <w:jc w:val="both"/>
        <w:rPr>
          <w:sz w:val="23"/>
          <w:szCs w:val="23"/>
        </w:rPr>
      </w:pPr>
      <w:r w:rsidRPr="00765797">
        <w:rPr>
          <w:sz w:val="23"/>
          <w:szCs w:val="23"/>
        </w:rPr>
        <w:t xml:space="preserve">2.1.2. </w:t>
      </w:r>
      <w:proofErr w:type="gramStart"/>
      <w:r w:rsidRPr="00765797">
        <w:rPr>
          <w:sz w:val="23"/>
          <w:szCs w:val="23"/>
        </w:rPr>
        <w:t xml:space="preserve">Передать Лицензиату (Сублицензиату) неисключительные права по электронной почте </w:t>
      </w:r>
      <w:hyperlink r:id="rId23" w:history="1">
        <w:r w:rsidRPr="00765797">
          <w:rPr>
            <w:color w:val="0000FF" w:themeColor="hyperlink"/>
            <w:sz w:val="23"/>
            <w:szCs w:val="23"/>
            <w:u w:val="single"/>
          </w:rPr>
          <w:t>obukhov_ii@ampastra.ru</w:t>
        </w:r>
      </w:hyperlink>
      <w:r w:rsidRPr="00765797">
        <w:rPr>
          <w:sz w:val="23"/>
          <w:szCs w:val="23"/>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765797" w:rsidRPr="00765797" w:rsidRDefault="00765797" w:rsidP="00765797">
      <w:pPr>
        <w:widowControl/>
        <w:spacing w:line="240" w:lineRule="auto"/>
        <w:ind w:right="-1"/>
        <w:jc w:val="both"/>
        <w:rPr>
          <w:sz w:val="23"/>
          <w:szCs w:val="23"/>
        </w:rPr>
      </w:pPr>
      <w:r w:rsidRPr="00765797">
        <w:rPr>
          <w:sz w:val="23"/>
          <w:szCs w:val="23"/>
        </w:rPr>
        <w:t>2.2. Лицензиар (Лицензиат) имеет право:</w:t>
      </w:r>
    </w:p>
    <w:p w:rsidR="00765797" w:rsidRPr="00765797" w:rsidRDefault="00765797" w:rsidP="00765797">
      <w:pPr>
        <w:widowControl/>
        <w:spacing w:line="240" w:lineRule="auto"/>
        <w:ind w:right="-1"/>
        <w:jc w:val="both"/>
        <w:rPr>
          <w:sz w:val="23"/>
          <w:szCs w:val="23"/>
        </w:rPr>
      </w:pPr>
      <w:r w:rsidRPr="00765797">
        <w:rPr>
          <w:sz w:val="23"/>
          <w:szCs w:val="23"/>
        </w:rPr>
        <w:t>2.2.1. Требовать оплаты вознаграждения в соответствии с условиями настоящего договора.</w:t>
      </w:r>
    </w:p>
    <w:p w:rsidR="00765797" w:rsidRPr="00765797" w:rsidRDefault="00765797" w:rsidP="00765797">
      <w:pPr>
        <w:widowControl/>
        <w:spacing w:line="240" w:lineRule="auto"/>
        <w:ind w:right="-1"/>
        <w:jc w:val="both"/>
        <w:rPr>
          <w:sz w:val="23"/>
          <w:szCs w:val="23"/>
        </w:rPr>
      </w:pPr>
      <w:r w:rsidRPr="00765797">
        <w:rPr>
          <w:sz w:val="23"/>
          <w:szCs w:val="23"/>
        </w:rPr>
        <w:t>2.2.2. Осуществить передачу прав на использование программ для ЭВМ ранее срока, указанного в пункте 3.1 настоящего договора.</w:t>
      </w:r>
    </w:p>
    <w:p w:rsidR="00765797" w:rsidRPr="00765797" w:rsidRDefault="00765797" w:rsidP="00765797">
      <w:pPr>
        <w:widowControl/>
        <w:spacing w:line="240" w:lineRule="auto"/>
        <w:ind w:right="-1"/>
        <w:jc w:val="both"/>
        <w:rPr>
          <w:sz w:val="23"/>
          <w:szCs w:val="23"/>
        </w:rPr>
      </w:pPr>
      <w:r w:rsidRPr="00765797">
        <w:rPr>
          <w:sz w:val="23"/>
          <w:szCs w:val="23"/>
        </w:rPr>
        <w:t xml:space="preserve">2.3. Лицензиат (Сублицензиат)  обязан: </w:t>
      </w:r>
    </w:p>
    <w:p w:rsidR="00765797" w:rsidRPr="00765797" w:rsidRDefault="00765797" w:rsidP="00765797">
      <w:pPr>
        <w:widowControl/>
        <w:spacing w:line="240" w:lineRule="auto"/>
        <w:ind w:right="-1"/>
        <w:jc w:val="both"/>
        <w:rPr>
          <w:sz w:val="23"/>
          <w:szCs w:val="23"/>
        </w:rPr>
      </w:pPr>
      <w:r w:rsidRPr="00765797">
        <w:rPr>
          <w:sz w:val="23"/>
          <w:szCs w:val="23"/>
        </w:rPr>
        <w:lastRenderedPageBreak/>
        <w:t>2.3.1. Осуществить оплату в порядке и сроки, установленные разделом 4 настоящего договора.</w:t>
      </w:r>
    </w:p>
    <w:p w:rsidR="00765797" w:rsidRPr="00765797" w:rsidRDefault="00765797" w:rsidP="00765797">
      <w:pPr>
        <w:widowControl/>
        <w:spacing w:line="240" w:lineRule="auto"/>
        <w:ind w:right="-1"/>
        <w:jc w:val="both"/>
        <w:rPr>
          <w:sz w:val="23"/>
          <w:szCs w:val="23"/>
        </w:rPr>
      </w:pPr>
      <w:r w:rsidRPr="00765797">
        <w:rPr>
          <w:sz w:val="23"/>
          <w:szCs w:val="23"/>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программы для ЭВМ, руководства пользователя программ для ЭВМ. </w:t>
      </w:r>
    </w:p>
    <w:p w:rsidR="00765797" w:rsidRPr="00765797" w:rsidRDefault="00765797" w:rsidP="00765797">
      <w:pPr>
        <w:widowControl/>
        <w:spacing w:line="240" w:lineRule="auto"/>
        <w:ind w:right="-1"/>
        <w:jc w:val="both"/>
        <w:rPr>
          <w:sz w:val="23"/>
          <w:szCs w:val="23"/>
        </w:rPr>
      </w:pPr>
      <w:r w:rsidRPr="00765797">
        <w:rPr>
          <w:sz w:val="23"/>
          <w:szCs w:val="23"/>
        </w:rPr>
        <w:t>2.4. Лицензиат (Сублицензиат) имеет право:</w:t>
      </w:r>
    </w:p>
    <w:p w:rsidR="00765797" w:rsidRPr="00765797" w:rsidRDefault="00765797" w:rsidP="00765797">
      <w:pPr>
        <w:widowControl/>
        <w:spacing w:line="240" w:lineRule="auto"/>
        <w:ind w:right="-1"/>
        <w:jc w:val="both"/>
        <w:rPr>
          <w:sz w:val="23"/>
          <w:szCs w:val="23"/>
        </w:rPr>
      </w:pPr>
      <w:r w:rsidRPr="00765797">
        <w:rPr>
          <w:sz w:val="23"/>
          <w:szCs w:val="23"/>
        </w:rPr>
        <w:t xml:space="preserve">2.4.1. Осуществлять использование программ для ЭВМ в соответствии с их назначением в рамках предоставленных прав.  </w:t>
      </w:r>
    </w:p>
    <w:p w:rsidR="00765797" w:rsidRPr="00765797" w:rsidRDefault="00765797" w:rsidP="00765797">
      <w:pPr>
        <w:widowControl/>
        <w:spacing w:line="240" w:lineRule="auto"/>
        <w:ind w:right="-1"/>
        <w:jc w:val="both"/>
        <w:rPr>
          <w:sz w:val="23"/>
          <w:szCs w:val="23"/>
        </w:rPr>
      </w:pPr>
      <w:r w:rsidRPr="00765797">
        <w:rPr>
          <w:sz w:val="23"/>
          <w:szCs w:val="23"/>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контрафактных (незаконных) программ для ЭВМ, а также не имеет права каким-либо другим образом нарушать любые иные права на интеллектуальную собственность правообладателя. </w:t>
      </w:r>
    </w:p>
    <w:p w:rsidR="00765797" w:rsidRPr="00765797" w:rsidRDefault="00765797" w:rsidP="00765797">
      <w:pPr>
        <w:widowControl/>
        <w:spacing w:line="240" w:lineRule="auto"/>
        <w:ind w:right="-1"/>
        <w:jc w:val="both"/>
        <w:rPr>
          <w:sz w:val="23"/>
          <w:szCs w:val="23"/>
        </w:rPr>
      </w:pPr>
    </w:p>
    <w:p w:rsidR="00765797" w:rsidRPr="00765797" w:rsidRDefault="00765797" w:rsidP="00765797">
      <w:pPr>
        <w:widowControl/>
        <w:numPr>
          <w:ilvl w:val="0"/>
          <w:numId w:val="8"/>
        </w:numPr>
        <w:spacing w:after="200" w:line="240" w:lineRule="auto"/>
        <w:ind w:right="-1"/>
        <w:contextualSpacing/>
        <w:jc w:val="center"/>
        <w:rPr>
          <w:sz w:val="23"/>
          <w:szCs w:val="23"/>
        </w:rPr>
      </w:pPr>
      <w:r w:rsidRPr="00765797">
        <w:rPr>
          <w:sz w:val="23"/>
          <w:szCs w:val="23"/>
        </w:rPr>
        <w:t>УСЛОВИЯ ПРЕДОСТАВЛЕНИЯ (ПЕРЕДАЧИ)  ПРАВ</w:t>
      </w:r>
    </w:p>
    <w:p w:rsidR="00765797" w:rsidRPr="00765797" w:rsidRDefault="00765797" w:rsidP="00765797">
      <w:pPr>
        <w:widowControl/>
        <w:spacing w:line="240" w:lineRule="auto"/>
        <w:ind w:right="-1"/>
        <w:jc w:val="both"/>
        <w:rPr>
          <w:sz w:val="23"/>
          <w:szCs w:val="23"/>
        </w:rPr>
      </w:pPr>
      <w:r w:rsidRPr="00765797">
        <w:rPr>
          <w:sz w:val="23"/>
          <w:szCs w:val="23"/>
        </w:rPr>
        <w:t>3.1. 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настоящего договора.</w:t>
      </w:r>
    </w:p>
    <w:p w:rsidR="00765797" w:rsidRPr="00765797" w:rsidRDefault="00765797" w:rsidP="00765797">
      <w:pPr>
        <w:widowControl/>
        <w:spacing w:line="240" w:lineRule="auto"/>
        <w:ind w:right="-1"/>
        <w:jc w:val="both"/>
        <w:rPr>
          <w:sz w:val="23"/>
          <w:szCs w:val="23"/>
        </w:rPr>
      </w:pPr>
      <w:r w:rsidRPr="00765797">
        <w:rPr>
          <w:sz w:val="23"/>
          <w:szCs w:val="23"/>
        </w:rPr>
        <w:t>3.2. Передача неисключительных прав производится по Акту приема-передачи неисключительных прав, составленному по форме, указанной в Приложении № 2 к настоящему договору. Лицензиар (Лицензиат) оформляет в двух экземплярах Акт приема-передачи неисключительных прав и передает его Лицензиату (Сублицензиату), который обязан подписать полученные экземпляры Актов и вернуть один экземпляр Лицензиару (Лицензиату) в пятидневный срок с момента получения, либо в указанный срок представить Лицензиару (Лицензиату) мотивированный отказ от подписания Акта приема-передачи неисключительных прав.</w:t>
      </w:r>
    </w:p>
    <w:p w:rsidR="00765797" w:rsidRPr="00765797" w:rsidRDefault="00765797" w:rsidP="00765797">
      <w:pPr>
        <w:widowControl/>
        <w:spacing w:line="240" w:lineRule="auto"/>
        <w:ind w:right="-1"/>
        <w:jc w:val="both"/>
        <w:rPr>
          <w:sz w:val="23"/>
          <w:szCs w:val="23"/>
        </w:rPr>
      </w:pPr>
      <w:r w:rsidRPr="00765797">
        <w:rPr>
          <w:sz w:val="23"/>
          <w:szCs w:val="23"/>
        </w:rPr>
        <w:t xml:space="preserve">3.3. </w:t>
      </w:r>
      <w:proofErr w:type="gramStart"/>
      <w:r w:rsidRPr="00765797">
        <w:rPr>
          <w:sz w:val="23"/>
          <w:szCs w:val="23"/>
        </w:rPr>
        <w:t xml:space="preserve">Лицензиар (Лицензиат) осуществляет передачу неисключительных прав по электронной почте </w:t>
      </w:r>
      <w:hyperlink r:id="rId24" w:history="1">
        <w:r w:rsidRPr="00765797">
          <w:rPr>
            <w:color w:val="0000FF" w:themeColor="hyperlink"/>
            <w:sz w:val="23"/>
            <w:szCs w:val="23"/>
            <w:u w:val="single"/>
          </w:rPr>
          <w:t>obukhov_ii@ampastra.ru</w:t>
        </w:r>
      </w:hyperlink>
      <w:r w:rsidRPr="00765797">
        <w:rPr>
          <w:sz w:val="23"/>
          <w:szCs w:val="23"/>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r w:rsidRPr="00765797">
        <w:rPr>
          <w:sz w:val="23"/>
          <w:szCs w:val="23"/>
        </w:rPr>
        <w:t xml:space="preserve"> Так же Лицензиар предоставляет коды (ключи) активации лицензий, заверенные производителем программного обеспечения или Лицензиаром с указанием правообладателя неисключительных прав, даты начала действия неисключительных прав, дата окончания (срок действия) неисключительных прав. </w:t>
      </w:r>
    </w:p>
    <w:p w:rsidR="00765797" w:rsidRPr="00765797" w:rsidRDefault="00765797" w:rsidP="00765797">
      <w:pPr>
        <w:spacing w:line="240" w:lineRule="auto"/>
        <w:jc w:val="both"/>
        <w:rPr>
          <w:sz w:val="23"/>
          <w:szCs w:val="23"/>
        </w:rPr>
      </w:pPr>
      <w:r w:rsidRPr="00765797">
        <w:rPr>
          <w:sz w:val="23"/>
          <w:szCs w:val="23"/>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765797" w:rsidRPr="00765797" w:rsidRDefault="00765797" w:rsidP="00765797">
      <w:pPr>
        <w:spacing w:line="240" w:lineRule="auto"/>
        <w:jc w:val="both"/>
        <w:rPr>
          <w:sz w:val="23"/>
          <w:szCs w:val="23"/>
        </w:rPr>
      </w:pPr>
      <w:r w:rsidRPr="00765797">
        <w:rPr>
          <w:sz w:val="23"/>
          <w:szCs w:val="23"/>
        </w:rPr>
        <w:t xml:space="preserve">Гарантия качества предоставляется на весь объем программ для ЭВМ в течение срока  действия неисключительных прав со дня инсталляции, включает в себя замену некачественных программ для ЭВМ по вине Лицензиара (Лицензиата) в течение 10 (Десяти) дней со дня поступления претензий Лицензиата (Сублицензиата). Возврат некачественных программ для ЭВМ осуществляется за счет Лицензиара (Лицензиата). </w:t>
      </w:r>
    </w:p>
    <w:p w:rsidR="00765797" w:rsidRPr="00765797" w:rsidRDefault="00765797" w:rsidP="00765797">
      <w:pPr>
        <w:widowControl/>
        <w:spacing w:line="240" w:lineRule="auto"/>
        <w:ind w:firstLine="709"/>
        <w:rPr>
          <w:rFonts w:eastAsiaTheme="minorHAnsi"/>
          <w:sz w:val="23"/>
          <w:szCs w:val="23"/>
          <w:lang w:eastAsia="en-US"/>
        </w:rPr>
      </w:pPr>
    </w:p>
    <w:p w:rsidR="00765797" w:rsidRPr="00765797" w:rsidRDefault="00765797" w:rsidP="00765797">
      <w:pPr>
        <w:widowControl/>
        <w:spacing w:line="240" w:lineRule="auto"/>
        <w:ind w:right="-1"/>
        <w:jc w:val="center"/>
        <w:rPr>
          <w:sz w:val="23"/>
          <w:szCs w:val="23"/>
        </w:rPr>
      </w:pPr>
      <w:r w:rsidRPr="00765797">
        <w:rPr>
          <w:sz w:val="23"/>
          <w:szCs w:val="23"/>
        </w:rPr>
        <w:t>4. УСЛОВИЯ ОПЛАТЫ</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4.1. За предоставленные права на использование программ для ЭВМ Лицензиат (Сублицензиат) уплачивает Лицензиару (Лицензиату) вознаграждение в размере  </w:t>
      </w:r>
      <w:r w:rsidRPr="00765797">
        <w:rPr>
          <w:rFonts w:eastAsiaTheme="minorHAnsi"/>
          <w:i/>
          <w:sz w:val="23"/>
          <w:szCs w:val="23"/>
          <w:u w:val="single"/>
          <w:lang w:eastAsia="en-US"/>
        </w:rPr>
        <w:t>сумма цифрами</w:t>
      </w:r>
      <w:r w:rsidRPr="00765797">
        <w:rPr>
          <w:rFonts w:eastAsiaTheme="minorHAnsi"/>
          <w:sz w:val="23"/>
          <w:szCs w:val="23"/>
          <w:lang w:eastAsia="en-US"/>
        </w:rPr>
        <w:t xml:space="preserve"> (</w:t>
      </w:r>
      <w:r w:rsidRPr="00765797">
        <w:rPr>
          <w:rFonts w:eastAsiaTheme="minorHAnsi"/>
          <w:i/>
          <w:sz w:val="23"/>
          <w:szCs w:val="23"/>
          <w:u w:val="single"/>
          <w:lang w:eastAsia="en-US"/>
        </w:rPr>
        <w:t>Сумма прописью</w:t>
      </w:r>
      <w:r w:rsidRPr="00765797">
        <w:rPr>
          <w:rFonts w:eastAsiaTheme="minorHAnsi"/>
          <w:sz w:val="23"/>
          <w:szCs w:val="23"/>
          <w:lang w:eastAsia="en-US"/>
        </w:rPr>
        <w:t>) рублей __ копеек согласно Спецификации (Приложение № 1 к договору). Вознаграждение за предоставляемые права на использование программ для ЭВМ не облагается НДС на основании подпункта 26 пункта 2 статьи 149 НК РФ.</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w:t>
      </w:r>
      <w:r w:rsidRPr="00765797">
        <w:rPr>
          <w:rFonts w:eastAsiaTheme="minorHAnsi"/>
          <w:sz w:val="23"/>
          <w:szCs w:val="23"/>
          <w:lang w:eastAsia="en-US"/>
        </w:rPr>
        <w:lastRenderedPageBreak/>
        <w:t xml:space="preserve">права, в безналичной форме, путем перечисления денежных средств на расчетный счет Лицензиара (Лицензиата), указанный в разделе 9 настоящего договора. </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Днем оплаты считается день списания денежных сре</w:t>
      </w:r>
      <w:proofErr w:type="gramStart"/>
      <w:r w:rsidRPr="00765797">
        <w:rPr>
          <w:rFonts w:eastAsiaTheme="minorHAnsi"/>
          <w:sz w:val="23"/>
          <w:szCs w:val="23"/>
          <w:lang w:eastAsia="en-US"/>
        </w:rPr>
        <w:t>дств с л</w:t>
      </w:r>
      <w:proofErr w:type="gramEnd"/>
      <w:r w:rsidRPr="00765797">
        <w:rPr>
          <w:rFonts w:eastAsiaTheme="minorHAnsi"/>
          <w:sz w:val="23"/>
          <w:szCs w:val="23"/>
          <w:lang w:eastAsia="en-US"/>
        </w:rPr>
        <w:t>ицевого счета Лицензиата (Сублицензиата).</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765797" w:rsidRPr="00765797" w:rsidRDefault="00765797" w:rsidP="00765797">
      <w:pPr>
        <w:widowControl/>
        <w:spacing w:line="240" w:lineRule="auto"/>
        <w:contextualSpacing/>
        <w:jc w:val="both"/>
        <w:rPr>
          <w:rFonts w:eastAsiaTheme="minorHAnsi"/>
          <w:sz w:val="23"/>
          <w:szCs w:val="23"/>
          <w:lang w:eastAsia="en-US"/>
        </w:rPr>
      </w:pPr>
    </w:p>
    <w:p w:rsidR="00765797" w:rsidRPr="00765797" w:rsidRDefault="00765797" w:rsidP="00765797">
      <w:pPr>
        <w:widowControl/>
        <w:spacing w:after="200" w:line="240" w:lineRule="auto"/>
        <w:contextualSpacing/>
        <w:jc w:val="center"/>
        <w:rPr>
          <w:rFonts w:eastAsiaTheme="minorHAnsi"/>
          <w:sz w:val="23"/>
          <w:szCs w:val="23"/>
          <w:lang w:eastAsia="en-US"/>
        </w:rPr>
      </w:pPr>
      <w:r w:rsidRPr="00765797">
        <w:rPr>
          <w:rFonts w:eastAsiaTheme="minorHAnsi"/>
          <w:sz w:val="23"/>
          <w:szCs w:val="23"/>
          <w:lang w:eastAsia="en-US"/>
        </w:rPr>
        <w:t>5. ОТВЕТСТВЕННОСТЬ СТОРОН</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5.2. </w:t>
      </w:r>
      <w:proofErr w:type="gramStart"/>
      <w:r w:rsidRPr="00765797">
        <w:rPr>
          <w:rFonts w:eastAsiaTheme="minorHAnsi"/>
          <w:sz w:val="23"/>
          <w:szCs w:val="23"/>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5.3. </w:t>
      </w:r>
      <w:proofErr w:type="gramStart"/>
      <w:r w:rsidRPr="00765797">
        <w:rPr>
          <w:rFonts w:eastAsiaTheme="minorHAnsi"/>
          <w:sz w:val="23"/>
          <w:szCs w:val="23"/>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5.4. Уплата пени не освобождает сторону, нарушившую обязательства, от исполнения обязательства в полном объеме.</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765797" w:rsidRPr="00765797" w:rsidRDefault="00765797" w:rsidP="00765797">
      <w:pPr>
        <w:widowControl/>
        <w:spacing w:line="240" w:lineRule="auto"/>
        <w:contextualSpacing/>
        <w:jc w:val="both"/>
        <w:rPr>
          <w:rFonts w:eastAsiaTheme="minorHAnsi"/>
          <w:sz w:val="23"/>
          <w:szCs w:val="23"/>
          <w:lang w:eastAsia="en-US"/>
        </w:rPr>
      </w:pP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6. СРОК ДЕЙСТВИЯ ДОГОВОРА И УРЕГУЛИРОВАНИЕ СПОРОВ</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6.4. Все спорные вопросы при невозможности урегулирования в процессе переговоров разрешаются в суде в установленном законодательством порядке.</w:t>
      </w:r>
    </w:p>
    <w:p w:rsidR="00765797" w:rsidRPr="00765797" w:rsidRDefault="00765797" w:rsidP="00765797">
      <w:pPr>
        <w:widowControl/>
        <w:spacing w:line="240" w:lineRule="auto"/>
        <w:contextualSpacing/>
        <w:jc w:val="both"/>
        <w:rPr>
          <w:rFonts w:eastAsiaTheme="minorHAnsi"/>
          <w:sz w:val="23"/>
          <w:szCs w:val="23"/>
          <w:lang w:eastAsia="en-US"/>
        </w:rPr>
      </w:pP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7. АНТИКОРРУПЦИОННАЯ ОГОВОРКА</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 xml:space="preserve">7.1. </w:t>
      </w:r>
      <w:proofErr w:type="gramStart"/>
      <w:r w:rsidRPr="00765797">
        <w:rPr>
          <w:rFonts w:eastAsiaTheme="minorHAnsi"/>
          <w:sz w:val="23"/>
          <w:szCs w:val="23"/>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65797">
        <w:rPr>
          <w:rFonts w:eastAsiaTheme="minorHAnsi"/>
          <w:sz w:val="23"/>
          <w:szCs w:val="23"/>
          <w:lang w:eastAsia="en-US"/>
        </w:rPr>
        <w:t xml:space="preserve"> (но, не </w:t>
      </w:r>
      <w:r w:rsidRPr="00765797">
        <w:rPr>
          <w:rFonts w:eastAsiaTheme="minorHAnsi"/>
          <w:sz w:val="23"/>
          <w:szCs w:val="23"/>
          <w:lang w:eastAsia="en-US"/>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765797" w:rsidRPr="00765797" w:rsidRDefault="00765797" w:rsidP="00765797">
      <w:pPr>
        <w:widowControl/>
        <w:spacing w:line="240" w:lineRule="auto"/>
        <w:contextualSpacing/>
        <w:jc w:val="both"/>
        <w:rPr>
          <w:rFonts w:eastAsiaTheme="minorHAnsi"/>
          <w:sz w:val="23"/>
          <w:szCs w:val="23"/>
          <w:lang w:eastAsia="en-US"/>
        </w:rPr>
      </w:pPr>
      <w:r w:rsidRPr="00765797">
        <w:rPr>
          <w:rFonts w:eastAsiaTheme="minorHAnsi"/>
          <w:sz w:val="23"/>
          <w:szCs w:val="23"/>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65797" w:rsidRPr="00765797" w:rsidRDefault="00765797" w:rsidP="00765797">
      <w:pPr>
        <w:widowControl/>
        <w:spacing w:line="240" w:lineRule="auto"/>
        <w:contextualSpacing/>
        <w:jc w:val="both"/>
        <w:rPr>
          <w:rFonts w:eastAsiaTheme="minorHAnsi"/>
          <w:sz w:val="23"/>
          <w:szCs w:val="23"/>
          <w:lang w:eastAsia="en-US"/>
        </w:rPr>
      </w:pP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8. ЗАКЛЮЧИТЕЛЬНЫЕ ПОЛОЖЕНИЯ</w:t>
      </w:r>
    </w:p>
    <w:p w:rsidR="00765797" w:rsidRPr="00765797" w:rsidRDefault="00765797" w:rsidP="00765797">
      <w:pPr>
        <w:spacing w:line="240" w:lineRule="auto"/>
        <w:contextualSpacing/>
        <w:jc w:val="both"/>
        <w:rPr>
          <w:noProof/>
          <w:sz w:val="23"/>
          <w:szCs w:val="23"/>
        </w:rPr>
      </w:pPr>
      <w:r w:rsidRPr="00765797">
        <w:rPr>
          <w:noProof/>
          <w:sz w:val="23"/>
          <w:szCs w:val="23"/>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765797" w:rsidRPr="00765797" w:rsidRDefault="00765797" w:rsidP="00765797">
      <w:pPr>
        <w:spacing w:line="240" w:lineRule="auto"/>
        <w:contextualSpacing/>
        <w:jc w:val="both"/>
        <w:rPr>
          <w:noProof/>
          <w:sz w:val="23"/>
          <w:szCs w:val="23"/>
        </w:rPr>
      </w:pPr>
      <w:r w:rsidRPr="00765797">
        <w:rPr>
          <w:noProof/>
          <w:sz w:val="23"/>
          <w:szCs w:val="23"/>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765797" w:rsidRPr="00765797" w:rsidRDefault="00765797" w:rsidP="00765797">
      <w:pPr>
        <w:spacing w:line="240" w:lineRule="auto"/>
        <w:contextualSpacing/>
        <w:jc w:val="both"/>
        <w:rPr>
          <w:noProof/>
          <w:sz w:val="23"/>
          <w:szCs w:val="23"/>
        </w:rPr>
      </w:pPr>
      <w:r w:rsidRPr="00765797">
        <w:rPr>
          <w:noProof/>
          <w:sz w:val="23"/>
          <w:szCs w:val="23"/>
        </w:rPr>
        <w:t>8.3. Настоящий договор составлен и подписан в 2-х экземплярах, имеющих одинаковую юридическую силу, по одному для каждой из Сторон.</w:t>
      </w:r>
    </w:p>
    <w:p w:rsidR="00765797" w:rsidRPr="00765797" w:rsidRDefault="00765797" w:rsidP="00765797">
      <w:pPr>
        <w:widowControl/>
        <w:spacing w:line="240" w:lineRule="auto"/>
        <w:contextualSpacing/>
        <w:jc w:val="both"/>
        <w:rPr>
          <w:sz w:val="23"/>
          <w:szCs w:val="23"/>
        </w:rPr>
      </w:pPr>
      <w:r w:rsidRPr="00765797">
        <w:rPr>
          <w:noProof/>
          <w:sz w:val="23"/>
          <w:szCs w:val="23"/>
        </w:rPr>
        <w:t>8.4.</w:t>
      </w:r>
      <w:r w:rsidRPr="00765797">
        <w:rPr>
          <w:color w:val="000000"/>
          <w:sz w:val="23"/>
          <w:szCs w:val="23"/>
        </w:rPr>
        <w:t xml:space="preserve"> Стороны договорились, что до получения оригинала документа </w:t>
      </w:r>
      <w:r w:rsidRPr="00765797">
        <w:rPr>
          <w:sz w:val="23"/>
          <w:szCs w:val="23"/>
        </w:rPr>
        <w:t>факсимильная или электронная копия такого документа имеет полную юридическую силу.</w:t>
      </w:r>
    </w:p>
    <w:p w:rsidR="00765797" w:rsidRPr="00765797" w:rsidRDefault="00765797" w:rsidP="00765797">
      <w:pPr>
        <w:widowControl/>
        <w:spacing w:line="240" w:lineRule="auto"/>
        <w:contextualSpacing/>
        <w:jc w:val="both"/>
        <w:rPr>
          <w:noProof/>
          <w:sz w:val="23"/>
          <w:szCs w:val="23"/>
        </w:rPr>
      </w:pPr>
      <w:r w:rsidRPr="00765797">
        <w:rPr>
          <w:noProof/>
          <w:sz w:val="23"/>
          <w:szCs w:val="23"/>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65797" w:rsidRPr="00765797" w:rsidRDefault="00765797" w:rsidP="00765797">
      <w:pPr>
        <w:spacing w:line="240" w:lineRule="auto"/>
        <w:contextualSpacing/>
        <w:jc w:val="both"/>
        <w:rPr>
          <w:noProof/>
          <w:sz w:val="23"/>
          <w:szCs w:val="23"/>
        </w:rPr>
      </w:pPr>
      <w:r w:rsidRPr="00765797">
        <w:rPr>
          <w:noProof/>
          <w:sz w:val="23"/>
          <w:szCs w:val="23"/>
        </w:rPr>
        <w:t>8.6. Неотъемлемой частью настоящего договора являются следующие приложения:</w:t>
      </w:r>
    </w:p>
    <w:p w:rsidR="00765797" w:rsidRPr="00765797" w:rsidRDefault="00765797" w:rsidP="00765797">
      <w:pPr>
        <w:spacing w:line="240" w:lineRule="auto"/>
        <w:contextualSpacing/>
        <w:jc w:val="both"/>
        <w:rPr>
          <w:noProof/>
          <w:sz w:val="23"/>
          <w:szCs w:val="23"/>
        </w:rPr>
      </w:pPr>
      <w:r w:rsidRPr="00765797">
        <w:rPr>
          <w:noProof/>
          <w:sz w:val="23"/>
          <w:szCs w:val="23"/>
        </w:rPr>
        <w:t>- Приложение № 1 - Спецификация - на ___ л.;</w:t>
      </w:r>
    </w:p>
    <w:p w:rsidR="00765797" w:rsidRPr="00765797" w:rsidRDefault="00765797" w:rsidP="00765797">
      <w:pPr>
        <w:spacing w:line="240" w:lineRule="auto"/>
        <w:contextualSpacing/>
        <w:jc w:val="both"/>
        <w:rPr>
          <w:noProof/>
          <w:sz w:val="23"/>
          <w:szCs w:val="23"/>
        </w:rPr>
      </w:pPr>
      <w:r w:rsidRPr="00765797">
        <w:rPr>
          <w:noProof/>
          <w:sz w:val="23"/>
          <w:szCs w:val="23"/>
        </w:rPr>
        <w:t>- Приложение № 2 – Форма Акта приема-передачи неисключительных прав – на _ л.;</w:t>
      </w:r>
    </w:p>
    <w:p w:rsidR="00765797" w:rsidRPr="00765797" w:rsidRDefault="00765797" w:rsidP="00765797">
      <w:pPr>
        <w:spacing w:line="240" w:lineRule="auto"/>
        <w:contextualSpacing/>
        <w:jc w:val="both"/>
        <w:rPr>
          <w:noProof/>
          <w:sz w:val="23"/>
          <w:szCs w:val="23"/>
        </w:rPr>
      </w:pPr>
      <w:r w:rsidRPr="00765797">
        <w:rPr>
          <w:noProof/>
          <w:sz w:val="23"/>
          <w:szCs w:val="23"/>
        </w:rPr>
        <w:t>- Приложение № 3 – Копия документа, подтверждающего наличие у Лицензиара (Лицензиата) прав и полномочий на предоставление Лицензиату (Сублицензиату) неисключительных прав.</w:t>
      </w:r>
    </w:p>
    <w:p w:rsidR="00765797" w:rsidRPr="00765797" w:rsidRDefault="00765797" w:rsidP="00765797">
      <w:pPr>
        <w:widowControl/>
        <w:spacing w:line="240" w:lineRule="auto"/>
        <w:contextualSpacing/>
        <w:rPr>
          <w:rFonts w:eastAsiaTheme="minorHAnsi"/>
          <w:sz w:val="23"/>
          <w:szCs w:val="23"/>
          <w:lang w:eastAsia="en-US"/>
        </w:rPr>
      </w:pP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9. РЕКВИЗИТЫ И ПОДПИСИ СТОРОН</w:t>
      </w:r>
    </w:p>
    <w:tbl>
      <w:tblPr>
        <w:tblStyle w:val="10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765797" w:rsidRPr="00765797" w:rsidTr="00644353">
        <w:tc>
          <w:tcPr>
            <w:tcW w:w="4818" w:type="dxa"/>
          </w:tcPr>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Лицензиар (Лицензиат)</w:t>
            </w:r>
          </w:p>
        </w:tc>
        <w:tc>
          <w:tcPr>
            <w:tcW w:w="5211" w:type="dxa"/>
          </w:tcPr>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Лицензиат (Сублицензиат)</w:t>
            </w:r>
          </w:p>
        </w:tc>
      </w:tr>
      <w:tr w:rsidR="00765797" w:rsidRPr="00765797" w:rsidTr="00644353">
        <w:tc>
          <w:tcPr>
            <w:tcW w:w="4818" w:type="dxa"/>
          </w:tcPr>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Наименование</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Адрес</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ИНН   КПП</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ОГРН</w:t>
            </w:r>
          </w:p>
          <w:p w:rsidR="00765797" w:rsidRPr="00765797" w:rsidRDefault="00765797" w:rsidP="00765797">
            <w:pPr>
              <w:widowControl/>
              <w:spacing w:line="240" w:lineRule="auto"/>
              <w:contextualSpacing/>
              <w:rPr>
                <w:rFonts w:ascii="Times New Roman" w:hAnsi="Times New Roman" w:cs="Times New Roman"/>
                <w:i/>
                <w:sz w:val="23"/>
                <w:szCs w:val="23"/>
              </w:rPr>
            </w:pPr>
            <w:proofErr w:type="gramStart"/>
            <w:r w:rsidRPr="00765797">
              <w:rPr>
                <w:rFonts w:ascii="Times New Roman" w:hAnsi="Times New Roman" w:cs="Times New Roman"/>
                <w:i/>
                <w:sz w:val="23"/>
                <w:szCs w:val="23"/>
              </w:rPr>
              <w:t>р</w:t>
            </w:r>
            <w:proofErr w:type="gramEnd"/>
            <w:r w:rsidRPr="00765797">
              <w:rPr>
                <w:rFonts w:ascii="Times New Roman" w:hAnsi="Times New Roman" w:cs="Times New Roman"/>
                <w:i/>
                <w:sz w:val="23"/>
                <w:szCs w:val="23"/>
              </w:rPr>
              <w:t>/</w:t>
            </w:r>
            <w:proofErr w:type="spellStart"/>
            <w:r w:rsidRPr="00765797">
              <w:rPr>
                <w:rFonts w:ascii="Times New Roman" w:hAnsi="Times New Roman" w:cs="Times New Roman"/>
                <w:i/>
                <w:sz w:val="23"/>
                <w:szCs w:val="23"/>
              </w:rPr>
              <w:t>сч</w:t>
            </w:r>
            <w:proofErr w:type="spellEnd"/>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наименование банка</w:t>
            </w:r>
          </w:p>
          <w:p w:rsidR="00765797" w:rsidRPr="00765797" w:rsidRDefault="00765797" w:rsidP="00765797">
            <w:pPr>
              <w:widowControl/>
              <w:spacing w:line="240" w:lineRule="auto"/>
              <w:contextualSpacing/>
              <w:rPr>
                <w:rFonts w:ascii="Times New Roman" w:hAnsi="Times New Roman" w:cs="Times New Roman"/>
                <w:i/>
                <w:sz w:val="23"/>
                <w:szCs w:val="23"/>
              </w:rPr>
            </w:pPr>
            <w:proofErr w:type="spellStart"/>
            <w:r w:rsidRPr="00765797">
              <w:rPr>
                <w:rFonts w:ascii="Times New Roman" w:hAnsi="Times New Roman" w:cs="Times New Roman"/>
                <w:i/>
                <w:sz w:val="23"/>
                <w:szCs w:val="23"/>
              </w:rPr>
              <w:t>кор</w:t>
            </w:r>
            <w:proofErr w:type="spellEnd"/>
            <w:r w:rsidRPr="00765797">
              <w:rPr>
                <w:rFonts w:ascii="Times New Roman" w:hAnsi="Times New Roman" w:cs="Times New Roman"/>
                <w:i/>
                <w:sz w:val="23"/>
                <w:szCs w:val="23"/>
              </w:rPr>
              <w:t>/</w:t>
            </w:r>
            <w:proofErr w:type="spellStart"/>
            <w:r w:rsidRPr="00765797">
              <w:rPr>
                <w:rFonts w:ascii="Times New Roman" w:hAnsi="Times New Roman" w:cs="Times New Roman"/>
                <w:i/>
                <w:sz w:val="23"/>
                <w:szCs w:val="23"/>
              </w:rPr>
              <w:t>сч</w:t>
            </w:r>
            <w:proofErr w:type="spellEnd"/>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БИК</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ОКПО</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i/>
                <w:sz w:val="23"/>
                <w:szCs w:val="23"/>
              </w:rPr>
              <w:t>Тел./факс:</w:t>
            </w: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i/>
                <w:sz w:val="23"/>
                <w:szCs w:val="23"/>
                <w:lang w:val="en-US"/>
              </w:rPr>
              <w:t>E</w:t>
            </w:r>
            <w:r w:rsidRPr="00765797">
              <w:rPr>
                <w:rFonts w:ascii="Times New Roman" w:hAnsi="Times New Roman" w:cs="Times New Roman"/>
                <w:i/>
                <w:sz w:val="23"/>
                <w:szCs w:val="23"/>
              </w:rPr>
              <w:t>-</w:t>
            </w:r>
            <w:r w:rsidRPr="00765797">
              <w:rPr>
                <w:rFonts w:ascii="Times New Roman" w:hAnsi="Times New Roman" w:cs="Times New Roman"/>
                <w:i/>
                <w:sz w:val="23"/>
                <w:szCs w:val="23"/>
                <w:lang w:val="en-US"/>
              </w:rPr>
              <w:t>mail</w:t>
            </w:r>
            <w:r w:rsidRPr="00765797">
              <w:rPr>
                <w:rFonts w:ascii="Times New Roman" w:hAnsi="Times New Roman" w:cs="Times New Roman"/>
                <w:i/>
                <w:sz w:val="23"/>
                <w:szCs w:val="23"/>
              </w:rPr>
              <w:t>:</w:t>
            </w:r>
          </w:p>
          <w:p w:rsidR="00765797" w:rsidRPr="00765797" w:rsidRDefault="00765797" w:rsidP="00765797">
            <w:pPr>
              <w:widowControl/>
              <w:spacing w:line="240" w:lineRule="auto"/>
              <w:contextualSpacing/>
              <w:rPr>
                <w:rFonts w:ascii="Times New Roman" w:hAnsi="Times New Roman" w:cs="Times New Roman"/>
                <w:sz w:val="23"/>
                <w:szCs w:val="23"/>
              </w:rPr>
            </w:pPr>
          </w:p>
        </w:tc>
        <w:tc>
          <w:tcPr>
            <w:tcW w:w="5211" w:type="dxa"/>
          </w:tcPr>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ФГБУ «АМП Каспийского моря»</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Россия, 414016, г. Астрахань,</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ул. Капитана Краснова, 31</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ИНН 3018010485 КПП 301801001</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ОГРН 1023000826177</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proofErr w:type="gramStart"/>
            <w:r w:rsidRPr="00765797">
              <w:rPr>
                <w:rFonts w:ascii="Times New Roman" w:hAnsi="Times New Roman" w:cs="Times New Roman"/>
                <w:color w:val="000000"/>
                <w:spacing w:val="3"/>
                <w:sz w:val="23"/>
                <w:szCs w:val="23"/>
              </w:rPr>
              <w:t>л</w:t>
            </w:r>
            <w:proofErr w:type="gramEnd"/>
            <w:r w:rsidRPr="00765797">
              <w:rPr>
                <w:rFonts w:ascii="Times New Roman" w:hAnsi="Times New Roman" w:cs="Times New Roman"/>
                <w:color w:val="000000"/>
                <w:spacing w:val="3"/>
                <w:sz w:val="23"/>
                <w:szCs w:val="23"/>
              </w:rPr>
              <w:t>\</w:t>
            </w:r>
            <w:proofErr w:type="spellStart"/>
            <w:r w:rsidRPr="00765797">
              <w:rPr>
                <w:rFonts w:ascii="Times New Roman" w:hAnsi="Times New Roman" w:cs="Times New Roman"/>
                <w:color w:val="000000"/>
                <w:spacing w:val="3"/>
                <w:sz w:val="23"/>
                <w:szCs w:val="23"/>
              </w:rPr>
              <w:t>сч</w:t>
            </w:r>
            <w:proofErr w:type="spellEnd"/>
            <w:r w:rsidRPr="00765797">
              <w:rPr>
                <w:rFonts w:ascii="Times New Roman" w:hAnsi="Times New Roman" w:cs="Times New Roman"/>
                <w:color w:val="000000"/>
                <w:spacing w:val="3"/>
                <w:sz w:val="23"/>
                <w:szCs w:val="23"/>
              </w:rPr>
              <w:t xml:space="preserve"> 20256Ц76300</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 xml:space="preserve">в УФК по Астраханской области </w:t>
            </w:r>
          </w:p>
          <w:p w:rsidR="00765797" w:rsidRPr="00765797" w:rsidRDefault="00765797" w:rsidP="00765797">
            <w:pPr>
              <w:widowControl/>
              <w:overflowPunct w:val="0"/>
              <w:autoSpaceDE w:val="0"/>
              <w:autoSpaceDN w:val="0"/>
              <w:adjustRightInd w:val="0"/>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к/</w:t>
            </w:r>
            <w:proofErr w:type="spellStart"/>
            <w:r w:rsidRPr="00765797">
              <w:rPr>
                <w:rFonts w:ascii="Times New Roman" w:hAnsi="Times New Roman" w:cs="Times New Roman"/>
                <w:sz w:val="23"/>
                <w:szCs w:val="23"/>
              </w:rPr>
              <w:t>сч</w:t>
            </w:r>
            <w:proofErr w:type="spellEnd"/>
            <w:r w:rsidRPr="00765797">
              <w:rPr>
                <w:rFonts w:ascii="Times New Roman" w:hAnsi="Times New Roman" w:cs="Times New Roman"/>
                <w:sz w:val="23"/>
                <w:szCs w:val="23"/>
              </w:rPr>
              <w:t xml:space="preserve"> 03214643000000012500</w:t>
            </w:r>
          </w:p>
          <w:p w:rsidR="00765797" w:rsidRPr="00765797" w:rsidRDefault="00765797" w:rsidP="00765797">
            <w:pPr>
              <w:widowControl/>
              <w:overflowPunct w:val="0"/>
              <w:autoSpaceDE w:val="0"/>
              <w:autoSpaceDN w:val="0"/>
              <w:adjustRightInd w:val="0"/>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 xml:space="preserve">в ОТДЕЛЕНИИ АСТРАХАНЬ БАНКА РОССИИ//УФК по Астраханской области </w:t>
            </w:r>
          </w:p>
          <w:p w:rsidR="00765797" w:rsidRPr="00765797" w:rsidRDefault="00765797" w:rsidP="00765797">
            <w:pPr>
              <w:widowControl/>
              <w:overflowPunct w:val="0"/>
              <w:autoSpaceDE w:val="0"/>
              <w:autoSpaceDN w:val="0"/>
              <w:adjustRightInd w:val="0"/>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г. Астрахань</w:t>
            </w:r>
          </w:p>
          <w:p w:rsidR="00765797" w:rsidRPr="00765797" w:rsidRDefault="00765797" w:rsidP="00765797">
            <w:pPr>
              <w:widowControl/>
              <w:overflowPunct w:val="0"/>
              <w:autoSpaceDE w:val="0"/>
              <w:autoSpaceDN w:val="0"/>
              <w:adjustRightInd w:val="0"/>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БИК 011203901</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sz w:val="23"/>
                <w:szCs w:val="23"/>
              </w:rPr>
              <w:t>ЕКС 40102810445370000017</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ОКПО 36712354</w:t>
            </w:r>
          </w:p>
          <w:p w:rsidR="00765797" w:rsidRPr="00765797" w:rsidRDefault="00765797" w:rsidP="00765797">
            <w:pPr>
              <w:widowControl/>
              <w:spacing w:line="240" w:lineRule="auto"/>
              <w:jc w:val="both"/>
              <w:rPr>
                <w:rFonts w:ascii="Times New Roman" w:hAnsi="Times New Roman" w:cs="Times New Roman"/>
                <w:color w:val="000000"/>
                <w:spacing w:val="3"/>
                <w:sz w:val="23"/>
                <w:szCs w:val="23"/>
              </w:rPr>
            </w:pPr>
            <w:r w:rsidRPr="00765797">
              <w:rPr>
                <w:rFonts w:ascii="Times New Roman" w:hAnsi="Times New Roman" w:cs="Times New Roman"/>
                <w:color w:val="000000"/>
                <w:spacing w:val="3"/>
                <w:sz w:val="23"/>
                <w:szCs w:val="23"/>
              </w:rPr>
              <w:t>Тел./факс: +7(8512) 58-45-69, 58-45-66</w:t>
            </w:r>
          </w:p>
          <w:p w:rsidR="00765797" w:rsidRPr="00765797" w:rsidRDefault="00765797" w:rsidP="00765797">
            <w:pPr>
              <w:widowControl/>
              <w:spacing w:line="240" w:lineRule="auto"/>
              <w:contextualSpacing/>
              <w:rPr>
                <w:rFonts w:ascii="Times New Roman" w:hAnsi="Times New Roman" w:cs="Times New Roman"/>
                <w:i/>
                <w:sz w:val="23"/>
                <w:szCs w:val="23"/>
                <w:lang w:val="en-US"/>
              </w:rPr>
            </w:pPr>
            <w:r w:rsidRPr="00765797">
              <w:rPr>
                <w:rFonts w:ascii="Times New Roman" w:hAnsi="Times New Roman" w:cs="Times New Roman"/>
                <w:sz w:val="23"/>
                <w:szCs w:val="23"/>
                <w:lang w:val="en-US"/>
              </w:rPr>
              <w:t xml:space="preserve">E-mail: </w:t>
            </w:r>
            <w:hyperlink r:id="rId25" w:history="1">
              <w:r w:rsidRPr="00765797">
                <w:rPr>
                  <w:rFonts w:ascii="Times New Roman" w:hAnsi="Times New Roman" w:cs="Times New Roman"/>
                  <w:color w:val="0000FF"/>
                  <w:sz w:val="23"/>
                  <w:szCs w:val="23"/>
                  <w:u w:val="single"/>
                  <w:lang w:val="en-US"/>
                </w:rPr>
                <w:t>mail@ampastra.ru</w:t>
              </w:r>
            </w:hyperlink>
          </w:p>
        </w:tc>
      </w:tr>
      <w:tr w:rsidR="00765797" w:rsidRPr="00765797" w:rsidTr="00644353">
        <w:tc>
          <w:tcPr>
            <w:tcW w:w="4818" w:type="dxa"/>
          </w:tcPr>
          <w:p w:rsidR="00765797" w:rsidRPr="00765797" w:rsidRDefault="00765797" w:rsidP="00765797">
            <w:pPr>
              <w:widowControl/>
              <w:spacing w:line="240" w:lineRule="auto"/>
              <w:contextualSpacing/>
              <w:rPr>
                <w:rFonts w:ascii="Times New Roman" w:hAnsi="Times New Roman" w:cs="Times New Roman"/>
                <w:sz w:val="23"/>
                <w:szCs w:val="23"/>
              </w:rPr>
            </w:pPr>
          </w:p>
          <w:p w:rsidR="00765797" w:rsidRPr="00765797" w:rsidRDefault="00765797" w:rsidP="00765797">
            <w:pPr>
              <w:widowControl/>
              <w:spacing w:line="240" w:lineRule="auto"/>
              <w:contextualSpacing/>
              <w:rPr>
                <w:rFonts w:ascii="Times New Roman" w:hAnsi="Times New Roman" w:cs="Times New Roman"/>
                <w:i/>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i/>
                <w:sz w:val="23"/>
                <w:szCs w:val="23"/>
              </w:rPr>
              <w:t>Должность</w:t>
            </w:r>
          </w:p>
          <w:p w:rsidR="00765797" w:rsidRPr="00765797" w:rsidRDefault="00765797" w:rsidP="00765797">
            <w:pPr>
              <w:widowControl/>
              <w:spacing w:line="240" w:lineRule="auto"/>
              <w:contextualSpacing/>
              <w:rPr>
                <w:rFonts w:ascii="Times New Roman" w:hAnsi="Times New Roman" w:cs="Times New Roman"/>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____________________/</w:t>
            </w:r>
            <w:r w:rsidRPr="00765797">
              <w:rPr>
                <w:rFonts w:ascii="Times New Roman" w:hAnsi="Times New Roman" w:cs="Times New Roman"/>
                <w:i/>
                <w:sz w:val="23"/>
                <w:szCs w:val="23"/>
              </w:rPr>
              <w:t>ФИО</w:t>
            </w:r>
            <w:r w:rsidRPr="00765797">
              <w:rPr>
                <w:rFonts w:ascii="Times New Roman" w:hAnsi="Times New Roman" w:cs="Times New Roman"/>
                <w:sz w:val="23"/>
                <w:szCs w:val="23"/>
              </w:rPr>
              <w:t>/</w:t>
            </w: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(подпись)</w:t>
            </w: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ab/>
            </w:r>
            <w:r w:rsidRPr="00765797">
              <w:rPr>
                <w:rFonts w:ascii="Times New Roman" w:hAnsi="Times New Roman" w:cs="Times New Roman"/>
                <w:sz w:val="23"/>
                <w:szCs w:val="23"/>
              </w:rPr>
              <w:tab/>
              <w:t>МП (</w:t>
            </w:r>
            <w:r w:rsidRPr="00765797">
              <w:rPr>
                <w:rFonts w:ascii="Times New Roman" w:hAnsi="Times New Roman" w:cs="Times New Roman"/>
                <w:i/>
                <w:sz w:val="23"/>
                <w:szCs w:val="23"/>
              </w:rPr>
              <w:t>при наличии</w:t>
            </w:r>
            <w:r w:rsidRPr="00765797">
              <w:rPr>
                <w:rFonts w:ascii="Times New Roman" w:hAnsi="Times New Roman" w:cs="Times New Roman"/>
                <w:sz w:val="23"/>
                <w:szCs w:val="23"/>
              </w:rPr>
              <w:t>)</w:t>
            </w:r>
          </w:p>
        </w:tc>
        <w:tc>
          <w:tcPr>
            <w:tcW w:w="5211" w:type="dxa"/>
          </w:tcPr>
          <w:p w:rsidR="00765797" w:rsidRPr="00765797" w:rsidRDefault="00765797" w:rsidP="00765797">
            <w:pPr>
              <w:widowControl/>
              <w:spacing w:line="240" w:lineRule="auto"/>
              <w:contextualSpacing/>
              <w:rPr>
                <w:rFonts w:ascii="Times New Roman" w:hAnsi="Times New Roman" w:cs="Times New Roman"/>
                <w:i/>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 xml:space="preserve">Руководитель </w:t>
            </w:r>
          </w:p>
          <w:p w:rsidR="00765797" w:rsidRPr="00765797" w:rsidRDefault="00765797" w:rsidP="00765797">
            <w:pPr>
              <w:widowControl/>
              <w:spacing w:line="240" w:lineRule="auto"/>
              <w:contextualSpacing/>
              <w:rPr>
                <w:rFonts w:ascii="Times New Roman" w:hAnsi="Times New Roman" w:cs="Times New Roman"/>
                <w:i/>
                <w:sz w:val="23"/>
                <w:szCs w:val="23"/>
              </w:rPr>
            </w:pPr>
            <w:r w:rsidRPr="00765797">
              <w:rPr>
                <w:rFonts w:ascii="Times New Roman" w:hAnsi="Times New Roman" w:cs="Times New Roman"/>
                <w:sz w:val="23"/>
                <w:szCs w:val="23"/>
              </w:rPr>
              <w:t>ФГБУ «АМП Каспийского моря»</w:t>
            </w:r>
          </w:p>
          <w:p w:rsidR="00765797" w:rsidRPr="00765797" w:rsidRDefault="00765797" w:rsidP="00765797">
            <w:pPr>
              <w:widowControl/>
              <w:spacing w:line="240" w:lineRule="auto"/>
              <w:contextualSpacing/>
              <w:rPr>
                <w:rFonts w:ascii="Times New Roman" w:hAnsi="Times New Roman" w:cs="Times New Roman"/>
                <w:i/>
                <w:sz w:val="23"/>
                <w:szCs w:val="23"/>
              </w:rPr>
            </w:pP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___________________ /М.А. Абдулатипов/</w:t>
            </w: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(подпись)</w:t>
            </w:r>
          </w:p>
          <w:p w:rsidR="00765797" w:rsidRPr="00765797" w:rsidRDefault="00765797" w:rsidP="00765797">
            <w:pPr>
              <w:widowControl/>
              <w:spacing w:line="240" w:lineRule="auto"/>
              <w:contextualSpacing/>
              <w:rPr>
                <w:rFonts w:ascii="Times New Roman" w:hAnsi="Times New Roman" w:cs="Times New Roman"/>
                <w:sz w:val="23"/>
                <w:szCs w:val="23"/>
              </w:rPr>
            </w:pPr>
            <w:r w:rsidRPr="00765797">
              <w:rPr>
                <w:rFonts w:ascii="Times New Roman" w:hAnsi="Times New Roman" w:cs="Times New Roman"/>
                <w:sz w:val="23"/>
                <w:szCs w:val="23"/>
              </w:rPr>
              <w:tab/>
            </w:r>
            <w:r w:rsidRPr="00765797">
              <w:rPr>
                <w:rFonts w:ascii="Times New Roman" w:hAnsi="Times New Roman" w:cs="Times New Roman"/>
                <w:sz w:val="23"/>
                <w:szCs w:val="23"/>
              </w:rPr>
              <w:tab/>
              <w:t xml:space="preserve">МП </w:t>
            </w:r>
          </w:p>
        </w:tc>
      </w:tr>
    </w:tbl>
    <w:p w:rsidR="00765797" w:rsidRPr="00765797" w:rsidRDefault="00765797" w:rsidP="00765797">
      <w:pPr>
        <w:widowControl/>
        <w:spacing w:line="240" w:lineRule="auto"/>
        <w:contextualSpacing/>
        <w:jc w:val="right"/>
        <w:rPr>
          <w:rFonts w:eastAsiaTheme="minorHAnsi"/>
          <w:sz w:val="23"/>
          <w:szCs w:val="23"/>
          <w:lang w:eastAsia="en-US"/>
        </w:rPr>
        <w:sectPr w:rsidR="00765797" w:rsidRPr="00765797" w:rsidSect="001D6DD3">
          <w:pgSz w:w="11906" w:h="16838"/>
          <w:pgMar w:top="1134" w:right="567" w:bottom="1134" w:left="1134" w:header="709" w:footer="709" w:gutter="0"/>
          <w:cols w:space="708"/>
          <w:docGrid w:linePitch="360"/>
        </w:sectPr>
      </w:pP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lastRenderedPageBreak/>
        <w:t>Приложение № 1</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к Лицензионному (</w:t>
      </w:r>
      <w:proofErr w:type="spellStart"/>
      <w:r w:rsidRPr="00765797">
        <w:rPr>
          <w:rFonts w:eastAsiaTheme="minorHAnsi"/>
          <w:sz w:val="23"/>
          <w:szCs w:val="23"/>
          <w:lang w:eastAsia="en-US"/>
        </w:rPr>
        <w:t>Сублицензионному</w:t>
      </w:r>
      <w:proofErr w:type="spellEnd"/>
      <w:r w:rsidRPr="00765797">
        <w:rPr>
          <w:rFonts w:eastAsiaTheme="minorHAnsi"/>
          <w:sz w:val="23"/>
          <w:szCs w:val="23"/>
          <w:lang w:eastAsia="en-US"/>
        </w:rPr>
        <w:t xml:space="preserve">) договору </w:t>
      </w:r>
    </w:p>
    <w:p w:rsidR="00765797" w:rsidRPr="00765797" w:rsidRDefault="00765797" w:rsidP="00765797">
      <w:pPr>
        <w:widowControl/>
        <w:spacing w:line="240" w:lineRule="auto"/>
        <w:contextualSpacing/>
        <w:jc w:val="right"/>
        <w:rPr>
          <w:rFonts w:eastAsiaTheme="minorHAnsi"/>
          <w:b/>
          <w:sz w:val="23"/>
          <w:szCs w:val="23"/>
          <w:lang w:eastAsia="en-US"/>
        </w:rPr>
      </w:pPr>
      <w:r w:rsidRPr="00765797">
        <w:rPr>
          <w:rFonts w:eastAsiaTheme="minorHAnsi"/>
          <w:sz w:val="23"/>
          <w:szCs w:val="23"/>
          <w:lang w:eastAsia="en-US"/>
        </w:rPr>
        <w:t>на передачу неисключительных прав на использование программ для ЭВМ</w:t>
      </w:r>
      <w:r w:rsidRPr="00765797">
        <w:rPr>
          <w:rFonts w:eastAsiaTheme="minorHAnsi"/>
          <w:b/>
          <w:sz w:val="23"/>
          <w:szCs w:val="23"/>
          <w:lang w:eastAsia="en-US"/>
        </w:rPr>
        <w:t xml:space="preserve"> </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№___________________ от «___»_______20__ г.</w:t>
      </w: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center"/>
        <w:rPr>
          <w:rFonts w:eastAsiaTheme="minorHAnsi"/>
          <w:sz w:val="23"/>
          <w:szCs w:val="23"/>
          <w:lang w:eastAsia="en-US"/>
        </w:rPr>
      </w:pPr>
      <w:r w:rsidRPr="00765797">
        <w:rPr>
          <w:rFonts w:eastAsiaTheme="minorHAnsi"/>
          <w:sz w:val="23"/>
          <w:szCs w:val="23"/>
          <w:lang w:eastAsia="en-US"/>
        </w:rPr>
        <w:t>Спецификация*</w:t>
      </w:r>
    </w:p>
    <w:tbl>
      <w:tblPr>
        <w:tblStyle w:val="124"/>
        <w:tblpPr w:leftFromText="180" w:rightFromText="180" w:vertAnchor="text" w:horzAnchor="margin" w:tblpXSpec="center" w:tblpY="349"/>
        <w:tblOverlap w:val="never"/>
        <w:tblW w:w="15245" w:type="dxa"/>
        <w:tblLayout w:type="fixed"/>
        <w:tblLook w:val="04A0" w:firstRow="1" w:lastRow="0" w:firstColumn="1" w:lastColumn="0" w:noHBand="0" w:noVBand="1"/>
      </w:tblPr>
      <w:tblGrid>
        <w:gridCol w:w="675"/>
        <w:gridCol w:w="2552"/>
        <w:gridCol w:w="4394"/>
        <w:gridCol w:w="2201"/>
        <w:gridCol w:w="650"/>
        <w:gridCol w:w="686"/>
        <w:gridCol w:w="2053"/>
        <w:gridCol w:w="2034"/>
      </w:tblGrid>
      <w:tr w:rsidR="00765797" w:rsidRPr="00765797" w:rsidTr="00644353">
        <w:trPr>
          <w:trHeight w:val="920"/>
        </w:trPr>
        <w:tc>
          <w:tcPr>
            <w:tcW w:w="675"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 xml:space="preserve">№ </w:t>
            </w:r>
            <w:proofErr w:type="gramStart"/>
            <w:r w:rsidRPr="00765797">
              <w:rPr>
                <w:rFonts w:ascii="Times New Roman" w:hAnsi="Times New Roman" w:cs="Times New Roman"/>
                <w:sz w:val="23"/>
                <w:szCs w:val="23"/>
              </w:rPr>
              <w:t>п</w:t>
            </w:r>
            <w:proofErr w:type="gramEnd"/>
            <w:r w:rsidRPr="00765797">
              <w:rPr>
                <w:rFonts w:ascii="Times New Roman" w:hAnsi="Times New Roman" w:cs="Times New Roman"/>
                <w:sz w:val="23"/>
                <w:szCs w:val="23"/>
              </w:rPr>
              <w:t>/п</w:t>
            </w:r>
          </w:p>
        </w:tc>
        <w:tc>
          <w:tcPr>
            <w:tcW w:w="2552"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Наименование неисключительных прав. Страна происхождения товара (неисключительных прав).</w:t>
            </w:r>
          </w:p>
        </w:tc>
        <w:tc>
          <w:tcPr>
            <w:tcW w:w="4394"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Требования к неисключительным правам</w:t>
            </w:r>
          </w:p>
        </w:tc>
        <w:tc>
          <w:tcPr>
            <w:tcW w:w="2201"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 xml:space="preserve">Срок действия неисключительного права </w:t>
            </w:r>
          </w:p>
        </w:tc>
        <w:tc>
          <w:tcPr>
            <w:tcW w:w="650"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Ед. изм.</w:t>
            </w:r>
          </w:p>
        </w:tc>
        <w:tc>
          <w:tcPr>
            <w:tcW w:w="686"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Кол-во</w:t>
            </w:r>
          </w:p>
        </w:tc>
        <w:tc>
          <w:tcPr>
            <w:tcW w:w="2053"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 xml:space="preserve">Размер вознаграждения за предоставление (передачу) прав за ед. изм., руб </w:t>
            </w: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Итого размер вознаграждения за предоставление (передачу) прав, руб</w:t>
            </w:r>
          </w:p>
        </w:tc>
      </w:tr>
      <w:tr w:rsidR="00765797" w:rsidRPr="00765797" w:rsidTr="00644353">
        <w:tc>
          <w:tcPr>
            <w:tcW w:w="675"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1.</w:t>
            </w:r>
          </w:p>
        </w:tc>
        <w:tc>
          <w:tcPr>
            <w:tcW w:w="2552" w:type="dxa"/>
            <w:shd w:val="clear" w:color="auto" w:fill="auto"/>
          </w:tcPr>
          <w:p w:rsidR="00765797" w:rsidRPr="00765797" w:rsidRDefault="00765797" w:rsidP="00765797">
            <w:pPr>
              <w:widowControl/>
              <w:spacing w:line="240" w:lineRule="auto"/>
              <w:rPr>
                <w:rFonts w:ascii="Times New Roman" w:hAnsi="Times New Roman" w:cs="Times New Roman"/>
                <w:color w:val="FF0000"/>
                <w:sz w:val="23"/>
                <w:szCs w:val="23"/>
              </w:rPr>
            </w:pPr>
            <w:r w:rsidRPr="00765797">
              <w:rPr>
                <w:rFonts w:ascii="Times New Roman" w:hAnsi="Times New Roman" w:cs="Times New Roman"/>
                <w:sz w:val="23"/>
                <w:szCs w:val="23"/>
              </w:rPr>
              <w:t xml:space="preserve">Лицензия на модуль </w:t>
            </w:r>
            <w:r w:rsidRPr="00765797">
              <w:rPr>
                <w:rFonts w:ascii="Times New Roman" w:hAnsi="Times New Roman" w:cs="Times New Roman"/>
                <w:sz w:val="23"/>
                <w:szCs w:val="23"/>
                <w:lang w:val="en-US"/>
              </w:rPr>
              <w:t>Advanced</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Threat</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Protection</w:t>
            </w:r>
            <w:r w:rsidRPr="00765797">
              <w:rPr>
                <w:rFonts w:ascii="Times New Roman" w:hAnsi="Times New Roman" w:cs="Times New Roman"/>
                <w:sz w:val="23"/>
                <w:szCs w:val="23"/>
              </w:rPr>
              <w:t xml:space="preserve"> для </w:t>
            </w:r>
            <w:proofErr w:type="spellStart"/>
            <w:r w:rsidRPr="00765797">
              <w:rPr>
                <w:rFonts w:ascii="Times New Roman" w:hAnsi="Times New Roman" w:cs="Times New Roman"/>
                <w:sz w:val="23"/>
                <w:szCs w:val="23"/>
                <w:lang w:val="en-US"/>
              </w:rPr>
              <w:t>UserGate</w:t>
            </w:r>
            <w:proofErr w:type="spellEnd"/>
            <w:r w:rsidRPr="00765797">
              <w:rPr>
                <w:rFonts w:ascii="Times New Roman" w:hAnsi="Times New Roman" w:cs="Times New Roman"/>
                <w:sz w:val="23"/>
                <w:szCs w:val="23"/>
              </w:rPr>
              <w:t xml:space="preserve"> до 100 пользователей (продление)</w:t>
            </w:r>
          </w:p>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Страна происхождения:</w:t>
            </w:r>
          </w:p>
        </w:tc>
        <w:tc>
          <w:tcPr>
            <w:tcW w:w="4394" w:type="dxa"/>
            <w:vMerge w:val="restart"/>
          </w:tcPr>
          <w:p w:rsidR="00765797" w:rsidRPr="00765797" w:rsidRDefault="00765797" w:rsidP="00765797">
            <w:pPr>
              <w:widowControl/>
              <w:spacing w:line="240" w:lineRule="auto"/>
              <w:contextualSpacing/>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Лицензия </w:t>
            </w:r>
            <w:r w:rsidRPr="00765797">
              <w:rPr>
                <w:rFonts w:ascii="Times New Roman" w:hAnsi="Times New Roman" w:cs="Times New Roman"/>
                <w:bCs/>
                <w:color w:val="000000" w:themeColor="text1"/>
                <w:sz w:val="23"/>
                <w:szCs w:val="23"/>
              </w:rPr>
              <w:t xml:space="preserve">должна обеспечивать </w:t>
            </w:r>
            <w:r w:rsidRPr="00765797">
              <w:rPr>
                <w:rFonts w:ascii="Times New Roman" w:hAnsi="Times New Roman" w:cs="Times New Roman"/>
                <w:color w:val="000000" w:themeColor="text1"/>
                <w:sz w:val="23"/>
                <w:szCs w:val="23"/>
              </w:rPr>
              <w:t xml:space="preserve">продление следующих функциональных возможностей указанного модуля: </w:t>
            </w:r>
          </w:p>
          <w:p w:rsidR="00765797" w:rsidRPr="00765797" w:rsidRDefault="00765797" w:rsidP="00765797">
            <w:pPr>
              <w:widowControl/>
              <w:suppressAutoHyphens/>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автоматическое или ручное обновление баз данных ресурсов сети «Интернет»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w:t>
            </w:r>
            <w:r w:rsidRPr="00765797">
              <w:rPr>
                <w:rFonts w:ascii="Times New Roman" w:hAnsi="Times New Roman" w:cs="Times New Roman"/>
                <w:color w:val="000000" w:themeColor="text1"/>
                <w:sz w:val="23"/>
                <w:szCs w:val="23"/>
                <w:lang w:val="en-US"/>
              </w:rPr>
              <w:t>URL</w:t>
            </w:r>
            <w:r w:rsidRPr="00765797">
              <w:rPr>
                <w:rFonts w:ascii="Times New Roman" w:hAnsi="Times New Roman" w:cs="Times New Roman"/>
                <w:color w:val="000000" w:themeColor="text1"/>
                <w:sz w:val="23"/>
                <w:szCs w:val="23"/>
              </w:rPr>
              <w:t xml:space="preserve"> </w:t>
            </w:r>
            <w:r w:rsidRPr="00765797">
              <w:rPr>
                <w:rFonts w:ascii="Times New Roman" w:hAnsi="Times New Roman" w:cs="Times New Roman"/>
                <w:color w:val="000000" w:themeColor="text1"/>
                <w:sz w:val="23"/>
                <w:szCs w:val="23"/>
                <w:lang w:val="en-US"/>
              </w:rPr>
              <w:t>Filtering</w:t>
            </w:r>
            <w:r w:rsidRPr="00765797">
              <w:rPr>
                <w:rFonts w:ascii="Times New Roman" w:hAnsi="Times New Roman" w:cs="Times New Roman"/>
                <w:color w:val="000000" w:themeColor="text1"/>
                <w:sz w:val="23"/>
                <w:szCs w:val="23"/>
              </w:rPr>
              <w:t xml:space="preserve">) для обеспечения настройки правил фильтрации на основе различных параметров, в частности, категорий ресурсов, отдельных ресурсов, в том числе ресурсов, </w:t>
            </w:r>
          </w:p>
          <w:p w:rsidR="00765797" w:rsidRPr="00765797" w:rsidRDefault="00765797" w:rsidP="00765797">
            <w:pPr>
              <w:widowControl/>
              <w:suppressAutoHyphens/>
              <w:spacing w:line="240" w:lineRule="auto"/>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не отнесенных ни к одной из категорий и типов </w:t>
            </w:r>
            <w:proofErr w:type="gramStart"/>
            <w:r w:rsidRPr="00765797">
              <w:rPr>
                <w:rFonts w:ascii="Times New Roman" w:hAnsi="Times New Roman" w:cs="Times New Roman"/>
                <w:color w:val="000000" w:themeColor="text1"/>
                <w:sz w:val="23"/>
                <w:szCs w:val="23"/>
              </w:rPr>
              <w:t>передаваемого</w:t>
            </w:r>
            <w:proofErr w:type="gramEnd"/>
            <w:r w:rsidRPr="00765797">
              <w:rPr>
                <w:rFonts w:ascii="Times New Roman" w:hAnsi="Times New Roman" w:cs="Times New Roman"/>
                <w:color w:val="000000" w:themeColor="text1"/>
                <w:sz w:val="23"/>
                <w:szCs w:val="23"/>
              </w:rPr>
              <w:t xml:space="preserve"> контента;</w:t>
            </w:r>
          </w:p>
          <w:p w:rsidR="00765797" w:rsidRPr="00765797" w:rsidRDefault="00765797" w:rsidP="00765797">
            <w:pPr>
              <w:widowControl/>
              <w:suppressAutoHyphens/>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управления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w:t>
            </w:r>
          </w:p>
          <w:p w:rsidR="00765797" w:rsidRPr="00765797" w:rsidRDefault="00765797" w:rsidP="00765797">
            <w:pPr>
              <w:widowControl/>
              <w:suppressAutoHyphens/>
              <w:spacing w:line="240" w:lineRule="auto"/>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обновление морфологических словарей «нецензурная лексика», «суицид», «наркотики», «терроризм», «запрещенные материалы Министерством юстиции Российской Федерации» и т.п.;</w:t>
            </w:r>
          </w:p>
          <w:p w:rsidR="00765797" w:rsidRPr="00765797" w:rsidRDefault="00765797" w:rsidP="00765797">
            <w:pPr>
              <w:widowControl/>
              <w:suppressAutoHyphens/>
              <w:spacing w:line="240" w:lineRule="auto"/>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lastRenderedPageBreak/>
              <w:t xml:space="preserve">- автоматического или ручного обновление списка запрещенных ресурсов </w:t>
            </w:r>
            <w:proofErr w:type="spellStart"/>
            <w:r w:rsidRPr="00765797">
              <w:rPr>
                <w:rFonts w:ascii="Times New Roman" w:hAnsi="Times New Roman" w:cs="Times New Roman"/>
                <w:color w:val="000000" w:themeColor="text1"/>
                <w:sz w:val="23"/>
                <w:szCs w:val="23"/>
              </w:rPr>
              <w:t>Роскомнадзора</w:t>
            </w:r>
            <w:proofErr w:type="spellEnd"/>
            <w:r w:rsidRPr="00765797">
              <w:rPr>
                <w:rFonts w:ascii="Times New Roman" w:hAnsi="Times New Roman" w:cs="Times New Roman"/>
                <w:color w:val="000000" w:themeColor="text1"/>
                <w:sz w:val="23"/>
                <w:szCs w:val="23"/>
              </w:rPr>
              <w:t xml:space="preserve">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765797" w:rsidRPr="00765797" w:rsidRDefault="00765797" w:rsidP="00765797">
            <w:pPr>
              <w:widowControl/>
              <w:suppressAutoHyphens/>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блокировки баннеров, всплывающих окон, рекламы и скриптов слежения.</w:t>
            </w:r>
          </w:p>
          <w:p w:rsidR="00765797" w:rsidRPr="00765797" w:rsidRDefault="00765797" w:rsidP="00765797">
            <w:pPr>
              <w:widowControl/>
              <w:spacing w:line="240" w:lineRule="auto"/>
              <w:jc w:val="center"/>
              <w:rPr>
                <w:rFonts w:ascii="Times New Roman" w:hAnsi="Times New Roman" w:cs="Times New Roman"/>
                <w:i/>
                <w:color w:val="404040"/>
                <w:sz w:val="23"/>
                <w:szCs w:val="23"/>
              </w:rPr>
            </w:pPr>
          </w:p>
        </w:tc>
        <w:tc>
          <w:tcPr>
            <w:tcW w:w="2201"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lastRenderedPageBreak/>
              <w:t xml:space="preserve">12 месяцев </w:t>
            </w:r>
          </w:p>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с момента передачи прав</w:t>
            </w:r>
          </w:p>
        </w:tc>
        <w:tc>
          <w:tcPr>
            <w:tcW w:w="650"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roofErr w:type="gramStart"/>
            <w:r w:rsidRPr="00765797">
              <w:rPr>
                <w:rFonts w:ascii="Times New Roman" w:hAnsi="Times New Roman" w:cs="Times New Roman"/>
                <w:color w:val="404040"/>
                <w:sz w:val="23"/>
                <w:szCs w:val="23"/>
              </w:rPr>
              <w:t>шт</w:t>
            </w:r>
            <w:proofErr w:type="gramEnd"/>
          </w:p>
        </w:tc>
        <w:tc>
          <w:tcPr>
            <w:tcW w:w="686"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r w:rsidRPr="00765797">
              <w:rPr>
                <w:rFonts w:ascii="Times New Roman" w:hAnsi="Times New Roman" w:cs="Times New Roman"/>
                <w:color w:val="404040"/>
                <w:sz w:val="23"/>
                <w:szCs w:val="23"/>
              </w:rPr>
              <w:t>1</w:t>
            </w:r>
          </w:p>
        </w:tc>
        <w:tc>
          <w:tcPr>
            <w:tcW w:w="2053"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r>
      <w:tr w:rsidR="00765797" w:rsidRPr="00765797" w:rsidTr="00644353">
        <w:tc>
          <w:tcPr>
            <w:tcW w:w="675"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2.</w:t>
            </w:r>
          </w:p>
        </w:tc>
        <w:tc>
          <w:tcPr>
            <w:tcW w:w="2552" w:type="dxa"/>
            <w:shd w:val="clear" w:color="auto" w:fill="auto"/>
          </w:tcPr>
          <w:p w:rsidR="00765797" w:rsidRPr="00765797" w:rsidRDefault="00765797" w:rsidP="00765797">
            <w:pPr>
              <w:widowControl/>
              <w:spacing w:line="240" w:lineRule="auto"/>
              <w:rPr>
                <w:rFonts w:ascii="Times New Roman" w:hAnsi="Times New Roman" w:cs="Times New Roman"/>
                <w:color w:val="FF0000"/>
                <w:sz w:val="23"/>
                <w:szCs w:val="23"/>
              </w:rPr>
            </w:pPr>
            <w:r w:rsidRPr="00765797">
              <w:rPr>
                <w:rFonts w:ascii="Times New Roman" w:hAnsi="Times New Roman" w:cs="Times New Roman"/>
                <w:sz w:val="23"/>
                <w:szCs w:val="23"/>
              </w:rPr>
              <w:t xml:space="preserve">Лицензия на модуль </w:t>
            </w:r>
            <w:r w:rsidRPr="00765797">
              <w:rPr>
                <w:rFonts w:ascii="Times New Roman" w:hAnsi="Times New Roman" w:cs="Times New Roman"/>
                <w:sz w:val="23"/>
                <w:szCs w:val="23"/>
                <w:lang w:val="en-US"/>
              </w:rPr>
              <w:t>Advanced</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Threat</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Protection</w:t>
            </w:r>
            <w:r w:rsidRPr="00765797">
              <w:rPr>
                <w:rFonts w:ascii="Times New Roman" w:hAnsi="Times New Roman" w:cs="Times New Roman"/>
                <w:sz w:val="23"/>
                <w:szCs w:val="23"/>
              </w:rPr>
              <w:t xml:space="preserve"> для </w:t>
            </w:r>
            <w:proofErr w:type="spellStart"/>
            <w:r w:rsidRPr="00765797">
              <w:rPr>
                <w:rFonts w:ascii="Times New Roman" w:hAnsi="Times New Roman" w:cs="Times New Roman"/>
                <w:sz w:val="23"/>
                <w:szCs w:val="23"/>
                <w:lang w:val="en-US"/>
              </w:rPr>
              <w:t>UserGate</w:t>
            </w:r>
            <w:proofErr w:type="spellEnd"/>
            <w:r w:rsidRPr="00765797">
              <w:rPr>
                <w:rFonts w:ascii="Times New Roman" w:hAnsi="Times New Roman" w:cs="Times New Roman"/>
                <w:sz w:val="23"/>
                <w:szCs w:val="23"/>
              </w:rPr>
              <w:t xml:space="preserve"> до 20 пользователей (продление)</w:t>
            </w:r>
          </w:p>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Страна происхождения:</w:t>
            </w:r>
          </w:p>
        </w:tc>
        <w:tc>
          <w:tcPr>
            <w:tcW w:w="4394" w:type="dxa"/>
            <w:vMerge/>
          </w:tcPr>
          <w:p w:rsidR="00765797" w:rsidRPr="00765797" w:rsidRDefault="00765797" w:rsidP="00765797">
            <w:pPr>
              <w:widowControl/>
              <w:spacing w:line="240" w:lineRule="auto"/>
              <w:jc w:val="center"/>
              <w:rPr>
                <w:rFonts w:ascii="Times New Roman" w:hAnsi="Times New Roman" w:cs="Times New Roman"/>
                <w:i/>
                <w:color w:val="404040"/>
                <w:sz w:val="23"/>
                <w:szCs w:val="23"/>
              </w:rPr>
            </w:pPr>
          </w:p>
        </w:tc>
        <w:tc>
          <w:tcPr>
            <w:tcW w:w="2201"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 xml:space="preserve">12 месяцев </w:t>
            </w:r>
          </w:p>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с момента передачи прав</w:t>
            </w:r>
          </w:p>
        </w:tc>
        <w:tc>
          <w:tcPr>
            <w:tcW w:w="650"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roofErr w:type="gramStart"/>
            <w:r w:rsidRPr="00765797">
              <w:rPr>
                <w:rFonts w:ascii="Times New Roman" w:hAnsi="Times New Roman" w:cs="Times New Roman"/>
                <w:color w:val="404040"/>
                <w:sz w:val="23"/>
                <w:szCs w:val="23"/>
              </w:rPr>
              <w:t>шт</w:t>
            </w:r>
            <w:proofErr w:type="gramEnd"/>
          </w:p>
        </w:tc>
        <w:tc>
          <w:tcPr>
            <w:tcW w:w="686"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r w:rsidRPr="00765797">
              <w:rPr>
                <w:rFonts w:ascii="Times New Roman" w:hAnsi="Times New Roman" w:cs="Times New Roman"/>
                <w:color w:val="404040"/>
                <w:sz w:val="23"/>
                <w:szCs w:val="23"/>
              </w:rPr>
              <w:t>3</w:t>
            </w:r>
          </w:p>
        </w:tc>
        <w:tc>
          <w:tcPr>
            <w:tcW w:w="2053"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r>
      <w:tr w:rsidR="00765797" w:rsidRPr="00765797" w:rsidTr="00644353">
        <w:tc>
          <w:tcPr>
            <w:tcW w:w="675"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lastRenderedPageBreak/>
              <w:t>3.</w:t>
            </w:r>
          </w:p>
        </w:tc>
        <w:tc>
          <w:tcPr>
            <w:tcW w:w="2552" w:type="dxa"/>
            <w:shd w:val="clear" w:color="auto" w:fill="auto"/>
          </w:tcPr>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 xml:space="preserve">Лицензия на подписку </w:t>
            </w:r>
            <w:r w:rsidRPr="00765797">
              <w:rPr>
                <w:rFonts w:ascii="Times New Roman" w:hAnsi="Times New Roman" w:cs="Times New Roman"/>
                <w:sz w:val="23"/>
                <w:szCs w:val="23"/>
                <w:lang w:val="en-US"/>
              </w:rPr>
              <w:t>Security</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Updates</w:t>
            </w:r>
            <w:r w:rsidRPr="00765797">
              <w:rPr>
                <w:rFonts w:ascii="Times New Roman" w:hAnsi="Times New Roman" w:cs="Times New Roman"/>
                <w:sz w:val="23"/>
                <w:szCs w:val="23"/>
              </w:rPr>
              <w:t xml:space="preserve"> для  </w:t>
            </w:r>
            <w:proofErr w:type="spellStart"/>
            <w:r w:rsidRPr="00765797">
              <w:rPr>
                <w:rFonts w:ascii="Times New Roman" w:hAnsi="Times New Roman" w:cs="Times New Roman"/>
                <w:sz w:val="23"/>
                <w:szCs w:val="23"/>
                <w:lang w:val="en-US"/>
              </w:rPr>
              <w:t>UserGate</w:t>
            </w:r>
            <w:proofErr w:type="spellEnd"/>
            <w:r w:rsidRPr="00765797">
              <w:rPr>
                <w:rFonts w:ascii="Times New Roman" w:hAnsi="Times New Roman" w:cs="Times New Roman"/>
                <w:sz w:val="23"/>
                <w:szCs w:val="23"/>
              </w:rPr>
              <w:t xml:space="preserve"> до 100 пользователей (продление)</w:t>
            </w:r>
          </w:p>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Страна происхождения:</w:t>
            </w:r>
          </w:p>
        </w:tc>
        <w:tc>
          <w:tcPr>
            <w:tcW w:w="4394" w:type="dxa"/>
            <w:vMerge w:val="restart"/>
          </w:tcPr>
          <w:p w:rsidR="00765797" w:rsidRPr="00765797" w:rsidRDefault="00765797" w:rsidP="00765797">
            <w:pPr>
              <w:widowControl/>
              <w:spacing w:line="240" w:lineRule="auto"/>
              <w:jc w:val="both"/>
              <w:rPr>
                <w:rFonts w:ascii="Times New Roman" w:hAnsi="Times New Roman" w:cs="Times New Roman"/>
                <w:color w:val="000000" w:themeColor="text1"/>
                <w:spacing w:val="-2"/>
                <w:sz w:val="23"/>
                <w:szCs w:val="23"/>
              </w:rPr>
            </w:pPr>
            <w:r w:rsidRPr="00765797">
              <w:rPr>
                <w:rFonts w:ascii="Times New Roman" w:hAnsi="Times New Roman" w:cs="Times New Roman"/>
                <w:color w:val="000000" w:themeColor="text1"/>
                <w:spacing w:val="-2"/>
                <w:sz w:val="23"/>
                <w:szCs w:val="23"/>
              </w:rPr>
              <w:t xml:space="preserve">Лицензия </w:t>
            </w:r>
            <w:r w:rsidRPr="00765797">
              <w:rPr>
                <w:rFonts w:ascii="Times New Roman" w:hAnsi="Times New Roman" w:cs="Times New Roman"/>
                <w:bCs/>
                <w:color w:val="000000" w:themeColor="text1"/>
                <w:spacing w:val="-2"/>
                <w:sz w:val="23"/>
                <w:szCs w:val="23"/>
              </w:rPr>
              <w:t>должна обеспечивать</w:t>
            </w:r>
            <w:r w:rsidRPr="00765797">
              <w:rPr>
                <w:rFonts w:ascii="Times New Roman" w:hAnsi="Times New Roman" w:cs="Times New Roman"/>
                <w:color w:val="000000" w:themeColor="text1"/>
                <w:spacing w:val="-2"/>
                <w:sz w:val="23"/>
                <w:szCs w:val="23"/>
              </w:rPr>
              <w:t xml:space="preserve">: </w:t>
            </w:r>
          </w:p>
          <w:p w:rsidR="00765797" w:rsidRPr="00765797" w:rsidRDefault="00765797" w:rsidP="00765797">
            <w:pPr>
              <w:widowControl/>
              <w:suppressAutoHyphens/>
              <w:spacing w:line="240" w:lineRule="auto"/>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автоматическое или ручное обновление операционной системы (программных компонентов)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с сайта производителя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w:t>
            </w:r>
          </w:p>
          <w:p w:rsidR="00765797" w:rsidRPr="00765797" w:rsidRDefault="00765797" w:rsidP="00765797">
            <w:pPr>
              <w:widowControl/>
              <w:spacing w:line="240" w:lineRule="auto"/>
              <w:ind w:left="34" w:hanging="34"/>
              <w:jc w:val="both"/>
              <w:rPr>
                <w:rFonts w:ascii="Times New Roman" w:hAnsi="Times New Roman" w:cs="Times New Roman"/>
                <w:color w:val="000000" w:themeColor="text1"/>
                <w:spacing w:val="-2"/>
                <w:sz w:val="23"/>
                <w:szCs w:val="23"/>
              </w:rPr>
            </w:pPr>
            <w:r w:rsidRPr="00765797">
              <w:rPr>
                <w:rFonts w:ascii="Times New Roman" w:hAnsi="Times New Roman" w:cs="Times New Roman"/>
                <w:color w:val="000000" w:themeColor="text1"/>
                <w:spacing w:val="-2"/>
                <w:sz w:val="23"/>
                <w:szCs w:val="23"/>
              </w:rPr>
              <w:t xml:space="preserve">- автоматическое или ручное обновление баз данных (сигнатур атак) системы обнаружения и предотвращения вторжений </w:t>
            </w:r>
            <w:proofErr w:type="spellStart"/>
            <w:r w:rsidRPr="00765797">
              <w:rPr>
                <w:rFonts w:ascii="Times New Roman" w:hAnsi="Times New Roman" w:cs="Times New Roman"/>
                <w:color w:val="000000" w:themeColor="text1"/>
                <w:spacing w:val="-2"/>
                <w:sz w:val="23"/>
                <w:szCs w:val="23"/>
                <w:lang w:val="en-US"/>
              </w:rPr>
              <w:t>UserGate</w:t>
            </w:r>
            <w:proofErr w:type="spellEnd"/>
            <w:r w:rsidRPr="00765797">
              <w:rPr>
                <w:rFonts w:ascii="Times New Roman" w:hAnsi="Times New Roman" w:cs="Times New Roman"/>
                <w:color w:val="000000" w:themeColor="text1"/>
                <w:spacing w:val="-2"/>
                <w:sz w:val="23"/>
                <w:szCs w:val="23"/>
              </w:rPr>
              <w:t>;</w:t>
            </w:r>
          </w:p>
          <w:p w:rsidR="00765797" w:rsidRPr="00765797" w:rsidRDefault="00765797" w:rsidP="00765797">
            <w:pPr>
              <w:widowControl/>
              <w:spacing w:line="240" w:lineRule="auto"/>
              <w:jc w:val="both"/>
              <w:rPr>
                <w:rFonts w:ascii="Times New Roman" w:hAnsi="Times New Roman" w:cs="Times New Roman"/>
                <w:color w:val="000000" w:themeColor="text1"/>
                <w:spacing w:val="-2"/>
                <w:sz w:val="23"/>
                <w:szCs w:val="23"/>
              </w:rPr>
            </w:pPr>
            <w:r w:rsidRPr="00765797">
              <w:rPr>
                <w:rFonts w:ascii="Times New Roman" w:hAnsi="Times New Roman" w:cs="Times New Roman"/>
                <w:color w:val="000000" w:themeColor="text1"/>
                <w:spacing w:val="-2"/>
                <w:sz w:val="23"/>
                <w:szCs w:val="23"/>
              </w:rPr>
              <w:t xml:space="preserve">- автоматическое или ручное обновление баз данных L7 (сигнатур приложений) </w:t>
            </w:r>
            <w:proofErr w:type="spellStart"/>
            <w:r w:rsidRPr="00765797">
              <w:rPr>
                <w:rFonts w:ascii="Times New Roman" w:hAnsi="Times New Roman" w:cs="Times New Roman"/>
                <w:color w:val="000000" w:themeColor="text1"/>
                <w:spacing w:val="-2"/>
                <w:sz w:val="23"/>
                <w:szCs w:val="23"/>
                <w:lang w:val="en-US"/>
              </w:rPr>
              <w:t>UserGate</w:t>
            </w:r>
            <w:proofErr w:type="spellEnd"/>
            <w:r w:rsidRPr="00765797">
              <w:rPr>
                <w:rFonts w:ascii="Times New Roman" w:hAnsi="Times New Roman" w:cs="Times New Roman"/>
                <w:color w:val="000000" w:themeColor="text1"/>
                <w:spacing w:val="-2"/>
                <w:sz w:val="23"/>
                <w:szCs w:val="23"/>
              </w:rPr>
              <w:t>;</w:t>
            </w:r>
          </w:p>
          <w:p w:rsidR="00765797" w:rsidRPr="00765797" w:rsidRDefault="00765797" w:rsidP="00765797">
            <w:pPr>
              <w:widowControl/>
              <w:suppressAutoHyphens/>
              <w:spacing w:line="240" w:lineRule="auto"/>
              <w:ind w:firstLine="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получение консультаций от производителя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по настройке и использованию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а также по его дополнительному функционалу;</w:t>
            </w:r>
          </w:p>
          <w:p w:rsidR="00765797" w:rsidRPr="00765797" w:rsidRDefault="00765797" w:rsidP="00765797">
            <w:pPr>
              <w:widowControl/>
              <w:suppressAutoHyphens/>
              <w:spacing w:line="240" w:lineRule="auto"/>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информирование производителем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или по запросу заказчика о новых версиях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и доступных обновлениях программного обеспечения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w:t>
            </w:r>
          </w:p>
          <w:p w:rsidR="00765797" w:rsidRPr="00765797" w:rsidRDefault="00765797" w:rsidP="00765797">
            <w:pPr>
              <w:widowControl/>
              <w:suppressAutoHyphens/>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предоставление доступа к пакетам официальных обновлений программного обеспечения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выпущенных его производителем;</w:t>
            </w:r>
          </w:p>
          <w:p w:rsidR="00765797" w:rsidRPr="00765797" w:rsidRDefault="00765797" w:rsidP="00765797">
            <w:pPr>
              <w:widowControl/>
              <w:suppressAutoHyphens/>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предоставление доступа к </w:t>
            </w:r>
            <w:r w:rsidRPr="00765797">
              <w:rPr>
                <w:rFonts w:ascii="Times New Roman" w:hAnsi="Times New Roman" w:cs="Times New Roman"/>
                <w:color w:val="000000" w:themeColor="text1"/>
                <w:sz w:val="23"/>
                <w:szCs w:val="23"/>
              </w:rPr>
              <w:lastRenderedPageBreak/>
              <w:t xml:space="preserve">информационным ресурсам производителя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связанным с вопросами функционирования указанного оборудования и интегрированного программного обеспечения, в том числе:</w:t>
            </w:r>
          </w:p>
          <w:p w:rsidR="00765797" w:rsidRPr="00765797" w:rsidRDefault="00765797" w:rsidP="00765797">
            <w:pPr>
              <w:widowControl/>
              <w:spacing w:line="240" w:lineRule="auto"/>
              <w:ind w:left="34"/>
              <w:contextualSpacing/>
              <w:jc w:val="both"/>
              <w:rPr>
                <w:rFonts w:ascii="Times New Roman" w:hAnsi="Times New Roman" w:cs="Times New Roman"/>
                <w:color w:val="000000" w:themeColor="text1"/>
                <w:sz w:val="23"/>
                <w:szCs w:val="23"/>
              </w:rPr>
            </w:pPr>
            <w:r w:rsidRPr="00765797">
              <w:rPr>
                <w:rFonts w:ascii="Times New Roman" w:hAnsi="Times New Roman" w:cs="Times New Roman"/>
                <w:color w:val="000000" w:themeColor="text1"/>
                <w:sz w:val="23"/>
                <w:szCs w:val="23"/>
              </w:rPr>
              <w:t xml:space="preserve">- к базам знаний (известным ошибками и типовым решениям); к форумам сайта производителя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 xml:space="preserve"> в сети «Интернет»; </w:t>
            </w:r>
          </w:p>
          <w:p w:rsidR="00765797" w:rsidRPr="00765797" w:rsidRDefault="00765797" w:rsidP="00135D58">
            <w:pPr>
              <w:widowControl/>
              <w:spacing w:line="240" w:lineRule="auto"/>
              <w:ind w:left="34"/>
              <w:contextualSpacing/>
              <w:jc w:val="both"/>
              <w:rPr>
                <w:rFonts w:ascii="Times New Roman" w:hAnsi="Times New Roman" w:cs="Times New Roman"/>
                <w:i/>
                <w:color w:val="404040"/>
                <w:sz w:val="23"/>
                <w:szCs w:val="23"/>
              </w:rPr>
            </w:pPr>
            <w:r w:rsidRPr="00765797">
              <w:rPr>
                <w:rFonts w:ascii="Times New Roman" w:hAnsi="Times New Roman" w:cs="Times New Roman"/>
                <w:color w:val="000000" w:themeColor="text1"/>
                <w:sz w:val="23"/>
                <w:szCs w:val="23"/>
              </w:rPr>
              <w:t xml:space="preserve">- к системе регистрации заявок по разрешению инцидентов производителем </w:t>
            </w:r>
            <w:proofErr w:type="spellStart"/>
            <w:r w:rsidRPr="00765797">
              <w:rPr>
                <w:rFonts w:ascii="Times New Roman" w:hAnsi="Times New Roman" w:cs="Times New Roman"/>
                <w:color w:val="000000" w:themeColor="text1"/>
                <w:sz w:val="23"/>
                <w:szCs w:val="23"/>
                <w:lang w:val="en-US"/>
              </w:rPr>
              <w:t>UserGate</w:t>
            </w:r>
            <w:proofErr w:type="spellEnd"/>
            <w:r w:rsidRPr="00765797">
              <w:rPr>
                <w:rFonts w:ascii="Times New Roman" w:hAnsi="Times New Roman" w:cs="Times New Roman"/>
                <w:color w:val="000000" w:themeColor="text1"/>
                <w:sz w:val="23"/>
                <w:szCs w:val="23"/>
              </w:rPr>
              <w:t>.</w:t>
            </w:r>
          </w:p>
        </w:tc>
        <w:tc>
          <w:tcPr>
            <w:tcW w:w="2201"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lastRenderedPageBreak/>
              <w:t xml:space="preserve">12 месяцев </w:t>
            </w:r>
          </w:p>
          <w:p w:rsidR="00765797" w:rsidRPr="00765797" w:rsidRDefault="00765797" w:rsidP="00765797">
            <w:pPr>
              <w:widowControl/>
              <w:spacing w:line="240" w:lineRule="auto"/>
              <w:jc w:val="center"/>
              <w:rPr>
                <w:rFonts w:ascii="Times New Roman" w:hAnsi="Times New Roman" w:cs="Times New Roman"/>
                <w:i/>
                <w:sz w:val="23"/>
                <w:szCs w:val="23"/>
              </w:rPr>
            </w:pPr>
            <w:r w:rsidRPr="00765797">
              <w:rPr>
                <w:rFonts w:ascii="Times New Roman" w:hAnsi="Times New Roman" w:cs="Times New Roman"/>
                <w:sz w:val="23"/>
                <w:szCs w:val="23"/>
              </w:rPr>
              <w:t>с момента передачи прав</w:t>
            </w:r>
          </w:p>
        </w:tc>
        <w:tc>
          <w:tcPr>
            <w:tcW w:w="650"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roofErr w:type="gramStart"/>
            <w:r w:rsidRPr="00765797">
              <w:rPr>
                <w:rFonts w:ascii="Times New Roman" w:hAnsi="Times New Roman" w:cs="Times New Roman"/>
                <w:color w:val="404040"/>
                <w:sz w:val="23"/>
                <w:szCs w:val="23"/>
              </w:rPr>
              <w:t>шт</w:t>
            </w:r>
            <w:proofErr w:type="gramEnd"/>
          </w:p>
        </w:tc>
        <w:tc>
          <w:tcPr>
            <w:tcW w:w="686"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r w:rsidRPr="00765797">
              <w:rPr>
                <w:rFonts w:ascii="Times New Roman" w:hAnsi="Times New Roman" w:cs="Times New Roman"/>
                <w:color w:val="404040"/>
                <w:sz w:val="23"/>
                <w:szCs w:val="23"/>
              </w:rPr>
              <w:t>1</w:t>
            </w:r>
          </w:p>
        </w:tc>
        <w:tc>
          <w:tcPr>
            <w:tcW w:w="2053"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r>
      <w:tr w:rsidR="00765797" w:rsidRPr="00765797" w:rsidTr="00644353">
        <w:tc>
          <w:tcPr>
            <w:tcW w:w="675" w:type="dxa"/>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4.</w:t>
            </w:r>
          </w:p>
        </w:tc>
        <w:tc>
          <w:tcPr>
            <w:tcW w:w="2552" w:type="dxa"/>
            <w:shd w:val="clear" w:color="auto" w:fill="auto"/>
          </w:tcPr>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 xml:space="preserve">Лицензия на подписку </w:t>
            </w:r>
            <w:r w:rsidRPr="00765797">
              <w:rPr>
                <w:rFonts w:ascii="Times New Roman" w:hAnsi="Times New Roman" w:cs="Times New Roman"/>
                <w:sz w:val="23"/>
                <w:szCs w:val="23"/>
                <w:lang w:val="en-US"/>
              </w:rPr>
              <w:t>Security</w:t>
            </w:r>
            <w:r w:rsidRPr="00765797">
              <w:rPr>
                <w:rFonts w:ascii="Times New Roman" w:hAnsi="Times New Roman" w:cs="Times New Roman"/>
                <w:sz w:val="23"/>
                <w:szCs w:val="23"/>
              </w:rPr>
              <w:t xml:space="preserve"> </w:t>
            </w:r>
            <w:r w:rsidRPr="00765797">
              <w:rPr>
                <w:rFonts w:ascii="Times New Roman" w:hAnsi="Times New Roman" w:cs="Times New Roman"/>
                <w:sz w:val="23"/>
                <w:szCs w:val="23"/>
                <w:lang w:val="en-US"/>
              </w:rPr>
              <w:t>Updates</w:t>
            </w:r>
            <w:r w:rsidRPr="00765797">
              <w:rPr>
                <w:rFonts w:ascii="Times New Roman" w:hAnsi="Times New Roman" w:cs="Times New Roman"/>
                <w:sz w:val="23"/>
                <w:szCs w:val="23"/>
              </w:rPr>
              <w:t xml:space="preserve"> для </w:t>
            </w:r>
            <w:proofErr w:type="spellStart"/>
            <w:r w:rsidRPr="00765797">
              <w:rPr>
                <w:rFonts w:ascii="Times New Roman" w:hAnsi="Times New Roman" w:cs="Times New Roman"/>
                <w:sz w:val="23"/>
                <w:szCs w:val="23"/>
                <w:lang w:val="en-US"/>
              </w:rPr>
              <w:t>UserGate</w:t>
            </w:r>
            <w:proofErr w:type="spellEnd"/>
            <w:r w:rsidRPr="00765797">
              <w:rPr>
                <w:rFonts w:ascii="Times New Roman" w:hAnsi="Times New Roman" w:cs="Times New Roman"/>
                <w:sz w:val="23"/>
                <w:szCs w:val="23"/>
              </w:rPr>
              <w:t xml:space="preserve"> до 20 пользователей (продление)</w:t>
            </w:r>
          </w:p>
          <w:p w:rsidR="00765797" w:rsidRPr="00765797" w:rsidRDefault="00765797" w:rsidP="00765797">
            <w:pPr>
              <w:widowControl/>
              <w:spacing w:line="240" w:lineRule="auto"/>
              <w:rPr>
                <w:rFonts w:ascii="Times New Roman" w:hAnsi="Times New Roman" w:cs="Times New Roman"/>
                <w:sz w:val="23"/>
                <w:szCs w:val="23"/>
              </w:rPr>
            </w:pPr>
            <w:r w:rsidRPr="00765797">
              <w:rPr>
                <w:rFonts w:ascii="Times New Roman" w:hAnsi="Times New Roman" w:cs="Times New Roman"/>
                <w:sz w:val="23"/>
                <w:szCs w:val="23"/>
              </w:rPr>
              <w:t>Страна происхождения:</w:t>
            </w:r>
          </w:p>
        </w:tc>
        <w:tc>
          <w:tcPr>
            <w:tcW w:w="4394" w:type="dxa"/>
            <w:vMerge/>
          </w:tcPr>
          <w:p w:rsidR="00765797" w:rsidRPr="00765797" w:rsidRDefault="00765797" w:rsidP="00765797">
            <w:pPr>
              <w:widowControl/>
              <w:spacing w:line="240" w:lineRule="auto"/>
              <w:jc w:val="center"/>
              <w:rPr>
                <w:rFonts w:ascii="Times New Roman" w:hAnsi="Times New Roman" w:cs="Times New Roman"/>
                <w:i/>
                <w:color w:val="404040"/>
                <w:sz w:val="23"/>
                <w:szCs w:val="23"/>
              </w:rPr>
            </w:pPr>
          </w:p>
        </w:tc>
        <w:tc>
          <w:tcPr>
            <w:tcW w:w="2201"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t xml:space="preserve">12 месяцев </w:t>
            </w:r>
          </w:p>
          <w:p w:rsidR="00765797" w:rsidRPr="00765797" w:rsidRDefault="00765797" w:rsidP="00765797">
            <w:pPr>
              <w:widowControl/>
              <w:spacing w:line="240" w:lineRule="auto"/>
              <w:jc w:val="center"/>
              <w:rPr>
                <w:rFonts w:ascii="Times New Roman" w:hAnsi="Times New Roman" w:cs="Times New Roman"/>
                <w:i/>
                <w:sz w:val="23"/>
                <w:szCs w:val="23"/>
              </w:rPr>
            </w:pPr>
            <w:r w:rsidRPr="00765797">
              <w:rPr>
                <w:rFonts w:ascii="Times New Roman" w:hAnsi="Times New Roman" w:cs="Times New Roman"/>
                <w:sz w:val="23"/>
                <w:szCs w:val="23"/>
              </w:rPr>
              <w:t>с момента передачи прав</w:t>
            </w:r>
          </w:p>
        </w:tc>
        <w:tc>
          <w:tcPr>
            <w:tcW w:w="650"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roofErr w:type="gramStart"/>
            <w:r w:rsidRPr="00765797">
              <w:rPr>
                <w:rFonts w:ascii="Times New Roman" w:hAnsi="Times New Roman" w:cs="Times New Roman"/>
                <w:color w:val="404040"/>
                <w:sz w:val="23"/>
                <w:szCs w:val="23"/>
              </w:rPr>
              <w:t>шт</w:t>
            </w:r>
            <w:proofErr w:type="gramEnd"/>
          </w:p>
        </w:tc>
        <w:tc>
          <w:tcPr>
            <w:tcW w:w="686"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r w:rsidRPr="00765797">
              <w:rPr>
                <w:rFonts w:ascii="Times New Roman" w:hAnsi="Times New Roman" w:cs="Times New Roman"/>
                <w:color w:val="404040"/>
                <w:sz w:val="23"/>
                <w:szCs w:val="23"/>
              </w:rPr>
              <w:t>3</w:t>
            </w:r>
          </w:p>
        </w:tc>
        <w:tc>
          <w:tcPr>
            <w:tcW w:w="2053"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color w:val="404040"/>
                <w:sz w:val="23"/>
                <w:szCs w:val="23"/>
              </w:rPr>
            </w:pPr>
          </w:p>
        </w:tc>
      </w:tr>
      <w:tr w:rsidR="00765797" w:rsidRPr="00765797" w:rsidTr="00644353">
        <w:tc>
          <w:tcPr>
            <w:tcW w:w="13211" w:type="dxa"/>
            <w:gridSpan w:val="7"/>
          </w:tcPr>
          <w:p w:rsidR="00765797" w:rsidRPr="00765797" w:rsidRDefault="00765797" w:rsidP="00765797">
            <w:pPr>
              <w:widowControl/>
              <w:spacing w:line="240" w:lineRule="auto"/>
              <w:jc w:val="center"/>
              <w:rPr>
                <w:rFonts w:ascii="Times New Roman" w:hAnsi="Times New Roman" w:cs="Times New Roman"/>
                <w:sz w:val="23"/>
                <w:szCs w:val="23"/>
              </w:rPr>
            </w:pPr>
            <w:r w:rsidRPr="00765797">
              <w:rPr>
                <w:rFonts w:ascii="Times New Roman" w:hAnsi="Times New Roman" w:cs="Times New Roman"/>
                <w:sz w:val="23"/>
                <w:szCs w:val="23"/>
              </w:rPr>
              <w:lastRenderedPageBreak/>
              <w:t>Итого:</w:t>
            </w:r>
          </w:p>
        </w:tc>
        <w:tc>
          <w:tcPr>
            <w:tcW w:w="2034" w:type="dxa"/>
            <w:shd w:val="clear" w:color="auto" w:fill="auto"/>
          </w:tcPr>
          <w:p w:rsidR="00765797" w:rsidRPr="00765797" w:rsidRDefault="00765797" w:rsidP="00765797">
            <w:pPr>
              <w:widowControl/>
              <w:spacing w:line="240" w:lineRule="auto"/>
              <w:jc w:val="center"/>
              <w:rPr>
                <w:rFonts w:ascii="Times New Roman" w:hAnsi="Times New Roman" w:cs="Times New Roman"/>
                <w:sz w:val="23"/>
                <w:szCs w:val="23"/>
              </w:rPr>
            </w:pPr>
          </w:p>
        </w:tc>
      </w:tr>
    </w:tbl>
    <w:p w:rsidR="00765797" w:rsidRPr="00765797" w:rsidRDefault="00765797" w:rsidP="00765797">
      <w:pPr>
        <w:widowControl/>
        <w:spacing w:after="200" w:line="276" w:lineRule="auto"/>
        <w:rPr>
          <w:rFonts w:eastAsiaTheme="minorHAnsi"/>
          <w:sz w:val="23"/>
          <w:szCs w:val="23"/>
          <w:lang w:eastAsia="en-US"/>
        </w:rPr>
      </w:pPr>
    </w:p>
    <w:p w:rsidR="00765797" w:rsidRPr="00765797" w:rsidRDefault="00765797" w:rsidP="00765797">
      <w:pPr>
        <w:widowControl/>
        <w:spacing w:line="240" w:lineRule="auto"/>
        <w:ind w:firstLine="567"/>
        <w:jc w:val="both"/>
        <w:rPr>
          <w:sz w:val="23"/>
          <w:szCs w:val="23"/>
        </w:rPr>
      </w:pPr>
      <w:r w:rsidRPr="00765797">
        <w:rPr>
          <w:sz w:val="23"/>
          <w:szCs w:val="23"/>
        </w:rPr>
        <w:t>Итого:</w:t>
      </w:r>
      <w:r w:rsidRPr="00765797">
        <w:rPr>
          <w:b/>
          <w:sz w:val="23"/>
          <w:szCs w:val="23"/>
        </w:rPr>
        <w:t xml:space="preserve"> </w:t>
      </w:r>
      <w:r w:rsidRPr="00765797">
        <w:rPr>
          <w:i/>
          <w:sz w:val="23"/>
          <w:szCs w:val="23"/>
          <w:u w:val="single"/>
        </w:rPr>
        <w:t>сумма цифрами</w:t>
      </w:r>
      <w:r w:rsidRPr="00765797">
        <w:rPr>
          <w:sz w:val="23"/>
          <w:szCs w:val="23"/>
        </w:rPr>
        <w:t xml:space="preserve"> (</w:t>
      </w:r>
      <w:r w:rsidRPr="00765797">
        <w:rPr>
          <w:i/>
          <w:sz w:val="23"/>
          <w:szCs w:val="23"/>
          <w:u w:val="single"/>
        </w:rPr>
        <w:t>Сумма прописью</w:t>
      </w:r>
      <w:r w:rsidRPr="00765797">
        <w:rPr>
          <w:sz w:val="23"/>
          <w:szCs w:val="23"/>
        </w:rPr>
        <w:t>) рублей __ копеек, НДС не облагается на основании подпункта 26 пункта 2 статьи 149 НК РФ.</w:t>
      </w:r>
    </w:p>
    <w:p w:rsidR="00765797" w:rsidRPr="00765797" w:rsidRDefault="00765797" w:rsidP="00765797">
      <w:pPr>
        <w:widowControl/>
        <w:spacing w:line="240" w:lineRule="auto"/>
        <w:jc w:val="both"/>
        <w:rPr>
          <w:b/>
          <w:sz w:val="23"/>
          <w:szCs w:val="23"/>
        </w:rPr>
      </w:pPr>
    </w:p>
    <w:tbl>
      <w:tblPr>
        <w:tblW w:w="10178" w:type="dxa"/>
        <w:jc w:val="center"/>
        <w:tblLook w:val="04A0" w:firstRow="1" w:lastRow="0" w:firstColumn="1" w:lastColumn="0" w:noHBand="0" w:noVBand="1"/>
      </w:tblPr>
      <w:tblGrid>
        <w:gridCol w:w="4948"/>
        <w:gridCol w:w="5230"/>
      </w:tblGrid>
      <w:tr w:rsidR="00765797" w:rsidRPr="00765797" w:rsidTr="00644353">
        <w:trPr>
          <w:trHeight w:val="146"/>
          <w:jc w:val="center"/>
        </w:trPr>
        <w:tc>
          <w:tcPr>
            <w:tcW w:w="4948" w:type="dxa"/>
          </w:tcPr>
          <w:p w:rsidR="00765797" w:rsidRPr="00765797" w:rsidRDefault="00765797" w:rsidP="00765797">
            <w:pPr>
              <w:widowControl/>
              <w:spacing w:line="240" w:lineRule="auto"/>
              <w:jc w:val="both"/>
              <w:rPr>
                <w:sz w:val="23"/>
                <w:szCs w:val="23"/>
              </w:rPr>
            </w:pPr>
            <w:r w:rsidRPr="00765797">
              <w:rPr>
                <w:i/>
                <w:sz w:val="23"/>
                <w:szCs w:val="23"/>
              </w:rPr>
              <w:t xml:space="preserve">Должность </w:t>
            </w: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r w:rsidRPr="00765797">
              <w:rPr>
                <w:b/>
                <w:sz w:val="23"/>
                <w:szCs w:val="23"/>
              </w:rPr>
              <w:t xml:space="preserve">_____________________ </w:t>
            </w:r>
            <w:r w:rsidRPr="00765797">
              <w:rPr>
                <w:i/>
                <w:color w:val="000000"/>
                <w:sz w:val="23"/>
                <w:szCs w:val="23"/>
              </w:rPr>
              <w:t>ФИО</w:t>
            </w:r>
          </w:p>
          <w:p w:rsidR="00765797" w:rsidRPr="00765797" w:rsidRDefault="00765797" w:rsidP="00765797">
            <w:pPr>
              <w:widowControl/>
              <w:spacing w:line="240" w:lineRule="auto"/>
              <w:rPr>
                <w:sz w:val="23"/>
                <w:szCs w:val="23"/>
              </w:rPr>
            </w:pPr>
            <w:r w:rsidRPr="00765797">
              <w:rPr>
                <w:sz w:val="23"/>
                <w:szCs w:val="23"/>
              </w:rPr>
              <w:t>МП (</w:t>
            </w:r>
            <w:r w:rsidRPr="00765797">
              <w:rPr>
                <w:i/>
                <w:sz w:val="23"/>
                <w:szCs w:val="23"/>
              </w:rPr>
              <w:t>при наличии</w:t>
            </w:r>
            <w:r w:rsidRPr="00765797">
              <w:rPr>
                <w:sz w:val="23"/>
                <w:szCs w:val="23"/>
              </w:rPr>
              <w:t>)</w:t>
            </w:r>
          </w:p>
          <w:p w:rsidR="00765797" w:rsidRPr="00765797" w:rsidRDefault="00765797" w:rsidP="00765797">
            <w:pPr>
              <w:widowControl/>
              <w:shd w:val="clear" w:color="auto" w:fill="FFFFFF"/>
              <w:spacing w:line="240" w:lineRule="auto"/>
              <w:ind w:left="168"/>
              <w:jc w:val="both"/>
              <w:rPr>
                <w:b/>
                <w:bCs/>
                <w:spacing w:val="-5"/>
                <w:sz w:val="23"/>
                <w:szCs w:val="23"/>
                <w:u w:val="single"/>
              </w:rPr>
            </w:pPr>
          </w:p>
        </w:tc>
        <w:tc>
          <w:tcPr>
            <w:tcW w:w="5230" w:type="dxa"/>
          </w:tcPr>
          <w:p w:rsidR="00765797" w:rsidRPr="00765797" w:rsidRDefault="00765797" w:rsidP="00765797">
            <w:pPr>
              <w:widowControl/>
              <w:spacing w:line="240" w:lineRule="auto"/>
              <w:jc w:val="both"/>
              <w:rPr>
                <w:sz w:val="23"/>
                <w:szCs w:val="23"/>
              </w:rPr>
            </w:pPr>
            <w:r w:rsidRPr="00765797">
              <w:rPr>
                <w:sz w:val="23"/>
                <w:szCs w:val="23"/>
              </w:rPr>
              <w:t xml:space="preserve">Руководитель </w:t>
            </w:r>
          </w:p>
          <w:p w:rsidR="00765797" w:rsidRPr="00765797" w:rsidRDefault="00765797" w:rsidP="00765797">
            <w:pPr>
              <w:widowControl/>
              <w:shd w:val="clear" w:color="auto" w:fill="FFFFFF"/>
              <w:spacing w:line="240" w:lineRule="auto"/>
              <w:ind w:firstLine="33"/>
              <w:jc w:val="both"/>
              <w:rPr>
                <w:i/>
                <w:sz w:val="23"/>
                <w:szCs w:val="23"/>
              </w:rPr>
            </w:pPr>
            <w:r w:rsidRPr="00765797">
              <w:rPr>
                <w:sz w:val="23"/>
                <w:szCs w:val="23"/>
              </w:rPr>
              <w:t>ФГБУ «АМП Каспийского моря»</w:t>
            </w:r>
            <w:r w:rsidRPr="00765797">
              <w:rPr>
                <w:i/>
                <w:sz w:val="23"/>
                <w:szCs w:val="23"/>
              </w:rPr>
              <w:t xml:space="preserve"> </w:t>
            </w:r>
          </w:p>
          <w:p w:rsidR="00765797" w:rsidRPr="00765797" w:rsidRDefault="00765797" w:rsidP="00765797">
            <w:pPr>
              <w:widowControl/>
              <w:shd w:val="clear" w:color="auto" w:fill="FFFFFF"/>
              <w:spacing w:line="240" w:lineRule="auto"/>
              <w:ind w:firstLine="33"/>
              <w:jc w:val="both"/>
              <w:rPr>
                <w:i/>
                <w:sz w:val="23"/>
                <w:szCs w:val="23"/>
              </w:rPr>
            </w:pPr>
          </w:p>
          <w:p w:rsidR="00765797" w:rsidRPr="00765797" w:rsidRDefault="00765797" w:rsidP="00765797">
            <w:pPr>
              <w:widowControl/>
              <w:shd w:val="clear" w:color="auto" w:fill="FFFFFF"/>
              <w:spacing w:line="240" w:lineRule="auto"/>
              <w:jc w:val="both"/>
              <w:rPr>
                <w:b/>
                <w:sz w:val="23"/>
                <w:szCs w:val="23"/>
              </w:rPr>
            </w:pPr>
            <w:r w:rsidRPr="00765797">
              <w:rPr>
                <w:b/>
                <w:sz w:val="23"/>
                <w:szCs w:val="23"/>
              </w:rPr>
              <w:t xml:space="preserve">___________________ </w:t>
            </w:r>
            <w:r w:rsidRPr="00765797">
              <w:rPr>
                <w:sz w:val="23"/>
                <w:szCs w:val="23"/>
              </w:rPr>
              <w:t>М.А. Абдулатипов</w:t>
            </w:r>
          </w:p>
          <w:p w:rsidR="00765797" w:rsidRPr="00765797" w:rsidRDefault="00765797" w:rsidP="00765797">
            <w:pPr>
              <w:widowControl/>
              <w:spacing w:line="240" w:lineRule="auto"/>
              <w:jc w:val="both"/>
              <w:rPr>
                <w:sz w:val="23"/>
                <w:szCs w:val="23"/>
              </w:rPr>
            </w:pPr>
            <w:r w:rsidRPr="00765797">
              <w:rPr>
                <w:sz w:val="23"/>
                <w:szCs w:val="23"/>
              </w:rPr>
              <w:t xml:space="preserve">МП </w:t>
            </w:r>
          </w:p>
        </w:tc>
      </w:tr>
    </w:tbl>
    <w:p w:rsidR="00765797" w:rsidRPr="00765797" w:rsidRDefault="00765797" w:rsidP="00765797">
      <w:pPr>
        <w:widowControl/>
        <w:spacing w:after="200" w:line="276" w:lineRule="auto"/>
        <w:rPr>
          <w:rFonts w:eastAsiaTheme="minorHAnsi"/>
          <w:sz w:val="23"/>
          <w:szCs w:val="23"/>
          <w:lang w:eastAsia="en-US"/>
        </w:rPr>
      </w:pPr>
    </w:p>
    <w:p w:rsidR="00765797" w:rsidRPr="00765797" w:rsidRDefault="00765797" w:rsidP="00765797">
      <w:pPr>
        <w:widowControl/>
        <w:spacing w:after="200" w:line="276" w:lineRule="auto"/>
        <w:rPr>
          <w:rFonts w:eastAsiaTheme="minorHAnsi"/>
          <w:sz w:val="23"/>
          <w:szCs w:val="23"/>
          <w:lang w:eastAsia="en-US"/>
        </w:rPr>
      </w:pPr>
    </w:p>
    <w:p w:rsidR="00765797" w:rsidRPr="00765797" w:rsidRDefault="00765797" w:rsidP="00765797">
      <w:pPr>
        <w:widowControl/>
        <w:spacing w:after="200" w:line="276" w:lineRule="auto"/>
        <w:rPr>
          <w:rFonts w:eastAsiaTheme="minorHAnsi"/>
          <w:sz w:val="23"/>
          <w:szCs w:val="23"/>
          <w:lang w:eastAsia="en-US"/>
        </w:rPr>
      </w:pPr>
    </w:p>
    <w:p w:rsidR="00765797" w:rsidRPr="00765797" w:rsidRDefault="00765797" w:rsidP="00765797">
      <w:pPr>
        <w:widowControl/>
        <w:tabs>
          <w:tab w:val="left" w:pos="0"/>
        </w:tabs>
        <w:spacing w:after="200" w:line="276" w:lineRule="auto"/>
        <w:rPr>
          <w:color w:val="808080" w:themeColor="background1" w:themeShade="80"/>
          <w:sz w:val="23"/>
          <w:szCs w:val="23"/>
        </w:rPr>
      </w:pPr>
      <w:r w:rsidRPr="00765797">
        <w:rPr>
          <w:rFonts w:eastAsiaTheme="minorHAnsi"/>
          <w:color w:val="808080" w:themeColor="background1" w:themeShade="80"/>
          <w:sz w:val="23"/>
          <w:szCs w:val="23"/>
          <w:lang w:eastAsia="en-US"/>
        </w:rPr>
        <w:t xml:space="preserve">*заполняется </w:t>
      </w:r>
      <w:r w:rsidRPr="00765797">
        <w:rPr>
          <w:color w:val="808080" w:themeColor="background1" w:themeShade="80"/>
          <w:sz w:val="23"/>
          <w:szCs w:val="23"/>
        </w:rPr>
        <w:t>в соответствии с  предложением (заявкой) победителя закупки</w:t>
      </w: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sectPr w:rsidR="00765797" w:rsidRPr="00765797" w:rsidSect="00A44D64">
          <w:pgSz w:w="16838" w:h="11906" w:orient="landscape"/>
          <w:pgMar w:top="1134" w:right="1134" w:bottom="567" w:left="1134" w:header="709" w:footer="709" w:gutter="0"/>
          <w:cols w:space="708"/>
          <w:docGrid w:linePitch="360"/>
        </w:sectPr>
      </w:pP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lastRenderedPageBreak/>
        <w:t>Приложение № 2</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к Лицензионному (</w:t>
      </w:r>
      <w:proofErr w:type="spellStart"/>
      <w:r w:rsidRPr="00765797">
        <w:rPr>
          <w:rFonts w:eastAsiaTheme="minorHAnsi"/>
          <w:sz w:val="23"/>
          <w:szCs w:val="23"/>
          <w:lang w:eastAsia="en-US"/>
        </w:rPr>
        <w:t>Сублицензионному</w:t>
      </w:r>
      <w:proofErr w:type="spellEnd"/>
      <w:r w:rsidRPr="00765797">
        <w:rPr>
          <w:rFonts w:eastAsiaTheme="minorHAnsi"/>
          <w:sz w:val="23"/>
          <w:szCs w:val="23"/>
          <w:lang w:eastAsia="en-US"/>
        </w:rPr>
        <w:t xml:space="preserve">) договору </w:t>
      </w:r>
    </w:p>
    <w:p w:rsidR="00765797" w:rsidRPr="00765797" w:rsidRDefault="00765797" w:rsidP="00765797">
      <w:pPr>
        <w:widowControl/>
        <w:spacing w:line="240" w:lineRule="auto"/>
        <w:contextualSpacing/>
        <w:jc w:val="right"/>
        <w:rPr>
          <w:rFonts w:eastAsiaTheme="minorHAnsi"/>
          <w:b/>
          <w:sz w:val="23"/>
          <w:szCs w:val="23"/>
          <w:lang w:eastAsia="en-US"/>
        </w:rPr>
      </w:pPr>
      <w:r w:rsidRPr="00765797">
        <w:rPr>
          <w:rFonts w:eastAsiaTheme="minorHAnsi"/>
          <w:sz w:val="23"/>
          <w:szCs w:val="23"/>
          <w:lang w:eastAsia="en-US"/>
        </w:rPr>
        <w:t>на передачу неисключительных прав на использование программ для ЭВМ</w:t>
      </w:r>
      <w:r w:rsidRPr="00765797">
        <w:rPr>
          <w:rFonts w:eastAsiaTheme="minorHAnsi"/>
          <w:b/>
          <w:sz w:val="23"/>
          <w:szCs w:val="23"/>
          <w:lang w:eastAsia="en-US"/>
        </w:rPr>
        <w:t xml:space="preserve"> </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№___________________ от «___»_______20__ г.</w:t>
      </w:r>
    </w:p>
    <w:p w:rsidR="00765797" w:rsidRPr="00765797" w:rsidRDefault="00765797" w:rsidP="00765797">
      <w:pPr>
        <w:widowControl/>
        <w:spacing w:line="240" w:lineRule="auto"/>
        <w:rPr>
          <w:b/>
          <w:bCs/>
          <w:sz w:val="23"/>
          <w:szCs w:val="23"/>
        </w:rPr>
      </w:pPr>
      <w:r w:rsidRPr="00765797">
        <w:rPr>
          <w:b/>
          <w:bCs/>
          <w:sz w:val="23"/>
          <w:szCs w:val="23"/>
        </w:rPr>
        <w:t>ФОРМА</w:t>
      </w:r>
    </w:p>
    <w:p w:rsidR="00765797" w:rsidRPr="00765797" w:rsidRDefault="00765797" w:rsidP="00765797">
      <w:pPr>
        <w:widowControl/>
        <w:spacing w:line="240" w:lineRule="auto"/>
        <w:jc w:val="center"/>
        <w:rPr>
          <w:b/>
          <w:bCs/>
          <w:sz w:val="23"/>
          <w:szCs w:val="23"/>
        </w:rPr>
      </w:pPr>
      <w:r w:rsidRPr="00765797">
        <w:rPr>
          <w:b/>
          <w:bCs/>
          <w:sz w:val="23"/>
          <w:szCs w:val="23"/>
        </w:rPr>
        <w:t>______________________________________________________________________________</w:t>
      </w:r>
    </w:p>
    <w:p w:rsidR="00765797" w:rsidRPr="00765797" w:rsidRDefault="00765797" w:rsidP="00765797">
      <w:pPr>
        <w:widowControl/>
        <w:spacing w:line="240" w:lineRule="auto"/>
        <w:jc w:val="center"/>
        <w:rPr>
          <w:bCs/>
          <w:sz w:val="23"/>
          <w:szCs w:val="23"/>
        </w:rPr>
      </w:pPr>
      <w:r w:rsidRPr="00765797">
        <w:rPr>
          <w:bCs/>
          <w:sz w:val="23"/>
          <w:szCs w:val="23"/>
        </w:rPr>
        <w:t xml:space="preserve">Акт приема-передачи неисключительных прав </w:t>
      </w:r>
    </w:p>
    <w:p w:rsidR="00765797" w:rsidRPr="00765797" w:rsidRDefault="00765797" w:rsidP="00765797">
      <w:pPr>
        <w:widowControl/>
        <w:spacing w:line="240" w:lineRule="auto"/>
        <w:jc w:val="center"/>
        <w:rPr>
          <w:bCs/>
          <w:sz w:val="23"/>
          <w:szCs w:val="23"/>
        </w:rPr>
      </w:pPr>
      <w:r w:rsidRPr="00765797">
        <w:rPr>
          <w:bCs/>
          <w:sz w:val="23"/>
          <w:szCs w:val="23"/>
        </w:rPr>
        <w:t>№ _________ от «__»______20__г.</w:t>
      </w:r>
    </w:p>
    <w:p w:rsidR="00765797" w:rsidRPr="00765797" w:rsidRDefault="00765797" w:rsidP="00765797">
      <w:pPr>
        <w:widowControl/>
        <w:spacing w:line="240" w:lineRule="auto"/>
        <w:jc w:val="both"/>
        <w:rPr>
          <w:sz w:val="23"/>
          <w:szCs w:val="23"/>
        </w:rPr>
      </w:pPr>
    </w:p>
    <w:p w:rsidR="00765797" w:rsidRPr="00765797" w:rsidRDefault="00765797" w:rsidP="00765797">
      <w:pPr>
        <w:widowControl/>
        <w:spacing w:line="240" w:lineRule="auto"/>
        <w:ind w:firstLine="709"/>
        <w:jc w:val="both"/>
        <w:rPr>
          <w:spacing w:val="-3"/>
          <w:sz w:val="23"/>
          <w:szCs w:val="23"/>
        </w:rPr>
      </w:pPr>
      <w:proofErr w:type="gramStart"/>
      <w:r w:rsidRPr="00765797">
        <w:rPr>
          <w:sz w:val="23"/>
          <w:szCs w:val="23"/>
        </w:rPr>
        <w:t xml:space="preserve">Федеральное государственное бюджетное учреждение «Администрация морских портов Каспийского моря» (ФГБУ «АМП Каспийского моря), именуемое в дальнейшем Лицензиат (Сублицензиат), в лице Руководителя Абдулатипова Магомеда Алиевича, действующего на основании Устава, с одной стороны, и ___________________именуемое в дальнейшем Лицензиар (Лицензиат), в лице __________________________, действующего на основании _____________, с другой стороны, </w:t>
      </w:r>
      <w:r w:rsidRPr="00765797">
        <w:rPr>
          <w:spacing w:val="-3"/>
          <w:sz w:val="23"/>
          <w:szCs w:val="23"/>
        </w:rPr>
        <w:t>составили настоящий акт о нижеследующем:</w:t>
      </w:r>
      <w:proofErr w:type="gramEnd"/>
    </w:p>
    <w:p w:rsidR="00765797" w:rsidRPr="00765797" w:rsidRDefault="00765797" w:rsidP="00765797">
      <w:pPr>
        <w:widowControl/>
        <w:spacing w:after="120" w:line="240" w:lineRule="auto"/>
        <w:ind w:firstLine="709"/>
        <w:jc w:val="both"/>
        <w:rPr>
          <w:rFonts w:eastAsia="Calibri"/>
          <w:spacing w:val="-3"/>
          <w:sz w:val="23"/>
          <w:szCs w:val="23"/>
        </w:rPr>
      </w:pPr>
      <w:r w:rsidRPr="00765797">
        <w:rPr>
          <w:rFonts w:eastAsia="Calibri"/>
          <w:spacing w:val="-3"/>
          <w:sz w:val="23"/>
          <w:szCs w:val="23"/>
        </w:rPr>
        <w:t>1. В соответствии с условиями лицензионного (сублицензионного) договора на передачу неисключительных прав на использование программ для ЭВМ от «___» _________ 20__ года № __________ (далее – договор)  Лицензиар (Лицензиат) предоставил (передал), а Лицензиат (Сублицензиат) принял на условиях простой (неисключительной) непередаваемой лицензии права на использование программ для электронно-вычислительных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207"/>
        <w:gridCol w:w="2267"/>
        <w:gridCol w:w="650"/>
        <w:gridCol w:w="686"/>
        <w:gridCol w:w="2051"/>
        <w:gridCol w:w="2033"/>
      </w:tblGrid>
      <w:tr w:rsidR="00765797" w:rsidRPr="00765797" w:rsidTr="00644353">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40" w:lineRule="auto"/>
              <w:jc w:val="both"/>
              <w:rPr>
                <w:sz w:val="23"/>
                <w:szCs w:val="23"/>
              </w:rPr>
            </w:pPr>
            <w:r w:rsidRPr="00765797">
              <w:rPr>
                <w:sz w:val="23"/>
                <w:szCs w:val="23"/>
              </w:rPr>
              <w:t>№</w:t>
            </w:r>
          </w:p>
          <w:p w:rsidR="00765797" w:rsidRPr="00765797" w:rsidRDefault="00765797" w:rsidP="00765797">
            <w:pPr>
              <w:widowControl/>
              <w:spacing w:line="240" w:lineRule="auto"/>
              <w:jc w:val="center"/>
              <w:rPr>
                <w:sz w:val="23"/>
                <w:szCs w:val="23"/>
              </w:rPr>
            </w:pPr>
            <w:proofErr w:type="gramStart"/>
            <w:r w:rsidRPr="00765797">
              <w:rPr>
                <w:sz w:val="23"/>
                <w:szCs w:val="23"/>
              </w:rPr>
              <w:t>п</w:t>
            </w:r>
            <w:proofErr w:type="gramEnd"/>
            <w:r w:rsidRPr="00765797">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40" w:lineRule="auto"/>
              <w:jc w:val="center"/>
              <w:rPr>
                <w:sz w:val="23"/>
                <w:szCs w:val="23"/>
              </w:rPr>
            </w:pPr>
            <w:r w:rsidRPr="00765797">
              <w:rPr>
                <w:sz w:val="23"/>
                <w:szCs w:val="23"/>
              </w:rPr>
              <w:t>Наименование неисключительных прав</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Срок действия неисключительного права</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Ед. изм.</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Кол-во</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Размер вознаграждения за предоставление (передачу) прав за ед. изм., руб</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Итого размер вознаграждения за предоставление (передачу) прав, руб</w:t>
            </w:r>
          </w:p>
        </w:tc>
      </w:tr>
      <w:tr w:rsidR="00765797" w:rsidRPr="00765797" w:rsidTr="00644353">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88" w:lineRule="auto"/>
              <w:jc w:val="center"/>
              <w:rPr>
                <w:sz w:val="23"/>
                <w:szCs w:val="23"/>
              </w:rPr>
            </w:pPr>
            <w:r w:rsidRPr="00765797">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r>
      <w:tr w:rsidR="00765797" w:rsidRPr="00765797" w:rsidTr="00644353">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88" w:lineRule="auto"/>
              <w:jc w:val="center"/>
              <w:rPr>
                <w:sz w:val="23"/>
                <w:szCs w:val="23"/>
              </w:rPr>
            </w:pPr>
            <w:r w:rsidRPr="00765797">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r>
      <w:tr w:rsidR="00765797" w:rsidRPr="00765797" w:rsidTr="00644353">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88" w:lineRule="auto"/>
              <w:jc w:val="center"/>
              <w:rPr>
                <w:sz w:val="23"/>
                <w:szCs w:val="23"/>
              </w:rPr>
            </w:pPr>
            <w:r w:rsidRPr="00765797">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r>
      <w:tr w:rsidR="00765797" w:rsidRPr="00765797" w:rsidTr="00644353">
        <w:tc>
          <w:tcPr>
            <w:tcW w:w="0" w:type="auto"/>
            <w:tcBorders>
              <w:top w:val="single" w:sz="4" w:space="0" w:color="auto"/>
              <w:left w:val="single" w:sz="4" w:space="0" w:color="auto"/>
              <w:bottom w:val="single" w:sz="4" w:space="0" w:color="auto"/>
              <w:right w:val="single" w:sz="4" w:space="0" w:color="auto"/>
            </w:tcBorders>
            <w:hideMark/>
          </w:tcPr>
          <w:p w:rsidR="00765797" w:rsidRPr="00765797" w:rsidRDefault="00765797" w:rsidP="00765797">
            <w:pPr>
              <w:widowControl/>
              <w:spacing w:line="288" w:lineRule="auto"/>
              <w:jc w:val="center"/>
              <w:rPr>
                <w:sz w:val="23"/>
                <w:szCs w:val="23"/>
              </w:rPr>
            </w:pPr>
            <w:r w:rsidRPr="00765797">
              <w:rPr>
                <w:sz w:val="23"/>
                <w:szCs w:val="23"/>
              </w:rPr>
              <w:t>4</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r>
      <w:tr w:rsidR="00765797" w:rsidRPr="00765797" w:rsidTr="00644353">
        <w:tc>
          <w:tcPr>
            <w:tcW w:w="0" w:type="auto"/>
            <w:gridSpan w:val="6"/>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center"/>
              <w:rPr>
                <w:sz w:val="23"/>
                <w:szCs w:val="23"/>
              </w:rPr>
            </w:pPr>
            <w:r w:rsidRPr="00765797">
              <w:rPr>
                <w:sz w:val="23"/>
                <w:szCs w:val="23"/>
              </w:rPr>
              <w:t>Итого:</w:t>
            </w:r>
          </w:p>
        </w:tc>
        <w:tc>
          <w:tcPr>
            <w:tcW w:w="0" w:type="auto"/>
            <w:tcBorders>
              <w:top w:val="single" w:sz="4" w:space="0" w:color="auto"/>
              <w:left w:val="single" w:sz="4" w:space="0" w:color="auto"/>
              <w:bottom w:val="single" w:sz="4" w:space="0" w:color="auto"/>
              <w:right w:val="single" w:sz="4" w:space="0" w:color="auto"/>
            </w:tcBorders>
          </w:tcPr>
          <w:p w:rsidR="00765797" w:rsidRPr="00765797" w:rsidRDefault="00765797" w:rsidP="00765797">
            <w:pPr>
              <w:widowControl/>
              <w:spacing w:line="240" w:lineRule="auto"/>
              <w:jc w:val="both"/>
              <w:rPr>
                <w:sz w:val="23"/>
                <w:szCs w:val="23"/>
              </w:rPr>
            </w:pPr>
          </w:p>
        </w:tc>
      </w:tr>
    </w:tbl>
    <w:p w:rsidR="00765797" w:rsidRPr="00765797" w:rsidRDefault="00765797" w:rsidP="00765797">
      <w:pPr>
        <w:widowControl/>
        <w:spacing w:line="240" w:lineRule="auto"/>
        <w:ind w:firstLine="567"/>
        <w:jc w:val="both"/>
        <w:rPr>
          <w:sz w:val="23"/>
          <w:szCs w:val="23"/>
        </w:rPr>
      </w:pPr>
      <w:r w:rsidRPr="00765797">
        <w:rPr>
          <w:sz w:val="23"/>
          <w:szCs w:val="23"/>
        </w:rPr>
        <w:t xml:space="preserve">Всего стоимость неисключительных прав составляет </w:t>
      </w:r>
      <w:r w:rsidRPr="00765797">
        <w:rPr>
          <w:i/>
          <w:sz w:val="23"/>
          <w:szCs w:val="23"/>
          <w:u w:val="single"/>
        </w:rPr>
        <w:t>сумма цифрами</w:t>
      </w:r>
      <w:r w:rsidRPr="00765797">
        <w:rPr>
          <w:sz w:val="23"/>
          <w:szCs w:val="23"/>
        </w:rPr>
        <w:t xml:space="preserve"> (</w:t>
      </w:r>
      <w:r w:rsidRPr="00765797">
        <w:rPr>
          <w:i/>
          <w:sz w:val="23"/>
          <w:szCs w:val="23"/>
          <w:u w:val="single"/>
        </w:rPr>
        <w:t>Сумма прописью</w:t>
      </w:r>
      <w:r w:rsidRPr="00765797">
        <w:rPr>
          <w:sz w:val="23"/>
          <w:szCs w:val="23"/>
        </w:rPr>
        <w:t>) рублей __ копеек, НДС не облагается на основании подпункта 26 пункта 2 статьи 149 НК РФ.</w:t>
      </w:r>
    </w:p>
    <w:p w:rsidR="00765797" w:rsidRPr="00765797" w:rsidRDefault="00765797" w:rsidP="00765797">
      <w:pPr>
        <w:widowControl/>
        <w:spacing w:before="240" w:line="240" w:lineRule="auto"/>
        <w:ind w:firstLine="709"/>
        <w:jc w:val="both"/>
        <w:rPr>
          <w:rFonts w:eastAsia="Calibri"/>
          <w:spacing w:val="-3"/>
          <w:sz w:val="23"/>
          <w:szCs w:val="23"/>
        </w:rPr>
      </w:pPr>
      <w:r w:rsidRPr="00765797">
        <w:rPr>
          <w:rFonts w:eastAsia="Calibri"/>
          <w:spacing w:val="-3"/>
          <w:sz w:val="23"/>
          <w:szCs w:val="23"/>
        </w:rPr>
        <w:t>2. Переданные неисключительные права соответствуют требованиям договора. Лицензиат (Сублицензиат) претензий к Лицензиару (Лицензиату) не имеет.</w:t>
      </w:r>
    </w:p>
    <w:p w:rsidR="00765797" w:rsidRPr="00765797" w:rsidRDefault="00765797" w:rsidP="00765797">
      <w:pPr>
        <w:widowControl/>
        <w:autoSpaceDE w:val="0"/>
        <w:autoSpaceDN w:val="0"/>
        <w:adjustRightInd w:val="0"/>
        <w:spacing w:line="240" w:lineRule="auto"/>
        <w:ind w:firstLine="709"/>
        <w:jc w:val="both"/>
        <w:rPr>
          <w:rFonts w:eastAsia="Calibri"/>
          <w:sz w:val="23"/>
          <w:szCs w:val="23"/>
          <w:lang w:eastAsia="en-US"/>
        </w:rPr>
      </w:pPr>
      <w:r w:rsidRPr="00765797">
        <w:rPr>
          <w:rFonts w:eastAsia="Calibri"/>
          <w:sz w:val="23"/>
          <w:szCs w:val="23"/>
        </w:rPr>
        <w:t>Настоящий акт составлен в 2-х экземплярах, имеющих одинаковую юридическую силу, по одному для каждой из Сторон.</w:t>
      </w:r>
    </w:p>
    <w:p w:rsidR="00765797" w:rsidRPr="00765797" w:rsidRDefault="00765797" w:rsidP="00765797">
      <w:pPr>
        <w:widowControl/>
        <w:spacing w:line="240" w:lineRule="auto"/>
        <w:ind w:firstLine="709"/>
        <w:jc w:val="both"/>
        <w:rPr>
          <w:rFonts w:eastAsia="Calibri"/>
          <w:sz w:val="23"/>
          <w:szCs w:val="23"/>
        </w:rPr>
      </w:pPr>
    </w:p>
    <w:p w:rsidR="00765797" w:rsidRPr="00765797" w:rsidRDefault="00765797" w:rsidP="00765797">
      <w:pPr>
        <w:widowControl/>
        <w:pBdr>
          <w:bottom w:val="single" w:sz="12" w:space="1" w:color="auto"/>
        </w:pBdr>
        <w:spacing w:line="240" w:lineRule="auto"/>
        <w:ind w:firstLine="720"/>
        <w:jc w:val="both"/>
        <w:rPr>
          <w:sz w:val="23"/>
          <w:szCs w:val="23"/>
          <w:lang w:eastAsia="en-US"/>
        </w:rPr>
      </w:pPr>
      <w:r w:rsidRPr="00765797">
        <w:rPr>
          <w:sz w:val="23"/>
          <w:szCs w:val="23"/>
        </w:rPr>
        <w:t>Подписи Сторон:</w:t>
      </w:r>
    </w:p>
    <w:p w:rsidR="00765797" w:rsidRPr="00765797" w:rsidRDefault="00765797" w:rsidP="00765797">
      <w:pPr>
        <w:widowControl/>
        <w:pBdr>
          <w:bottom w:val="single" w:sz="12" w:space="1" w:color="auto"/>
        </w:pBdr>
        <w:spacing w:line="240" w:lineRule="auto"/>
        <w:jc w:val="both"/>
        <w:rPr>
          <w:sz w:val="23"/>
          <w:szCs w:val="23"/>
        </w:rPr>
      </w:pPr>
      <w:r w:rsidRPr="00765797">
        <w:rPr>
          <w:sz w:val="23"/>
          <w:szCs w:val="23"/>
        </w:rPr>
        <w:t>________________________</w:t>
      </w:r>
      <w:r w:rsidRPr="00765797">
        <w:rPr>
          <w:sz w:val="23"/>
          <w:szCs w:val="23"/>
        </w:rPr>
        <w:tab/>
      </w:r>
      <w:r w:rsidRPr="00765797">
        <w:rPr>
          <w:sz w:val="23"/>
          <w:szCs w:val="23"/>
        </w:rPr>
        <w:tab/>
      </w:r>
      <w:r w:rsidRPr="00765797">
        <w:rPr>
          <w:sz w:val="23"/>
          <w:szCs w:val="23"/>
        </w:rPr>
        <w:tab/>
      </w:r>
      <w:r w:rsidRPr="00765797">
        <w:rPr>
          <w:sz w:val="23"/>
          <w:szCs w:val="23"/>
        </w:rPr>
        <w:tab/>
        <w:t>________________________</w:t>
      </w:r>
    </w:p>
    <w:p w:rsidR="00765797" w:rsidRPr="00765797" w:rsidRDefault="00765797" w:rsidP="00765797">
      <w:pPr>
        <w:widowControl/>
        <w:pBdr>
          <w:bottom w:val="single" w:sz="12" w:space="1" w:color="auto"/>
        </w:pBdr>
        <w:spacing w:line="240" w:lineRule="auto"/>
        <w:jc w:val="both"/>
        <w:rPr>
          <w:sz w:val="23"/>
          <w:szCs w:val="23"/>
        </w:rPr>
      </w:pPr>
    </w:p>
    <w:p w:rsidR="00765797" w:rsidRPr="00765797" w:rsidRDefault="00765797" w:rsidP="00765797">
      <w:pPr>
        <w:widowControl/>
        <w:spacing w:line="240" w:lineRule="auto"/>
        <w:jc w:val="both"/>
        <w:rPr>
          <w:b/>
          <w:sz w:val="23"/>
          <w:szCs w:val="23"/>
        </w:rPr>
      </w:pPr>
      <w:r w:rsidRPr="00765797">
        <w:rPr>
          <w:b/>
          <w:sz w:val="23"/>
          <w:szCs w:val="23"/>
        </w:rPr>
        <w:t>Форму Акта приема-передачи неисключительных прав утверждаем:</w:t>
      </w: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p>
    <w:tbl>
      <w:tblPr>
        <w:tblW w:w="10178" w:type="dxa"/>
        <w:jc w:val="center"/>
        <w:tblLook w:val="04A0" w:firstRow="1" w:lastRow="0" w:firstColumn="1" w:lastColumn="0" w:noHBand="0" w:noVBand="1"/>
      </w:tblPr>
      <w:tblGrid>
        <w:gridCol w:w="4948"/>
        <w:gridCol w:w="5230"/>
      </w:tblGrid>
      <w:tr w:rsidR="00765797" w:rsidRPr="00765797" w:rsidTr="00644353">
        <w:trPr>
          <w:trHeight w:val="146"/>
          <w:jc w:val="center"/>
        </w:trPr>
        <w:tc>
          <w:tcPr>
            <w:tcW w:w="4948" w:type="dxa"/>
          </w:tcPr>
          <w:p w:rsidR="00765797" w:rsidRPr="00765797" w:rsidRDefault="00765797" w:rsidP="00765797">
            <w:pPr>
              <w:widowControl/>
              <w:spacing w:line="240" w:lineRule="auto"/>
              <w:jc w:val="both"/>
              <w:rPr>
                <w:sz w:val="23"/>
                <w:szCs w:val="23"/>
              </w:rPr>
            </w:pPr>
            <w:r w:rsidRPr="00765797">
              <w:rPr>
                <w:i/>
                <w:sz w:val="23"/>
                <w:szCs w:val="23"/>
              </w:rPr>
              <w:t xml:space="preserve">Должность </w:t>
            </w: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p>
          <w:p w:rsidR="00765797" w:rsidRPr="00765797" w:rsidRDefault="00765797" w:rsidP="00765797">
            <w:pPr>
              <w:widowControl/>
              <w:spacing w:line="240" w:lineRule="auto"/>
              <w:jc w:val="both"/>
              <w:rPr>
                <w:b/>
                <w:sz w:val="23"/>
                <w:szCs w:val="23"/>
              </w:rPr>
            </w:pPr>
            <w:r w:rsidRPr="00765797">
              <w:rPr>
                <w:b/>
                <w:sz w:val="23"/>
                <w:szCs w:val="23"/>
              </w:rPr>
              <w:t xml:space="preserve">_____________________ </w:t>
            </w:r>
            <w:r w:rsidRPr="00765797">
              <w:rPr>
                <w:i/>
                <w:color w:val="000000"/>
                <w:sz w:val="23"/>
                <w:szCs w:val="23"/>
              </w:rPr>
              <w:t>ФИО</w:t>
            </w:r>
          </w:p>
          <w:p w:rsidR="00765797" w:rsidRPr="00765797" w:rsidRDefault="00765797" w:rsidP="00765797">
            <w:pPr>
              <w:widowControl/>
              <w:spacing w:line="240" w:lineRule="auto"/>
              <w:rPr>
                <w:sz w:val="23"/>
                <w:szCs w:val="23"/>
              </w:rPr>
            </w:pPr>
            <w:r w:rsidRPr="00765797">
              <w:rPr>
                <w:sz w:val="23"/>
                <w:szCs w:val="23"/>
              </w:rPr>
              <w:t>МП (</w:t>
            </w:r>
            <w:r w:rsidRPr="00765797">
              <w:rPr>
                <w:i/>
                <w:sz w:val="23"/>
                <w:szCs w:val="23"/>
              </w:rPr>
              <w:t>при наличии</w:t>
            </w:r>
            <w:r w:rsidRPr="00765797">
              <w:rPr>
                <w:sz w:val="23"/>
                <w:szCs w:val="23"/>
              </w:rPr>
              <w:t>)</w:t>
            </w:r>
          </w:p>
          <w:p w:rsidR="00765797" w:rsidRPr="00765797" w:rsidRDefault="00765797" w:rsidP="00765797">
            <w:pPr>
              <w:widowControl/>
              <w:shd w:val="clear" w:color="auto" w:fill="FFFFFF"/>
              <w:spacing w:line="240" w:lineRule="auto"/>
              <w:ind w:left="168"/>
              <w:jc w:val="both"/>
              <w:rPr>
                <w:b/>
                <w:bCs/>
                <w:spacing w:val="-5"/>
                <w:sz w:val="23"/>
                <w:szCs w:val="23"/>
                <w:u w:val="single"/>
              </w:rPr>
            </w:pPr>
          </w:p>
        </w:tc>
        <w:tc>
          <w:tcPr>
            <w:tcW w:w="5230" w:type="dxa"/>
          </w:tcPr>
          <w:p w:rsidR="00765797" w:rsidRPr="00765797" w:rsidRDefault="00765797" w:rsidP="00765797">
            <w:pPr>
              <w:widowControl/>
              <w:spacing w:line="240" w:lineRule="auto"/>
              <w:jc w:val="both"/>
              <w:rPr>
                <w:sz w:val="23"/>
                <w:szCs w:val="23"/>
              </w:rPr>
            </w:pPr>
            <w:r w:rsidRPr="00765797">
              <w:rPr>
                <w:sz w:val="23"/>
                <w:szCs w:val="23"/>
              </w:rPr>
              <w:t xml:space="preserve">Руководитель </w:t>
            </w:r>
          </w:p>
          <w:p w:rsidR="00765797" w:rsidRPr="00765797" w:rsidRDefault="00765797" w:rsidP="00765797">
            <w:pPr>
              <w:widowControl/>
              <w:shd w:val="clear" w:color="auto" w:fill="FFFFFF"/>
              <w:spacing w:line="240" w:lineRule="auto"/>
              <w:ind w:firstLine="33"/>
              <w:jc w:val="both"/>
              <w:rPr>
                <w:i/>
                <w:sz w:val="23"/>
                <w:szCs w:val="23"/>
              </w:rPr>
            </w:pPr>
            <w:r w:rsidRPr="00765797">
              <w:rPr>
                <w:sz w:val="23"/>
                <w:szCs w:val="23"/>
              </w:rPr>
              <w:t>ФГБУ «АМП Каспийского моря»</w:t>
            </w:r>
            <w:r w:rsidRPr="00765797">
              <w:rPr>
                <w:i/>
                <w:sz w:val="23"/>
                <w:szCs w:val="23"/>
              </w:rPr>
              <w:t xml:space="preserve"> </w:t>
            </w:r>
          </w:p>
          <w:p w:rsidR="00765797" w:rsidRPr="00765797" w:rsidRDefault="00765797" w:rsidP="00765797">
            <w:pPr>
              <w:widowControl/>
              <w:shd w:val="clear" w:color="auto" w:fill="FFFFFF"/>
              <w:spacing w:line="240" w:lineRule="auto"/>
              <w:ind w:firstLine="33"/>
              <w:jc w:val="both"/>
              <w:rPr>
                <w:b/>
                <w:sz w:val="23"/>
                <w:szCs w:val="23"/>
              </w:rPr>
            </w:pPr>
          </w:p>
          <w:p w:rsidR="00765797" w:rsidRPr="00765797" w:rsidRDefault="00765797" w:rsidP="00765797">
            <w:pPr>
              <w:widowControl/>
              <w:shd w:val="clear" w:color="auto" w:fill="FFFFFF"/>
              <w:spacing w:line="240" w:lineRule="auto"/>
              <w:ind w:firstLine="33"/>
              <w:jc w:val="both"/>
              <w:rPr>
                <w:b/>
                <w:sz w:val="23"/>
                <w:szCs w:val="23"/>
              </w:rPr>
            </w:pPr>
          </w:p>
          <w:p w:rsidR="00765797" w:rsidRPr="00765797" w:rsidRDefault="00765797" w:rsidP="00765797">
            <w:pPr>
              <w:widowControl/>
              <w:shd w:val="clear" w:color="auto" w:fill="FFFFFF"/>
              <w:spacing w:line="240" w:lineRule="auto"/>
              <w:jc w:val="both"/>
              <w:rPr>
                <w:b/>
                <w:sz w:val="23"/>
                <w:szCs w:val="23"/>
              </w:rPr>
            </w:pPr>
            <w:r w:rsidRPr="00765797">
              <w:rPr>
                <w:b/>
                <w:sz w:val="23"/>
                <w:szCs w:val="23"/>
              </w:rPr>
              <w:t xml:space="preserve">___________________ </w:t>
            </w:r>
            <w:r w:rsidRPr="00765797">
              <w:rPr>
                <w:sz w:val="23"/>
                <w:szCs w:val="23"/>
              </w:rPr>
              <w:t>М.А. Абдулатипов</w:t>
            </w:r>
          </w:p>
          <w:p w:rsidR="00765797" w:rsidRPr="00765797" w:rsidRDefault="00765797" w:rsidP="00765797">
            <w:pPr>
              <w:widowControl/>
              <w:spacing w:line="240" w:lineRule="auto"/>
              <w:jc w:val="both"/>
              <w:rPr>
                <w:sz w:val="23"/>
                <w:szCs w:val="23"/>
              </w:rPr>
            </w:pPr>
            <w:r w:rsidRPr="00765797">
              <w:rPr>
                <w:sz w:val="23"/>
                <w:szCs w:val="23"/>
              </w:rPr>
              <w:t xml:space="preserve">МП </w:t>
            </w:r>
          </w:p>
        </w:tc>
      </w:tr>
    </w:tbl>
    <w:p w:rsidR="00765797" w:rsidRPr="00765797" w:rsidRDefault="00765797" w:rsidP="00765797">
      <w:pPr>
        <w:widowControl/>
        <w:spacing w:line="240" w:lineRule="auto"/>
        <w:contextualSpacing/>
        <w:jc w:val="right"/>
        <w:rPr>
          <w:rFonts w:eastAsiaTheme="minorHAnsi"/>
          <w:sz w:val="23"/>
          <w:szCs w:val="23"/>
          <w:lang w:eastAsia="en-US"/>
        </w:rPr>
      </w:pP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lastRenderedPageBreak/>
        <w:t>Приложение № 3</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к Лицензионному (</w:t>
      </w:r>
      <w:proofErr w:type="spellStart"/>
      <w:r w:rsidRPr="00765797">
        <w:rPr>
          <w:rFonts w:eastAsiaTheme="minorHAnsi"/>
          <w:sz w:val="23"/>
          <w:szCs w:val="23"/>
          <w:lang w:eastAsia="en-US"/>
        </w:rPr>
        <w:t>Сублицензионному</w:t>
      </w:r>
      <w:proofErr w:type="spellEnd"/>
      <w:r w:rsidRPr="00765797">
        <w:rPr>
          <w:rFonts w:eastAsiaTheme="minorHAnsi"/>
          <w:sz w:val="23"/>
          <w:szCs w:val="23"/>
          <w:lang w:eastAsia="en-US"/>
        </w:rPr>
        <w:t xml:space="preserve">) договору </w:t>
      </w:r>
    </w:p>
    <w:p w:rsidR="00765797" w:rsidRPr="00765797" w:rsidRDefault="00765797" w:rsidP="00765797">
      <w:pPr>
        <w:widowControl/>
        <w:spacing w:line="240" w:lineRule="auto"/>
        <w:contextualSpacing/>
        <w:jc w:val="right"/>
        <w:rPr>
          <w:rFonts w:eastAsiaTheme="minorHAnsi"/>
          <w:b/>
          <w:sz w:val="23"/>
          <w:szCs w:val="23"/>
          <w:lang w:eastAsia="en-US"/>
        </w:rPr>
      </w:pPr>
      <w:r w:rsidRPr="00765797">
        <w:rPr>
          <w:rFonts w:eastAsiaTheme="minorHAnsi"/>
          <w:sz w:val="23"/>
          <w:szCs w:val="23"/>
          <w:lang w:eastAsia="en-US"/>
        </w:rPr>
        <w:t>на передачу неисключительных прав на использование программ для ЭВМ</w:t>
      </w:r>
      <w:r w:rsidRPr="00765797">
        <w:rPr>
          <w:rFonts w:eastAsiaTheme="minorHAnsi"/>
          <w:b/>
          <w:sz w:val="23"/>
          <w:szCs w:val="23"/>
          <w:lang w:eastAsia="en-US"/>
        </w:rPr>
        <w:t xml:space="preserve"> </w:t>
      </w:r>
    </w:p>
    <w:p w:rsidR="00765797" w:rsidRPr="00765797" w:rsidRDefault="00765797" w:rsidP="00765797">
      <w:pPr>
        <w:widowControl/>
        <w:spacing w:line="240" w:lineRule="auto"/>
        <w:contextualSpacing/>
        <w:jc w:val="right"/>
        <w:rPr>
          <w:rFonts w:eastAsiaTheme="minorHAnsi"/>
          <w:sz w:val="23"/>
          <w:szCs w:val="23"/>
          <w:lang w:eastAsia="en-US"/>
        </w:rPr>
      </w:pPr>
      <w:r w:rsidRPr="00765797">
        <w:rPr>
          <w:rFonts w:eastAsiaTheme="minorHAnsi"/>
          <w:sz w:val="23"/>
          <w:szCs w:val="23"/>
          <w:lang w:eastAsia="en-US"/>
        </w:rPr>
        <w:t>№___________________ от «___»_______20__ г.</w:t>
      </w:r>
    </w:p>
    <w:p w:rsidR="00765797" w:rsidRPr="00765797" w:rsidRDefault="00765797" w:rsidP="00765797">
      <w:pPr>
        <w:widowControl/>
        <w:spacing w:after="200" w:line="276" w:lineRule="auto"/>
        <w:rPr>
          <w:color w:val="808080" w:themeColor="background1" w:themeShade="80"/>
          <w:sz w:val="23"/>
          <w:szCs w:val="23"/>
        </w:rPr>
      </w:pPr>
    </w:p>
    <w:p w:rsidR="00765797" w:rsidRPr="00765797" w:rsidRDefault="00765797" w:rsidP="00765797">
      <w:pPr>
        <w:widowControl/>
        <w:spacing w:after="200" w:line="276" w:lineRule="auto"/>
        <w:rPr>
          <w:sz w:val="23"/>
          <w:szCs w:val="23"/>
        </w:rPr>
      </w:pPr>
    </w:p>
    <w:p w:rsidR="00765797" w:rsidRPr="00765797" w:rsidRDefault="00765797" w:rsidP="00765797">
      <w:pPr>
        <w:widowControl/>
        <w:shd w:val="clear" w:color="auto" w:fill="FFFFFF"/>
        <w:spacing w:after="200" w:line="276" w:lineRule="auto"/>
        <w:ind w:right="197" w:firstLine="567"/>
        <w:contextualSpacing/>
        <w:jc w:val="center"/>
        <w:rPr>
          <w:rFonts w:eastAsiaTheme="minorHAnsi"/>
          <w:sz w:val="23"/>
          <w:szCs w:val="23"/>
          <w:lang w:eastAsia="en-US"/>
        </w:rPr>
      </w:pPr>
      <w:r w:rsidRPr="00765797">
        <w:rPr>
          <w:sz w:val="23"/>
          <w:szCs w:val="23"/>
        </w:rPr>
        <w:tab/>
      </w:r>
      <w:r w:rsidRPr="00765797">
        <w:rPr>
          <w:rFonts w:eastAsiaTheme="minorHAnsi"/>
          <w:sz w:val="23"/>
          <w:szCs w:val="23"/>
          <w:lang w:eastAsia="en-US"/>
        </w:rPr>
        <w:t>Копия документа, подтверждающего наличие у Лицензиара (Лицензиата) прав и полномочий на предоставление Лицензиату (Сублицензиату) неисключительных прав</w:t>
      </w:r>
      <w:r w:rsidRPr="00765797">
        <w:rPr>
          <w:rFonts w:eastAsiaTheme="minorHAnsi"/>
          <w:sz w:val="23"/>
          <w:szCs w:val="23"/>
          <w:vertAlign w:val="superscript"/>
          <w:lang w:eastAsia="en-US"/>
        </w:rPr>
        <w:footnoteReference w:id="1"/>
      </w: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shd w:val="clear" w:color="auto" w:fill="FFFFFF"/>
        <w:tabs>
          <w:tab w:val="left" w:pos="293"/>
        </w:tabs>
        <w:spacing w:after="200" w:line="276" w:lineRule="auto"/>
        <w:ind w:firstLine="567"/>
        <w:contextualSpacing/>
        <w:jc w:val="both"/>
        <w:rPr>
          <w:rFonts w:asciiTheme="minorHAnsi" w:eastAsiaTheme="minorHAnsi" w:hAnsiTheme="minorHAnsi" w:cstheme="minorBidi"/>
          <w:i/>
          <w:sz w:val="23"/>
          <w:szCs w:val="23"/>
          <w:lang w:eastAsia="en-US"/>
        </w:rPr>
      </w:pPr>
    </w:p>
    <w:p w:rsidR="00765797" w:rsidRPr="00765797" w:rsidRDefault="00765797" w:rsidP="00765797">
      <w:pPr>
        <w:widowControl/>
        <w:tabs>
          <w:tab w:val="left" w:pos="4270"/>
        </w:tabs>
        <w:spacing w:after="200" w:line="276" w:lineRule="auto"/>
        <w:rPr>
          <w:sz w:val="23"/>
          <w:szCs w:val="23"/>
        </w:rPr>
      </w:pPr>
    </w:p>
    <w:p w:rsidR="0007323F" w:rsidRDefault="0007323F" w:rsidP="000A3B4C">
      <w:pPr>
        <w:spacing w:line="240" w:lineRule="auto"/>
        <w:contextualSpacing/>
        <w:jc w:val="center"/>
        <w:rPr>
          <w:b/>
          <w:bCs/>
          <w:sz w:val="24"/>
          <w:szCs w:val="24"/>
        </w:rPr>
      </w:pPr>
    </w:p>
    <w:p w:rsidR="00D621A8" w:rsidRPr="00491CD1" w:rsidRDefault="00D621A8" w:rsidP="00840D41">
      <w:pPr>
        <w:tabs>
          <w:tab w:val="left" w:pos="3350"/>
          <w:tab w:val="center" w:pos="5273"/>
        </w:tabs>
        <w:spacing w:before="240" w:after="240" w:line="240" w:lineRule="auto"/>
        <w:contextualSpacing/>
        <w:jc w:val="right"/>
        <w:rPr>
          <w:b/>
          <w:bCs/>
          <w:sz w:val="24"/>
          <w:szCs w:val="24"/>
        </w:rPr>
      </w:pPr>
    </w:p>
    <w:p w:rsidR="00D621A8" w:rsidRPr="00491CD1" w:rsidRDefault="00D621A8" w:rsidP="00840D41">
      <w:pPr>
        <w:tabs>
          <w:tab w:val="left" w:pos="3350"/>
          <w:tab w:val="center" w:pos="5273"/>
        </w:tabs>
        <w:spacing w:before="240" w:after="240" w:line="240" w:lineRule="auto"/>
        <w:contextualSpacing/>
        <w:jc w:val="right"/>
        <w:rPr>
          <w:b/>
          <w:bCs/>
          <w:sz w:val="24"/>
          <w:szCs w:val="24"/>
        </w:rPr>
      </w:pPr>
    </w:p>
    <w:p w:rsidR="00D621A8" w:rsidRPr="00491CD1" w:rsidRDefault="00D621A8" w:rsidP="00840D41">
      <w:pPr>
        <w:tabs>
          <w:tab w:val="left" w:pos="3350"/>
          <w:tab w:val="center" w:pos="5273"/>
        </w:tabs>
        <w:spacing w:before="240" w:after="240" w:line="240" w:lineRule="auto"/>
        <w:contextualSpacing/>
        <w:jc w:val="right"/>
        <w:rPr>
          <w:b/>
          <w:bCs/>
          <w:sz w:val="24"/>
          <w:szCs w:val="24"/>
        </w:rPr>
      </w:pPr>
    </w:p>
    <w:p w:rsidR="00924AED" w:rsidRPr="00252DB4" w:rsidRDefault="00924AED" w:rsidP="00840D41">
      <w:pPr>
        <w:tabs>
          <w:tab w:val="left" w:pos="3350"/>
          <w:tab w:val="center" w:pos="5273"/>
        </w:tabs>
        <w:spacing w:before="240" w:after="240" w:line="240" w:lineRule="auto"/>
        <w:contextualSpacing/>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63CD4">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781DDA" w:rsidRDefault="00781DDA" w:rsidP="00781DDA">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781DDA" w:rsidRPr="00E13110" w:rsidRDefault="00B63CD4" w:rsidP="00781DDA">
      <w:pPr>
        <w:widowControl/>
        <w:suppressAutoHyphens/>
        <w:spacing w:line="240" w:lineRule="auto"/>
        <w:jc w:val="both"/>
        <w:rPr>
          <w:sz w:val="24"/>
          <w:szCs w:val="24"/>
          <w:lang w:eastAsia="ar-SA"/>
        </w:rPr>
      </w:pPr>
      <w:r w:rsidRPr="00B63CD4">
        <w:rPr>
          <w:sz w:val="24"/>
          <w:szCs w:val="24"/>
          <w:lang w:eastAsia="ar-SA"/>
        </w:rPr>
        <w:t xml:space="preserve">Передача неисключительных прав на использование программного обеспечения </w:t>
      </w:r>
      <w:proofErr w:type="spellStart"/>
      <w:r w:rsidRPr="00B63CD4">
        <w:rPr>
          <w:sz w:val="24"/>
          <w:szCs w:val="24"/>
          <w:lang w:eastAsia="ar-SA"/>
        </w:rPr>
        <w:t>UserGate</w:t>
      </w:r>
      <w:proofErr w:type="spellEnd"/>
      <w:r w:rsidRPr="00B63CD4">
        <w:rPr>
          <w:sz w:val="24"/>
          <w:szCs w:val="24"/>
          <w:lang w:eastAsia="ar-SA"/>
        </w:rPr>
        <w:t>:</w:t>
      </w:r>
    </w:p>
    <w:tbl>
      <w:tblPr>
        <w:tblStyle w:val="125"/>
        <w:tblW w:w="0" w:type="auto"/>
        <w:tblLook w:val="04A0" w:firstRow="1" w:lastRow="0" w:firstColumn="1" w:lastColumn="0" w:noHBand="0" w:noVBand="1"/>
      </w:tblPr>
      <w:tblGrid>
        <w:gridCol w:w="535"/>
        <w:gridCol w:w="2444"/>
        <w:gridCol w:w="3884"/>
        <w:gridCol w:w="2238"/>
        <w:gridCol w:w="642"/>
        <w:gridCol w:w="678"/>
      </w:tblGrid>
      <w:tr w:rsidR="00B63CD4" w:rsidRPr="00B63CD4" w:rsidTr="00644353">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spacing w:val="-2"/>
                <w:sz w:val="23"/>
                <w:szCs w:val="23"/>
              </w:rPr>
              <w:t xml:space="preserve">№ </w:t>
            </w:r>
            <w:proofErr w:type="gramStart"/>
            <w:r w:rsidRPr="00B63CD4">
              <w:rPr>
                <w:spacing w:val="-2"/>
                <w:sz w:val="23"/>
                <w:szCs w:val="23"/>
              </w:rPr>
              <w:t>п</w:t>
            </w:r>
            <w:proofErr w:type="gramEnd"/>
            <w:r w:rsidRPr="00B63CD4">
              <w:rPr>
                <w:spacing w:val="-2"/>
                <w:sz w:val="23"/>
                <w:szCs w:val="23"/>
              </w:rPr>
              <w:t>/п</w:t>
            </w:r>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spacing w:val="-2"/>
                <w:sz w:val="23"/>
                <w:szCs w:val="23"/>
              </w:rPr>
              <w:t>Наименование неисключительных прав.</w:t>
            </w:r>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spacing w:val="-2"/>
                <w:sz w:val="23"/>
                <w:szCs w:val="23"/>
              </w:rPr>
              <w:t>Требования к неисключительным правам</w:t>
            </w:r>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spacing w:val="-2"/>
                <w:sz w:val="23"/>
                <w:szCs w:val="23"/>
              </w:rPr>
              <w:t>Срок действия неисключительного права</w:t>
            </w:r>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spacing w:val="-2"/>
                <w:sz w:val="23"/>
                <w:szCs w:val="23"/>
              </w:rPr>
              <w:t>Ед. изм.</w:t>
            </w:r>
          </w:p>
        </w:tc>
        <w:tc>
          <w:tcPr>
            <w:tcW w:w="0" w:type="auto"/>
          </w:tcPr>
          <w:p w:rsidR="00B63CD4" w:rsidRPr="00B63CD4" w:rsidRDefault="00B63CD4" w:rsidP="00B63CD4">
            <w:pPr>
              <w:widowControl/>
              <w:suppressAutoHyphens/>
              <w:spacing w:line="240" w:lineRule="auto"/>
              <w:jc w:val="center"/>
              <w:rPr>
                <w:spacing w:val="-2"/>
                <w:sz w:val="23"/>
                <w:szCs w:val="23"/>
              </w:rPr>
            </w:pPr>
            <w:r w:rsidRPr="00B63CD4">
              <w:rPr>
                <w:spacing w:val="-2"/>
                <w:sz w:val="23"/>
                <w:szCs w:val="23"/>
              </w:rPr>
              <w:t>Кол-во</w:t>
            </w:r>
          </w:p>
        </w:tc>
      </w:tr>
      <w:tr w:rsidR="00B63CD4" w:rsidRPr="00B63CD4" w:rsidTr="00644353">
        <w:tc>
          <w:tcPr>
            <w:tcW w:w="0" w:type="auto"/>
          </w:tcPr>
          <w:p w:rsidR="00B63CD4" w:rsidRPr="00B63CD4" w:rsidRDefault="00B63CD4" w:rsidP="00B63CD4">
            <w:pPr>
              <w:widowControl/>
              <w:suppressAutoHyphens/>
              <w:spacing w:line="240" w:lineRule="auto"/>
              <w:jc w:val="both"/>
              <w:rPr>
                <w:bCs/>
                <w:sz w:val="23"/>
                <w:szCs w:val="23"/>
                <w:lang w:eastAsia="ar-SA"/>
              </w:rPr>
            </w:pPr>
            <w:r w:rsidRPr="00B63CD4">
              <w:rPr>
                <w:bCs/>
                <w:sz w:val="23"/>
                <w:szCs w:val="23"/>
                <w:lang w:eastAsia="ar-SA"/>
              </w:rPr>
              <w:t>1.</w:t>
            </w:r>
          </w:p>
        </w:tc>
        <w:tc>
          <w:tcPr>
            <w:tcW w:w="0" w:type="auto"/>
          </w:tcPr>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Лицензия на модуль </w:t>
            </w:r>
            <w:proofErr w:type="spellStart"/>
            <w:r w:rsidRPr="00B63CD4">
              <w:rPr>
                <w:bCs/>
                <w:sz w:val="23"/>
                <w:szCs w:val="23"/>
                <w:lang w:eastAsia="ar-SA"/>
              </w:rPr>
              <w:t>Advanced</w:t>
            </w:r>
            <w:proofErr w:type="spellEnd"/>
            <w:r w:rsidRPr="00B63CD4">
              <w:rPr>
                <w:bCs/>
                <w:sz w:val="23"/>
                <w:szCs w:val="23"/>
                <w:lang w:eastAsia="ar-SA"/>
              </w:rPr>
              <w:t xml:space="preserve"> </w:t>
            </w:r>
            <w:proofErr w:type="spellStart"/>
            <w:r w:rsidRPr="00B63CD4">
              <w:rPr>
                <w:bCs/>
                <w:sz w:val="23"/>
                <w:szCs w:val="23"/>
                <w:lang w:eastAsia="ar-SA"/>
              </w:rPr>
              <w:t>Threat</w:t>
            </w:r>
            <w:proofErr w:type="spellEnd"/>
            <w:r w:rsidRPr="00B63CD4">
              <w:rPr>
                <w:bCs/>
                <w:sz w:val="23"/>
                <w:szCs w:val="23"/>
                <w:lang w:eastAsia="ar-SA"/>
              </w:rPr>
              <w:t xml:space="preserve"> </w:t>
            </w:r>
            <w:proofErr w:type="spellStart"/>
            <w:r w:rsidRPr="00B63CD4">
              <w:rPr>
                <w:bCs/>
                <w:sz w:val="23"/>
                <w:szCs w:val="23"/>
                <w:lang w:eastAsia="ar-SA"/>
              </w:rPr>
              <w:t>Protection</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100 пользователей (продление)</w:t>
            </w:r>
          </w:p>
          <w:p w:rsidR="00B63CD4" w:rsidRPr="00B63CD4" w:rsidRDefault="00B63CD4" w:rsidP="00B63CD4">
            <w:pPr>
              <w:widowControl/>
              <w:suppressAutoHyphens/>
              <w:spacing w:line="240" w:lineRule="auto"/>
              <w:jc w:val="both"/>
              <w:rPr>
                <w:bCs/>
                <w:sz w:val="23"/>
                <w:szCs w:val="23"/>
                <w:lang w:eastAsia="ar-SA"/>
              </w:rPr>
            </w:pPr>
          </w:p>
        </w:tc>
        <w:tc>
          <w:tcPr>
            <w:tcW w:w="0" w:type="auto"/>
            <w:vMerge w:val="restart"/>
          </w:tcPr>
          <w:p w:rsidR="00B63CD4" w:rsidRPr="00B63CD4" w:rsidRDefault="00B63CD4" w:rsidP="00B63CD4">
            <w:pPr>
              <w:widowControl/>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Лицензия </w:t>
            </w:r>
            <w:r w:rsidRPr="00B63CD4">
              <w:rPr>
                <w:rFonts w:eastAsia="Calibri"/>
                <w:bCs/>
                <w:color w:val="000000"/>
                <w:sz w:val="23"/>
                <w:szCs w:val="23"/>
                <w:lang w:eastAsia="en-US"/>
              </w:rPr>
              <w:t xml:space="preserve">должна обеспечивать </w:t>
            </w:r>
            <w:r w:rsidRPr="00B63CD4">
              <w:rPr>
                <w:rFonts w:eastAsia="Calibri"/>
                <w:color w:val="000000"/>
                <w:sz w:val="23"/>
                <w:szCs w:val="23"/>
                <w:lang w:eastAsia="en-US"/>
              </w:rPr>
              <w:t xml:space="preserve">продление следующих функциональных возможностей указанного модуля: </w:t>
            </w:r>
          </w:p>
          <w:p w:rsidR="00B63CD4" w:rsidRPr="00B63CD4" w:rsidRDefault="00B63CD4" w:rsidP="00B63CD4">
            <w:pPr>
              <w:widowControl/>
              <w:suppressAutoHyphens/>
              <w:spacing w:after="200" w:line="276" w:lineRule="auto"/>
              <w:ind w:left="34"/>
              <w:contextualSpacing/>
              <w:rPr>
                <w:rFonts w:eastAsia="Calibri"/>
                <w:color w:val="000000"/>
                <w:sz w:val="23"/>
                <w:szCs w:val="23"/>
                <w:lang w:eastAsia="en-US"/>
              </w:rPr>
            </w:pPr>
            <w:r w:rsidRPr="00B63CD4">
              <w:rPr>
                <w:rFonts w:eastAsia="Calibri"/>
                <w:color w:val="000000"/>
                <w:sz w:val="23"/>
                <w:szCs w:val="23"/>
                <w:lang w:eastAsia="en-US"/>
              </w:rPr>
              <w:t>- автоматическое или ручное обновление баз данных ресурсов сети «Интернет» (</w:t>
            </w:r>
            <w:proofErr w:type="spellStart"/>
            <w:r w:rsidRPr="00B63CD4">
              <w:rPr>
                <w:rFonts w:eastAsia="Calibri"/>
                <w:color w:val="000000"/>
                <w:sz w:val="23"/>
                <w:szCs w:val="23"/>
                <w:lang w:val="en-US" w:eastAsia="en-US"/>
              </w:rPr>
              <w:t>UserGate</w:t>
            </w:r>
            <w:proofErr w:type="spellEnd"/>
            <w:r w:rsidRPr="00B63CD4">
              <w:rPr>
                <w:rFonts w:eastAsia="Calibri"/>
                <w:color w:val="000000"/>
                <w:sz w:val="23"/>
                <w:szCs w:val="23"/>
                <w:lang w:eastAsia="en-US"/>
              </w:rPr>
              <w:t xml:space="preserve"> </w:t>
            </w:r>
            <w:r w:rsidRPr="00B63CD4">
              <w:rPr>
                <w:rFonts w:eastAsia="Calibri"/>
                <w:color w:val="000000"/>
                <w:sz w:val="23"/>
                <w:szCs w:val="23"/>
                <w:lang w:val="en-US" w:eastAsia="en-US"/>
              </w:rPr>
              <w:t>URL</w:t>
            </w:r>
            <w:r w:rsidRPr="00B63CD4">
              <w:rPr>
                <w:rFonts w:eastAsia="Calibri"/>
                <w:color w:val="000000"/>
                <w:sz w:val="23"/>
                <w:szCs w:val="23"/>
                <w:lang w:eastAsia="en-US"/>
              </w:rPr>
              <w:t xml:space="preserve"> </w:t>
            </w:r>
            <w:r w:rsidRPr="00B63CD4">
              <w:rPr>
                <w:rFonts w:eastAsia="Calibri"/>
                <w:color w:val="000000"/>
                <w:sz w:val="23"/>
                <w:szCs w:val="23"/>
                <w:lang w:val="en-US" w:eastAsia="en-US"/>
              </w:rPr>
              <w:t>Filtering</w:t>
            </w:r>
            <w:r w:rsidRPr="00B63CD4">
              <w:rPr>
                <w:rFonts w:eastAsia="Calibri"/>
                <w:color w:val="000000"/>
                <w:sz w:val="23"/>
                <w:szCs w:val="23"/>
                <w:lang w:eastAsia="en-US"/>
              </w:rPr>
              <w:t xml:space="preserve">) для обеспечения настройки правил фильтрации на основе различных параметров, в частности, категорий ресурсов, отдельных </w:t>
            </w:r>
            <w:r w:rsidR="003D3B8A">
              <w:rPr>
                <w:rFonts w:eastAsia="Calibri"/>
                <w:color w:val="000000"/>
                <w:sz w:val="23"/>
                <w:szCs w:val="23"/>
                <w:lang w:eastAsia="en-US"/>
              </w:rPr>
              <w:t>ресурсов, в том числе ресурсов</w:t>
            </w:r>
          </w:p>
          <w:p w:rsidR="00B63CD4" w:rsidRPr="00B63CD4" w:rsidRDefault="00B63CD4" w:rsidP="00B63CD4">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 не отнесенных ни к одной из категорий и типов </w:t>
            </w:r>
            <w:proofErr w:type="gramStart"/>
            <w:r w:rsidRPr="00B63CD4">
              <w:rPr>
                <w:rFonts w:eastAsia="Calibri"/>
                <w:color w:val="000000"/>
                <w:sz w:val="23"/>
                <w:szCs w:val="23"/>
                <w:lang w:eastAsia="en-US"/>
              </w:rPr>
              <w:t>передаваемого</w:t>
            </w:r>
            <w:proofErr w:type="gramEnd"/>
            <w:r w:rsidRPr="00B63CD4">
              <w:rPr>
                <w:rFonts w:eastAsia="Calibri"/>
                <w:color w:val="000000"/>
                <w:sz w:val="23"/>
                <w:szCs w:val="23"/>
                <w:lang w:eastAsia="en-US"/>
              </w:rPr>
              <w:t xml:space="preserve"> контента;</w:t>
            </w:r>
          </w:p>
          <w:p w:rsidR="00B63CD4" w:rsidRPr="00B63CD4" w:rsidRDefault="00B63CD4" w:rsidP="00B63CD4">
            <w:pPr>
              <w:widowControl/>
              <w:suppressAutoHyphens/>
              <w:spacing w:after="200" w:line="276" w:lineRule="auto"/>
              <w:ind w:left="34"/>
              <w:contextualSpacing/>
              <w:rPr>
                <w:rFonts w:eastAsia="Calibri"/>
                <w:color w:val="000000"/>
                <w:sz w:val="23"/>
                <w:szCs w:val="23"/>
                <w:lang w:eastAsia="en-US"/>
              </w:rPr>
            </w:pPr>
            <w:r w:rsidRPr="00B63CD4">
              <w:rPr>
                <w:rFonts w:eastAsia="Calibri"/>
                <w:color w:val="000000"/>
                <w:sz w:val="23"/>
                <w:szCs w:val="23"/>
                <w:lang w:eastAsia="en-US"/>
              </w:rPr>
              <w:t>- управления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w:t>
            </w:r>
          </w:p>
          <w:p w:rsidR="00B63CD4" w:rsidRPr="00B63CD4" w:rsidRDefault="00B63CD4" w:rsidP="00B63CD4">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обновление морфологических словарей «нецензурная лексика», «суицид», «наркотики», «терроризм», «запрещенные материалы Министерством юстиции Российской Федерации» и т.п.;</w:t>
            </w:r>
          </w:p>
          <w:p w:rsidR="00B63CD4" w:rsidRPr="00B63CD4" w:rsidRDefault="00B63CD4" w:rsidP="00B63CD4">
            <w:pPr>
              <w:widowControl/>
              <w:suppressAutoHyphens/>
              <w:spacing w:after="200" w:line="276" w:lineRule="auto"/>
              <w:contextualSpacing/>
              <w:rPr>
                <w:rFonts w:eastAsia="Calibri"/>
                <w:color w:val="000000"/>
                <w:sz w:val="23"/>
                <w:szCs w:val="23"/>
                <w:lang w:eastAsia="en-US"/>
              </w:rPr>
            </w:pPr>
            <w:r w:rsidRPr="00B63CD4">
              <w:rPr>
                <w:rFonts w:eastAsia="Calibri"/>
                <w:color w:val="000000"/>
                <w:sz w:val="23"/>
                <w:szCs w:val="23"/>
                <w:lang w:eastAsia="en-US"/>
              </w:rPr>
              <w:t xml:space="preserve">- автоматического или ручного обновление списка запрещенных ресурсов </w:t>
            </w:r>
            <w:proofErr w:type="spellStart"/>
            <w:r w:rsidRPr="00B63CD4">
              <w:rPr>
                <w:rFonts w:eastAsia="Calibri"/>
                <w:color w:val="000000"/>
                <w:sz w:val="23"/>
                <w:szCs w:val="23"/>
                <w:lang w:eastAsia="en-US"/>
              </w:rPr>
              <w:t>Роскомнадзора</w:t>
            </w:r>
            <w:proofErr w:type="spellEnd"/>
            <w:r w:rsidRPr="00B63CD4">
              <w:rPr>
                <w:rFonts w:eastAsia="Calibri"/>
                <w:color w:val="000000"/>
                <w:sz w:val="23"/>
                <w:szCs w:val="23"/>
                <w:lang w:eastAsia="en-US"/>
              </w:rPr>
              <w:t xml:space="preserve"> («Единый реестр доменных имен, указателей страниц сайтов в информационно-телекоммуникационной сети «Интернет»), содержащие </w:t>
            </w:r>
            <w:r w:rsidRPr="00B63CD4">
              <w:rPr>
                <w:rFonts w:eastAsia="Calibri"/>
                <w:color w:val="000000"/>
                <w:sz w:val="23"/>
                <w:szCs w:val="23"/>
                <w:lang w:eastAsia="en-US"/>
              </w:rPr>
              <w:lastRenderedPageBreak/>
              <w:t>информацию, распространение которой в Российской Федерации запрещено;</w:t>
            </w:r>
          </w:p>
          <w:p w:rsidR="00B63CD4" w:rsidRPr="00B63CD4" w:rsidRDefault="00B63CD4" w:rsidP="00B63CD4">
            <w:pPr>
              <w:widowControl/>
              <w:suppressAutoHyphens/>
              <w:spacing w:after="200" w:line="276" w:lineRule="auto"/>
              <w:ind w:left="34"/>
              <w:contextualSpacing/>
              <w:rPr>
                <w:bCs/>
                <w:sz w:val="23"/>
                <w:szCs w:val="23"/>
                <w:lang w:eastAsia="ar-SA"/>
              </w:rPr>
            </w:pPr>
            <w:r w:rsidRPr="00B63CD4">
              <w:rPr>
                <w:rFonts w:eastAsia="Calibri"/>
                <w:color w:val="000000"/>
                <w:sz w:val="23"/>
                <w:szCs w:val="23"/>
                <w:lang w:eastAsia="en-US"/>
              </w:rPr>
              <w:t>- блокировки баннеров, всплывающих окон, рекламы и скриптов слежения.</w:t>
            </w:r>
          </w:p>
        </w:tc>
        <w:tc>
          <w:tcPr>
            <w:tcW w:w="0" w:type="auto"/>
          </w:tcPr>
          <w:p w:rsidR="00B63CD4" w:rsidRPr="00B63CD4" w:rsidRDefault="00B63CD4" w:rsidP="00B63CD4">
            <w:pPr>
              <w:widowControl/>
              <w:spacing w:line="240" w:lineRule="auto"/>
              <w:contextualSpacing/>
              <w:jc w:val="center"/>
              <w:rPr>
                <w:sz w:val="23"/>
                <w:szCs w:val="23"/>
                <w:lang w:eastAsia="en-US"/>
              </w:rPr>
            </w:pPr>
            <w:r w:rsidRPr="00B63CD4">
              <w:rPr>
                <w:sz w:val="23"/>
                <w:szCs w:val="23"/>
                <w:lang w:eastAsia="en-US"/>
              </w:rPr>
              <w:lastRenderedPageBreak/>
              <w:t>12 месяцев</w:t>
            </w:r>
          </w:p>
          <w:p w:rsidR="00B63CD4" w:rsidRPr="00B63CD4" w:rsidRDefault="00B63CD4" w:rsidP="00B63CD4">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B63CD4" w:rsidRPr="00B63CD4" w:rsidRDefault="00B63CD4" w:rsidP="00B63CD4">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bCs/>
                <w:sz w:val="23"/>
                <w:szCs w:val="23"/>
                <w:lang w:eastAsia="ar-SA"/>
              </w:rPr>
              <w:t>1</w:t>
            </w:r>
          </w:p>
        </w:tc>
      </w:tr>
      <w:tr w:rsidR="00B63CD4" w:rsidRPr="00B63CD4" w:rsidTr="00644353">
        <w:tc>
          <w:tcPr>
            <w:tcW w:w="0" w:type="auto"/>
          </w:tcPr>
          <w:p w:rsidR="00B63CD4" w:rsidRPr="00B63CD4" w:rsidRDefault="00B63CD4" w:rsidP="00B63CD4">
            <w:pPr>
              <w:widowControl/>
              <w:suppressAutoHyphens/>
              <w:spacing w:line="240" w:lineRule="auto"/>
              <w:jc w:val="both"/>
              <w:rPr>
                <w:bCs/>
                <w:sz w:val="23"/>
                <w:szCs w:val="23"/>
                <w:lang w:eastAsia="ar-SA"/>
              </w:rPr>
            </w:pPr>
            <w:r w:rsidRPr="00B63CD4">
              <w:rPr>
                <w:bCs/>
                <w:sz w:val="23"/>
                <w:szCs w:val="23"/>
                <w:lang w:eastAsia="ar-SA"/>
              </w:rPr>
              <w:t>2.</w:t>
            </w:r>
          </w:p>
        </w:tc>
        <w:tc>
          <w:tcPr>
            <w:tcW w:w="0" w:type="auto"/>
          </w:tcPr>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Лицензия на модуль </w:t>
            </w:r>
            <w:proofErr w:type="spellStart"/>
            <w:r w:rsidRPr="00B63CD4">
              <w:rPr>
                <w:bCs/>
                <w:sz w:val="23"/>
                <w:szCs w:val="23"/>
                <w:lang w:eastAsia="ar-SA"/>
              </w:rPr>
              <w:t>Advanced</w:t>
            </w:r>
            <w:proofErr w:type="spellEnd"/>
            <w:r w:rsidRPr="00B63CD4">
              <w:rPr>
                <w:bCs/>
                <w:sz w:val="23"/>
                <w:szCs w:val="23"/>
                <w:lang w:eastAsia="ar-SA"/>
              </w:rPr>
              <w:t xml:space="preserve"> </w:t>
            </w:r>
            <w:proofErr w:type="spellStart"/>
            <w:r w:rsidRPr="00B63CD4">
              <w:rPr>
                <w:bCs/>
                <w:sz w:val="23"/>
                <w:szCs w:val="23"/>
                <w:lang w:eastAsia="ar-SA"/>
              </w:rPr>
              <w:t>Threat</w:t>
            </w:r>
            <w:proofErr w:type="spellEnd"/>
            <w:r w:rsidRPr="00B63CD4">
              <w:rPr>
                <w:bCs/>
                <w:sz w:val="23"/>
                <w:szCs w:val="23"/>
                <w:lang w:eastAsia="ar-SA"/>
              </w:rPr>
              <w:t xml:space="preserve"> </w:t>
            </w:r>
            <w:proofErr w:type="spellStart"/>
            <w:r w:rsidRPr="00B63CD4">
              <w:rPr>
                <w:bCs/>
                <w:sz w:val="23"/>
                <w:szCs w:val="23"/>
                <w:lang w:eastAsia="ar-SA"/>
              </w:rPr>
              <w:t>Protection</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20 пользователей (продление)</w:t>
            </w:r>
          </w:p>
        </w:tc>
        <w:tc>
          <w:tcPr>
            <w:tcW w:w="0" w:type="auto"/>
            <w:vMerge/>
          </w:tcPr>
          <w:p w:rsidR="00B63CD4" w:rsidRPr="00B63CD4" w:rsidRDefault="00B63CD4" w:rsidP="00B63CD4">
            <w:pPr>
              <w:widowControl/>
              <w:suppressAutoHyphens/>
              <w:spacing w:line="240" w:lineRule="auto"/>
              <w:rPr>
                <w:bCs/>
                <w:sz w:val="23"/>
                <w:szCs w:val="23"/>
                <w:lang w:eastAsia="ar-SA"/>
              </w:rPr>
            </w:pPr>
          </w:p>
        </w:tc>
        <w:tc>
          <w:tcPr>
            <w:tcW w:w="0" w:type="auto"/>
          </w:tcPr>
          <w:p w:rsidR="00B63CD4" w:rsidRPr="00B63CD4" w:rsidRDefault="00B63CD4" w:rsidP="00B63CD4">
            <w:pPr>
              <w:widowControl/>
              <w:suppressAutoHyphens/>
              <w:spacing w:line="240" w:lineRule="auto"/>
              <w:contextualSpacing/>
              <w:jc w:val="center"/>
              <w:rPr>
                <w:bCs/>
                <w:sz w:val="23"/>
                <w:szCs w:val="23"/>
                <w:lang w:eastAsia="ar-SA"/>
              </w:rPr>
            </w:pPr>
            <w:r w:rsidRPr="00B63CD4">
              <w:rPr>
                <w:bCs/>
                <w:sz w:val="23"/>
                <w:szCs w:val="23"/>
                <w:lang w:eastAsia="ar-SA"/>
              </w:rPr>
              <w:t>12 месяцев</w:t>
            </w:r>
          </w:p>
          <w:p w:rsidR="00B63CD4" w:rsidRPr="00B63CD4" w:rsidRDefault="00B63CD4" w:rsidP="00B63CD4">
            <w:pPr>
              <w:widowControl/>
              <w:suppressAutoHyphens/>
              <w:spacing w:line="240" w:lineRule="auto"/>
              <w:contextualSpacing/>
              <w:jc w:val="center"/>
              <w:rPr>
                <w:bCs/>
                <w:sz w:val="23"/>
                <w:szCs w:val="23"/>
                <w:lang w:eastAsia="ar-SA"/>
              </w:rPr>
            </w:pPr>
            <w:r w:rsidRPr="00B63CD4">
              <w:rPr>
                <w:bCs/>
                <w:sz w:val="23"/>
                <w:szCs w:val="23"/>
                <w:lang w:eastAsia="ar-SA"/>
              </w:rPr>
              <w:t>с момента передачи прав</w:t>
            </w:r>
          </w:p>
        </w:tc>
        <w:tc>
          <w:tcPr>
            <w:tcW w:w="0" w:type="auto"/>
          </w:tcPr>
          <w:p w:rsidR="00B63CD4" w:rsidRPr="00B63CD4" w:rsidRDefault="00B63CD4" w:rsidP="00B63CD4">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bCs/>
                <w:sz w:val="23"/>
                <w:szCs w:val="23"/>
                <w:lang w:eastAsia="ar-SA"/>
              </w:rPr>
              <w:t>3</w:t>
            </w:r>
          </w:p>
        </w:tc>
      </w:tr>
      <w:tr w:rsidR="00B63CD4" w:rsidRPr="00B63CD4" w:rsidTr="00644353">
        <w:tc>
          <w:tcPr>
            <w:tcW w:w="0" w:type="auto"/>
          </w:tcPr>
          <w:p w:rsidR="00B63CD4" w:rsidRPr="00B63CD4" w:rsidRDefault="00B63CD4" w:rsidP="00B63CD4">
            <w:pPr>
              <w:widowControl/>
              <w:suppressAutoHyphens/>
              <w:spacing w:line="240" w:lineRule="auto"/>
              <w:jc w:val="both"/>
              <w:rPr>
                <w:bCs/>
                <w:sz w:val="23"/>
                <w:szCs w:val="23"/>
                <w:lang w:eastAsia="ar-SA"/>
              </w:rPr>
            </w:pPr>
            <w:r w:rsidRPr="00B63CD4">
              <w:rPr>
                <w:bCs/>
                <w:sz w:val="23"/>
                <w:szCs w:val="23"/>
                <w:lang w:eastAsia="ar-SA"/>
              </w:rPr>
              <w:lastRenderedPageBreak/>
              <w:t>3.</w:t>
            </w:r>
          </w:p>
        </w:tc>
        <w:tc>
          <w:tcPr>
            <w:tcW w:w="0" w:type="auto"/>
          </w:tcPr>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Лицензия на подписку </w:t>
            </w:r>
            <w:proofErr w:type="spellStart"/>
            <w:r w:rsidRPr="00B63CD4">
              <w:rPr>
                <w:bCs/>
                <w:sz w:val="23"/>
                <w:szCs w:val="23"/>
                <w:lang w:eastAsia="ar-SA"/>
              </w:rPr>
              <w:t>Security</w:t>
            </w:r>
            <w:proofErr w:type="spellEnd"/>
            <w:r w:rsidRPr="00B63CD4">
              <w:rPr>
                <w:bCs/>
                <w:sz w:val="23"/>
                <w:szCs w:val="23"/>
                <w:lang w:eastAsia="ar-SA"/>
              </w:rPr>
              <w:t xml:space="preserve"> </w:t>
            </w:r>
            <w:proofErr w:type="spellStart"/>
            <w:r w:rsidRPr="00B63CD4">
              <w:rPr>
                <w:bCs/>
                <w:sz w:val="23"/>
                <w:szCs w:val="23"/>
                <w:lang w:eastAsia="ar-SA"/>
              </w:rPr>
              <w:t>Updates</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100 пользователей (продление)</w:t>
            </w:r>
          </w:p>
          <w:p w:rsidR="00B63CD4" w:rsidRPr="00B63CD4" w:rsidRDefault="00B63CD4" w:rsidP="00B63CD4">
            <w:pPr>
              <w:widowControl/>
              <w:suppressAutoHyphens/>
              <w:spacing w:line="240" w:lineRule="auto"/>
              <w:jc w:val="both"/>
              <w:rPr>
                <w:bCs/>
                <w:sz w:val="23"/>
                <w:szCs w:val="23"/>
                <w:lang w:eastAsia="ar-SA"/>
              </w:rPr>
            </w:pPr>
          </w:p>
        </w:tc>
        <w:tc>
          <w:tcPr>
            <w:tcW w:w="0" w:type="auto"/>
            <w:vMerge w:val="restart"/>
          </w:tcPr>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Лицензия должна обеспечивать: </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операционной системы (программных компонентов) </w:t>
            </w:r>
            <w:proofErr w:type="spellStart"/>
            <w:r w:rsidRPr="00B63CD4">
              <w:rPr>
                <w:bCs/>
                <w:sz w:val="23"/>
                <w:szCs w:val="23"/>
                <w:lang w:val="en-US" w:eastAsia="ar-SA"/>
              </w:rPr>
              <w:t>UserGate</w:t>
            </w:r>
            <w:proofErr w:type="spellEnd"/>
            <w:r w:rsidRPr="00B63CD4">
              <w:rPr>
                <w:bCs/>
                <w:sz w:val="23"/>
                <w:szCs w:val="23"/>
                <w:lang w:eastAsia="ar-SA"/>
              </w:rPr>
              <w:t xml:space="preserve"> с сайта производителя </w:t>
            </w:r>
            <w:proofErr w:type="spellStart"/>
            <w:r w:rsidRPr="00B63CD4">
              <w:rPr>
                <w:bCs/>
                <w:sz w:val="23"/>
                <w:szCs w:val="23"/>
                <w:lang w:val="en-US" w:eastAsia="ar-SA"/>
              </w:rPr>
              <w:t>UserGate</w:t>
            </w:r>
            <w:proofErr w:type="spellEnd"/>
            <w:r w:rsidRPr="00B63CD4">
              <w:rPr>
                <w:bCs/>
                <w:sz w:val="23"/>
                <w:szCs w:val="23"/>
                <w:lang w:eastAsia="ar-SA"/>
              </w:rPr>
              <w:t>;</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баз данных (сигнатур атак) системы обнаружения и предотвращения вторжений </w:t>
            </w:r>
            <w:proofErr w:type="spellStart"/>
            <w:r w:rsidRPr="00B63CD4">
              <w:rPr>
                <w:bCs/>
                <w:sz w:val="23"/>
                <w:szCs w:val="23"/>
                <w:lang w:val="en-US" w:eastAsia="ar-SA"/>
              </w:rPr>
              <w:t>UserGate</w:t>
            </w:r>
            <w:proofErr w:type="spellEnd"/>
            <w:r w:rsidRPr="00B63CD4">
              <w:rPr>
                <w:bCs/>
                <w:sz w:val="23"/>
                <w:szCs w:val="23"/>
                <w:lang w:eastAsia="ar-SA"/>
              </w:rPr>
              <w:t>;</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автоматическое или ручное обновление баз данных L7 (сигнатур приложений) </w:t>
            </w:r>
            <w:proofErr w:type="spellStart"/>
            <w:r w:rsidRPr="00B63CD4">
              <w:rPr>
                <w:bCs/>
                <w:sz w:val="23"/>
                <w:szCs w:val="23"/>
                <w:lang w:val="en-US" w:eastAsia="ar-SA"/>
              </w:rPr>
              <w:t>UserGate</w:t>
            </w:r>
            <w:proofErr w:type="spellEnd"/>
            <w:r w:rsidRPr="00B63CD4">
              <w:rPr>
                <w:bCs/>
                <w:sz w:val="23"/>
                <w:szCs w:val="23"/>
                <w:lang w:eastAsia="ar-SA"/>
              </w:rPr>
              <w:t>;</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получение консультаций от производителя </w:t>
            </w:r>
            <w:proofErr w:type="spellStart"/>
            <w:r w:rsidRPr="00B63CD4">
              <w:rPr>
                <w:bCs/>
                <w:sz w:val="23"/>
                <w:szCs w:val="23"/>
                <w:lang w:val="en-US" w:eastAsia="ar-SA"/>
              </w:rPr>
              <w:t>UserGate</w:t>
            </w:r>
            <w:proofErr w:type="spellEnd"/>
            <w:r w:rsidRPr="00B63CD4">
              <w:rPr>
                <w:bCs/>
                <w:sz w:val="23"/>
                <w:szCs w:val="23"/>
                <w:lang w:eastAsia="ar-SA"/>
              </w:rPr>
              <w:t xml:space="preserve"> по настройке и использованию </w:t>
            </w:r>
            <w:proofErr w:type="spellStart"/>
            <w:r w:rsidRPr="00B63CD4">
              <w:rPr>
                <w:bCs/>
                <w:sz w:val="23"/>
                <w:szCs w:val="23"/>
                <w:lang w:val="en-US" w:eastAsia="ar-SA"/>
              </w:rPr>
              <w:t>UserGate</w:t>
            </w:r>
            <w:proofErr w:type="spellEnd"/>
            <w:r w:rsidRPr="00B63CD4">
              <w:rPr>
                <w:bCs/>
                <w:sz w:val="23"/>
                <w:szCs w:val="23"/>
                <w:lang w:eastAsia="ar-SA"/>
              </w:rPr>
              <w:t>, а также по его дополнительному функционалу;</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информирование производителем </w:t>
            </w:r>
            <w:proofErr w:type="spellStart"/>
            <w:r w:rsidRPr="00B63CD4">
              <w:rPr>
                <w:bCs/>
                <w:sz w:val="23"/>
                <w:szCs w:val="23"/>
                <w:lang w:val="en-US" w:eastAsia="ar-SA"/>
              </w:rPr>
              <w:t>UserGate</w:t>
            </w:r>
            <w:proofErr w:type="spellEnd"/>
            <w:r w:rsidRPr="00B63CD4">
              <w:rPr>
                <w:bCs/>
                <w:sz w:val="23"/>
                <w:szCs w:val="23"/>
                <w:lang w:eastAsia="ar-SA"/>
              </w:rPr>
              <w:t xml:space="preserve"> или по запросу заказчика о новых версиях </w:t>
            </w:r>
            <w:proofErr w:type="spellStart"/>
            <w:r w:rsidRPr="00B63CD4">
              <w:rPr>
                <w:bCs/>
                <w:sz w:val="23"/>
                <w:szCs w:val="23"/>
                <w:lang w:val="en-US" w:eastAsia="ar-SA"/>
              </w:rPr>
              <w:t>UserGate</w:t>
            </w:r>
            <w:proofErr w:type="spellEnd"/>
            <w:r w:rsidRPr="00B63CD4">
              <w:rPr>
                <w:bCs/>
                <w:sz w:val="23"/>
                <w:szCs w:val="23"/>
                <w:lang w:eastAsia="ar-SA"/>
              </w:rPr>
              <w:t xml:space="preserve"> и доступных обновлениях программного обеспечения </w:t>
            </w:r>
            <w:proofErr w:type="spellStart"/>
            <w:r w:rsidRPr="00B63CD4">
              <w:rPr>
                <w:bCs/>
                <w:sz w:val="23"/>
                <w:szCs w:val="23"/>
                <w:lang w:val="en-US" w:eastAsia="ar-SA"/>
              </w:rPr>
              <w:t>UserGate</w:t>
            </w:r>
            <w:proofErr w:type="spellEnd"/>
            <w:r w:rsidRPr="00B63CD4">
              <w:rPr>
                <w:bCs/>
                <w:sz w:val="23"/>
                <w:szCs w:val="23"/>
                <w:lang w:eastAsia="ar-SA"/>
              </w:rPr>
              <w:t>;</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предоставление доступа к пакетам официальных обновлений программного обеспечения </w:t>
            </w:r>
            <w:proofErr w:type="spellStart"/>
            <w:r w:rsidRPr="00B63CD4">
              <w:rPr>
                <w:bCs/>
                <w:sz w:val="23"/>
                <w:szCs w:val="23"/>
                <w:lang w:val="en-US" w:eastAsia="ar-SA"/>
              </w:rPr>
              <w:t>UserGate</w:t>
            </w:r>
            <w:proofErr w:type="spellEnd"/>
            <w:r w:rsidRPr="00B63CD4">
              <w:rPr>
                <w:bCs/>
                <w:sz w:val="23"/>
                <w:szCs w:val="23"/>
                <w:lang w:eastAsia="ar-SA"/>
              </w:rPr>
              <w:t>, выпущенных его производителем;</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предоставление доступа к информационным ресурсам производителя </w:t>
            </w:r>
            <w:proofErr w:type="spellStart"/>
            <w:r w:rsidRPr="00B63CD4">
              <w:rPr>
                <w:bCs/>
                <w:sz w:val="23"/>
                <w:szCs w:val="23"/>
                <w:lang w:val="en-US" w:eastAsia="ar-SA"/>
              </w:rPr>
              <w:t>UserGate</w:t>
            </w:r>
            <w:proofErr w:type="spellEnd"/>
            <w:r w:rsidRPr="00B63CD4">
              <w:rPr>
                <w:bCs/>
                <w:sz w:val="23"/>
                <w:szCs w:val="23"/>
                <w:lang w:eastAsia="ar-SA"/>
              </w:rPr>
              <w:t>, связанным с вопросами функционирования указанного оборудования и интегрированного программного обеспечения, в том числе:</w:t>
            </w:r>
          </w:p>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к базам знаний (известным ошибками и типовым решениям); к форумам сайта производителя </w:t>
            </w:r>
            <w:proofErr w:type="spellStart"/>
            <w:r w:rsidRPr="00B63CD4">
              <w:rPr>
                <w:bCs/>
                <w:sz w:val="23"/>
                <w:szCs w:val="23"/>
                <w:lang w:val="en-US" w:eastAsia="ar-SA"/>
              </w:rPr>
              <w:t>UserGate</w:t>
            </w:r>
            <w:proofErr w:type="spellEnd"/>
            <w:r w:rsidRPr="00B63CD4">
              <w:rPr>
                <w:bCs/>
                <w:sz w:val="23"/>
                <w:szCs w:val="23"/>
                <w:lang w:eastAsia="ar-SA"/>
              </w:rPr>
              <w:t xml:space="preserve"> в сети «Интернет»; </w:t>
            </w:r>
          </w:p>
          <w:p w:rsid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 к системе регистрации заявок по разрешению инцидентов производителем </w:t>
            </w:r>
            <w:proofErr w:type="spellStart"/>
            <w:r w:rsidRPr="00B63CD4">
              <w:rPr>
                <w:bCs/>
                <w:sz w:val="23"/>
                <w:szCs w:val="23"/>
                <w:lang w:val="en-US" w:eastAsia="ar-SA"/>
              </w:rPr>
              <w:t>UserGate</w:t>
            </w:r>
            <w:proofErr w:type="spellEnd"/>
            <w:r w:rsidRPr="00B63CD4">
              <w:rPr>
                <w:bCs/>
                <w:sz w:val="23"/>
                <w:szCs w:val="23"/>
                <w:lang w:eastAsia="ar-SA"/>
              </w:rPr>
              <w:t>.</w:t>
            </w:r>
          </w:p>
          <w:p w:rsidR="00B63CD4" w:rsidRPr="00B63CD4" w:rsidRDefault="00B63CD4" w:rsidP="00EF6872">
            <w:pPr>
              <w:widowControl/>
              <w:suppressAutoHyphens/>
              <w:spacing w:line="240" w:lineRule="auto"/>
              <w:rPr>
                <w:bCs/>
                <w:sz w:val="23"/>
                <w:szCs w:val="23"/>
                <w:lang w:eastAsia="ar-SA"/>
              </w:rPr>
            </w:pPr>
          </w:p>
        </w:tc>
        <w:tc>
          <w:tcPr>
            <w:tcW w:w="0" w:type="auto"/>
          </w:tcPr>
          <w:p w:rsidR="00B63CD4" w:rsidRPr="00B63CD4" w:rsidRDefault="00B63CD4" w:rsidP="00B63CD4">
            <w:pPr>
              <w:widowControl/>
              <w:spacing w:line="240" w:lineRule="auto"/>
              <w:contextualSpacing/>
              <w:jc w:val="center"/>
              <w:rPr>
                <w:sz w:val="23"/>
                <w:szCs w:val="23"/>
                <w:lang w:eastAsia="en-US"/>
              </w:rPr>
            </w:pPr>
            <w:r w:rsidRPr="00B63CD4">
              <w:rPr>
                <w:sz w:val="23"/>
                <w:szCs w:val="23"/>
                <w:lang w:eastAsia="en-US"/>
              </w:rPr>
              <w:t>12 месяцев</w:t>
            </w:r>
          </w:p>
          <w:p w:rsidR="00B63CD4" w:rsidRPr="00B63CD4" w:rsidRDefault="00B63CD4" w:rsidP="00B63CD4">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B63CD4" w:rsidRPr="00B63CD4" w:rsidRDefault="00B63CD4" w:rsidP="00B63CD4">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bCs/>
                <w:sz w:val="23"/>
                <w:szCs w:val="23"/>
                <w:lang w:eastAsia="ar-SA"/>
              </w:rPr>
              <w:t>1</w:t>
            </w:r>
          </w:p>
        </w:tc>
      </w:tr>
      <w:tr w:rsidR="00B63CD4" w:rsidRPr="00B63CD4" w:rsidTr="00644353">
        <w:tc>
          <w:tcPr>
            <w:tcW w:w="0" w:type="auto"/>
          </w:tcPr>
          <w:p w:rsidR="00B63CD4" w:rsidRPr="00B63CD4" w:rsidRDefault="00B63CD4" w:rsidP="00B63CD4">
            <w:pPr>
              <w:widowControl/>
              <w:suppressAutoHyphens/>
              <w:spacing w:line="240" w:lineRule="auto"/>
              <w:jc w:val="both"/>
              <w:rPr>
                <w:bCs/>
                <w:sz w:val="23"/>
                <w:szCs w:val="23"/>
                <w:lang w:eastAsia="ar-SA"/>
              </w:rPr>
            </w:pPr>
            <w:r w:rsidRPr="00B63CD4">
              <w:rPr>
                <w:bCs/>
                <w:sz w:val="23"/>
                <w:szCs w:val="23"/>
                <w:lang w:eastAsia="ar-SA"/>
              </w:rPr>
              <w:t>4.</w:t>
            </w:r>
          </w:p>
        </w:tc>
        <w:tc>
          <w:tcPr>
            <w:tcW w:w="0" w:type="auto"/>
          </w:tcPr>
          <w:p w:rsidR="00B63CD4" w:rsidRPr="00B63CD4" w:rsidRDefault="00B63CD4" w:rsidP="00B63CD4">
            <w:pPr>
              <w:widowControl/>
              <w:suppressAutoHyphens/>
              <w:spacing w:line="240" w:lineRule="auto"/>
              <w:rPr>
                <w:bCs/>
                <w:sz w:val="23"/>
                <w:szCs w:val="23"/>
                <w:lang w:eastAsia="ar-SA"/>
              </w:rPr>
            </w:pPr>
            <w:r w:rsidRPr="00B63CD4">
              <w:rPr>
                <w:bCs/>
                <w:sz w:val="23"/>
                <w:szCs w:val="23"/>
                <w:lang w:eastAsia="ar-SA"/>
              </w:rPr>
              <w:t xml:space="preserve">Лицензия на подписку </w:t>
            </w:r>
            <w:proofErr w:type="spellStart"/>
            <w:r w:rsidRPr="00B63CD4">
              <w:rPr>
                <w:bCs/>
                <w:sz w:val="23"/>
                <w:szCs w:val="23"/>
                <w:lang w:eastAsia="ar-SA"/>
              </w:rPr>
              <w:t>Security</w:t>
            </w:r>
            <w:proofErr w:type="spellEnd"/>
            <w:r w:rsidRPr="00B63CD4">
              <w:rPr>
                <w:bCs/>
                <w:sz w:val="23"/>
                <w:szCs w:val="23"/>
                <w:lang w:eastAsia="ar-SA"/>
              </w:rPr>
              <w:t xml:space="preserve"> </w:t>
            </w:r>
            <w:proofErr w:type="spellStart"/>
            <w:r w:rsidRPr="00B63CD4">
              <w:rPr>
                <w:bCs/>
                <w:sz w:val="23"/>
                <w:szCs w:val="23"/>
                <w:lang w:eastAsia="ar-SA"/>
              </w:rPr>
              <w:t>Updates</w:t>
            </w:r>
            <w:proofErr w:type="spellEnd"/>
            <w:r w:rsidRPr="00B63CD4">
              <w:rPr>
                <w:bCs/>
                <w:sz w:val="23"/>
                <w:szCs w:val="23"/>
                <w:lang w:eastAsia="ar-SA"/>
              </w:rPr>
              <w:t xml:space="preserve"> для </w:t>
            </w:r>
            <w:proofErr w:type="spellStart"/>
            <w:r w:rsidRPr="00B63CD4">
              <w:rPr>
                <w:bCs/>
                <w:sz w:val="23"/>
                <w:szCs w:val="23"/>
                <w:lang w:eastAsia="ar-SA"/>
              </w:rPr>
              <w:t>UserGate</w:t>
            </w:r>
            <w:proofErr w:type="spellEnd"/>
            <w:r w:rsidRPr="00B63CD4">
              <w:rPr>
                <w:bCs/>
                <w:sz w:val="23"/>
                <w:szCs w:val="23"/>
                <w:lang w:eastAsia="ar-SA"/>
              </w:rPr>
              <w:t xml:space="preserve"> до 20 пользователей (продление)</w:t>
            </w:r>
          </w:p>
          <w:p w:rsidR="00B63CD4" w:rsidRPr="00B63CD4" w:rsidRDefault="00B63CD4" w:rsidP="00B63CD4">
            <w:pPr>
              <w:widowControl/>
              <w:suppressAutoHyphens/>
              <w:spacing w:line="240" w:lineRule="auto"/>
              <w:jc w:val="both"/>
              <w:rPr>
                <w:bCs/>
                <w:sz w:val="23"/>
                <w:szCs w:val="23"/>
                <w:lang w:eastAsia="ar-SA"/>
              </w:rPr>
            </w:pPr>
          </w:p>
        </w:tc>
        <w:tc>
          <w:tcPr>
            <w:tcW w:w="0" w:type="auto"/>
            <w:vMerge/>
          </w:tcPr>
          <w:p w:rsidR="00B63CD4" w:rsidRPr="00B63CD4" w:rsidRDefault="00B63CD4" w:rsidP="00B63CD4">
            <w:pPr>
              <w:widowControl/>
              <w:suppressAutoHyphens/>
              <w:spacing w:line="240" w:lineRule="auto"/>
              <w:jc w:val="both"/>
              <w:rPr>
                <w:bCs/>
                <w:sz w:val="23"/>
                <w:szCs w:val="23"/>
                <w:lang w:eastAsia="ar-SA"/>
              </w:rPr>
            </w:pPr>
          </w:p>
        </w:tc>
        <w:tc>
          <w:tcPr>
            <w:tcW w:w="0" w:type="auto"/>
          </w:tcPr>
          <w:p w:rsidR="00B63CD4" w:rsidRPr="00B63CD4" w:rsidRDefault="00B63CD4" w:rsidP="00B63CD4">
            <w:pPr>
              <w:widowControl/>
              <w:spacing w:line="240" w:lineRule="auto"/>
              <w:contextualSpacing/>
              <w:jc w:val="center"/>
              <w:rPr>
                <w:sz w:val="23"/>
                <w:szCs w:val="23"/>
                <w:lang w:eastAsia="en-US"/>
              </w:rPr>
            </w:pPr>
            <w:r w:rsidRPr="00B63CD4">
              <w:rPr>
                <w:sz w:val="23"/>
                <w:szCs w:val="23"/>
                <w:lang w:eastAsia="en-US"/>
              </w:rPr>
              <w:t>12 месяцев</w:t>
            </w:r>
          </w:p>
          <w:p w:rsidR="00B63CD4" w:rsidRPr="00B63CD4" w:rsidRDefault="00B63CD4" w:rsidP="00B63CD4">
            <w:pPr>
              <w:widowControl/>
              <w:suppressAutoHyphens/>
              <w:spacing w:line="240" w:lineRule="auto"/>
              <w:contextualSpacing/>
              <w:jc w:val="center"/>
              <w:rPr>
                <w:bCs/>
                <w:sz w:val="23"/>
                <w:szCs w:val="23"/>
                <w:lang w:eastAsia="ar-SA"/>
              </w:rPr>
            </w:pPr>
            <w:r w:rsidRPr="00B63CD4">
              <w:rPr>
                <w:sz w:val="23"/>
                <w:szCs w:val="23"/>
                <w:lang w:eastAsia="en-US"/>
              </w:rPr>
              <w:t>с момента передачи прав</w:t>
            </w:r>
          </w:p>
        </w:tc>
        <w:tc>
          <w:tcPr>
            <w:tcW w:w="0" w:type="auto"/>
          </w:tcPr>
          <w:p w:rsidR="00B63CD4" w:rsidRPr="00B63CD4" w:rsidRDefault="00B63CD4" w:rsidP="00B63CD4">
            <w:pPr>
              <w:widowControl/>
              <w:suppressAutoHyphens/>
              <w:spacing w:line="240" w:lineRule="auto"/>
              <w:jc w:val="center"/>
              <w:rPr>
                <w:bCs/>
                <w:sz w:val="23"/>
                <w:szCs w:val="23"/>
                <w:lang w:eastAsia="ar-SA"/>
              </w:rPr>
            </w:pPr>
            <w:proofErr w:type="gramStart"/>
            <w:r w:rsidRPr="00B63CD4">
              <w:rPr>
                <w:bCs/>
                <w:sz w:val="23"/>
                <w:szCs w:val="23"/>
                <w:lang w:eastAsia="ar-SA"/>
              </w:rPr>
              <w:t>шт</w:t>
            </w:r>
            <w:proofErr w:type="gramEnd"/>
          </w:p>
        </w:tc>
        <w:tc>
          <w:tcPr>
            <w:tcW w:w="0" w:type="auto"/>
          </w:tcPr>
          <w:p w:rsidR="00B63CD4" w:rsidRPr="00B63CD4" w:rsidRDefault="00B63CD4" w:rsidP="00B63CD4">
            <w:pPr>
              <w:widowControl/>
              <w:suppressAutoHyphens/>
              <w:spacing w:line="240" w:lineRule="auto"/>
              <w:jc w:val="center"/>
              <w:rPr>
                <w:bCs/>
                <w:sz w:val="23"/>
                <w:szCs w:val="23"/>
                <w:lang w:eastAsia="ar-SA"/>
              </w:rPr>
            </w:pPr>
            <w:r w:rsidRPr="00B63CD4">
              <w:rPr>
                <w:bCs/>
                <w:sz w:val="23"/>
                <w:szCs w:val="23"/>
                <w:lang w:eastAsia="ar-SA"/>
              </w:rPr>
              <w:t>3</w:t>
            </w:r>
          </w:p>
        </w:tc>
      </w:tr>
    </w:tbl>
    <w:p w:rsidR="00781DDA" w:rsidRDefault="00781DDA" w:rsidP="00781DDA">
      <w:pPr>
        <w:spacing w:line="240" w:lineRule="auto"/>
        <w:ind w:right="-1"/>
        <w:contextualSpacing/>
        <w:jc w:val="both"/>
        <w:rPr>
          <w:rFonts w:eastAsia="Arial"/>
          <w:b/>
          <w:sz w:val="24"/>
          <w:szCs w:val="24"/>
          <w:lang w:eastAsia="ar-SA"/>
        </w:rPr>
      </w:pPr>
    </w:p>
    <w:p w:rsidR="00170B7C" w:rsidRDefault="00170B7C" w:rsidP="00170B7C">
      <w:pPr>
        <w:spacing w:line="240" w:lineRule="auto"/>
        <w:contextualSpacing/>
        <w:jc w:val="both"/>
        <w:rPr>
          <w:rFonts w:eastAsia="Arial"/>
          <w:sz w:val="24"/>
          <w:szCs w:val="24"/>
          <w:lang w:eastAsia="ar-SA"/>
        </w:rPr>
      </w:pPr>
      <w:proofErr w:type="gramStart"/>
      <w:r w:rsidRPr="007C5594">
        <w:rPr>
          <w:rFonts w:eastAsia="Arial"/>
          <w:sz w:val="24"/>
          <w:szCs w:val="24"/>
          <w:lang w:eastAsia="ar-SA"/>
        </w:rPr>
        <w:t>Поставка эквивалента программного обеспечения, указанного в таблице, не пре</w:t>
      </w:r>
      <w:r>
        <w:rPr>
          <w:rFonts w:eastAsia="Arial"/>
          <w:sz w:val="24"/>
          <w:szCs w:val="24"/>
          <w:lang w:eastAsia="ar-SA"/>
        </w:rPr>
        <w:t>дусмотрена</w:t>
      </w:r>
      <w:r w:rsidRPr="007C5594">
        <w:rPr>
          <w:rFonts w:eastAsia="Arial"/>
          <w:sz w:val="24"/>
          <w:szCs w:val="24"/>
          <w:lang w:eastAsia="ar-SA"/>
        </w:rPr>
        <w:t xml:space="preserve"> в связи </w:t>
      </w:r>
      <w:r w:rsidRPr="007C5594">
        <w:rPr>
          <w:rFonts w:eastAsia="Arial"/>
          <w:sz w:val="24"/>
          <w:szCs w:val="24"/>
          <w:lang w:eastAsia="ar-SA"/>
        </w:rPr>
        <w:lastRenderedPageBreak/>
        <w:t>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Pr>
          <w:rFonts w:eastAsia="Arial"/>
          <w:sz w:val="24"/>
          <w:szCs w:val="24"/>
          <w:lang w:eastAsia="ar-SA"/>
        </w:rPr>
        <w:t xml:space="preserve">  </w:t>
      </w:r>
      <w:proofErr w:type="gramEnd"/>
    </w:p>
    <w:p w:rsidR="00170B7C" w:rsidRDefault="00170B7C" w:rsidP="00781DDA">
      <w:pPr>
        <w:spacing w:line="240" w:lineRule="auto"/>
        <w:ind w:right="-1"/>
        <w:contextualSpacing/>
        <w:jc w:val="both"/>
        <w:rPr>
          <w:rFonts w:eastAsia="Arial"/>
          <w:b/>
          <w:sz w:val="24"/>
          <w:szCs w:val="24"/>
          <w:lang w:eastAsia="ar-SA"/>
        </w:rPr>
      </w:pPr>
    </w:p>
    <w:p w:rsidR="00781DDA" w:rsidRPr="00B63CD4" w:rsidRDefault="00781DDA" w:rsidP="00781DDA">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B63CD4" w:rsidRPr="00B63CD4">
        <w:rPr>
          <w:sz w:val="24"/>
          <w:szCs w:val="24"/>
        </w:rPr>
        <w:t>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договора.</w:t>
      </w:r>
    </w:p>
    <w:p w:rsidR="00B63CD4" w:rsidRPr="00B63CD4" w:rsidRDefault="00B63CD4" w:rsidP="00781DDA">
      <w:pPr>
        <w:spacing w:line="240" w:lineRule="auto"/>
        <w:ind w:right="-1"/>
        <w:contextualSpacing/>
        <w:jc w:val="both"/>
        <w:rPr>
          <w:sz w:val="24"/>
          <w:szCs w:val="24"/>
        </w:rPr>
      </w:pPr>
    </w:p>
    <w:p w:rsidR="004E0AF7" w:rsidRPr="00555686" w:rsidRDefault="00781DDA" w:rsidP="004E0AF7">
      <w:pPr>
        <w:spacing w:line="240" w:lineRule="auto"/>
        <w:contextualSpacing/>
        <w:jc w:val="both"/>
        <w:rPr>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4E0AF7" w:rsidRPr="00555686">
        <w:rPr>
          <w:bCs/>
          <w:sz w:val="24"/>
          <w:szCs w:val="24"/>
          <w:lang w:eastAsia="ar-SA"/>
        </w:rPr>
        <w:t>Россия, 414016, г. Астрахань, ул. Капитана Краснова, 31.</w:t>
      </w:r>
    </w:p>
    <w:p w:rsidR="004E0AF7" w:rsidRPr="00DD1081" w:rsidRDefault="004E0AF7" w:rsidP="004E0AF7">
      <w:pPr>
        <w:widowControl/>
        <w:spacing w:line="240" w:lineRule="auto"/>
        <w:ind w:right="-1"/>
        <w:contextualSpacing/>
        <w:jc w:val="both"/>
        <w:rPr>
          <w:bCs/>
          <w:sz w:val="24"/>
          <w:szCs w:val="24"/>
          <w:lang w:eastAsia="ar-SA"/>
        </w:rPr>
      </w:pPr>
      <w:proofErr w:type="gramStart"/>
      <w:r w:rsidRPr="00555686">
        <w:rPr>
          <w:sz w:val="24"/>
          <w:szCs w:val="24"/>
        </w:rPr>
        <w:t xml:space="preserve">Лицензиар (Лицензиат) осуществляет передачу неисключительных прав по электронной почте </w:t>
      </w:r>
      <w:hyperlink r:id="rId26" w:history="1">
        <w:r w:rsidRPr="00555686">
          <w:rPr>
            <w:color w:val="0000FF"/>
            <w:sz w:val="24"/>
            <w:szCs w:val="24"/>
            <w:u w:val="single"/>
          </w:rPr>
          <w:t>obukhov_ii@ampastra.ru</w:t>
        </w:r>
      </w:hyperlink>
      <w:r w:rsidRPr="00555686">
        <w:rPr>
          <w:sz w:val="24"/>
          <w:szCs w:val="24"/>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781DDA" w:rsidRPr="00497130" w:rsidRDefault="00781DDA" w:rsidP="00781DDA">
      <w:pPr>
        <w:spacing w:line="240" w:lineRule="auto"/>
        <w:contextualSpacing/>
        <w:jc w:val="both"/>
        <w:rPr>
          <w:sz w:val="24"/>
          <w:szCs w:val="24"/>
        </w:rPr>
      </w:pPr>
    </w:p>
    <w:p w:rsidR="00C9653E" w:rsidRPr="00C9653E" w:rsidRDefault="00781DDA" w:rsidP="00C9653E">
      <w:pPr>
        <w:spacing w:line="240" w:lineRule="auto"/>
        <w:jc w:val="both"/>
        <w:rPr>
          <w:rFonts w:eastAsia="Arial"/>
          <w:sz w:val="24"/>
          <w:szCs w:val="24"/>
          <w:lang w:eastAsia="ar-SA"/>
        </w:rPr>
      </w:pPr>
      <w:r>
        <w:rPr>
          <w:rFonts w:eastAsia="Arial"/>
          <w:b/>
          <w:sz w:val="24"/>
          <w:szCs w:val="24"/>
          <w:lang w:eastAsia="ar-SA"/>
        </w:rPr>
        <w:t xml:space="preserve">4. Гарантия качества: </w:t>
      </w:r>
      <w:r w:rsidR="00C9653E" w:rsidRPr="00C9653E">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781DDA" w:rsidRPr="00C9653E" w:rsidRDefault="00C9653E" w:rsidP="00C9653E">
      <w:pPr>
        <w:spacing w:line="240" w:lineRule="auto"/>
        <w:jc w:val="both"/>
        <w:rPr>
          <w:sz w:val="24"/>
          <w:szCs w:val="24"/>
        </w:rPr>
      </w:pPr>
      <w:r w:rsidRPr="00C9653E">
        <w:rPr>
          <w:rFonts w:eastAsia="Arial"/>
          <w:sz w:val="24"/>
          <w:szCs w:val="24"/>
          <w:lang w:eastAsia="ar-SA"/>
        </w:rPr>
        <w:t>Гарантия качества предоставляется на весь объем программ для ЭВМ в течение срока  действия неисключительных прав со дня инсталляции, включает в себя замену некачественных программ для ЭВМ по вине Лицензиара (Лицензиата) в течение 10 (Десяти) дней со дня поступления претензий Лицензиата (Сублицензиата). Возврат некачественных программ для ЭВМ осуществляется за счет Лицензиара (Лицензиата).</w:t>
      </w:r>
    </w:p>
    <w:p w:rsidR="00781DDA" w:rsidRPr="0097153C" w:rsidRDefault="00781DDA" w:rsidP="00781DDA">
      <w:pPr>
        <w:spacing w:line="240" w:lineRule="auto"/>
        <w:ind w:firstLine="708"/>
        <w:contextualSpacing/>
        <w:jc w:val="both"/>
        <w:rPr>
          <w:sz w:val="24"/>
          <w:szCs w:val="24"/>
        </w:rPr>
      </w:pP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2B6249" w:rsidRDefault="003E0DF8" w:rsidP="00F96358">
      <w:pPr>
        <w:spacing w:line="240" w:lineRule="auto"/>
        <w:contextualSpacing/>
        <w:rPr>
          <w:rFonts w:eastAsia="Arial"/>
          <w:b/>
          <w:sz w:val="24"/>
          <w:szCs w:val="24"/>
          <w:lang w:eastAsia="ar-SA"/>
        </w:rPr>
      </w:pPr>
      <w:r>
        <w:rPr>
          <w:rFonts w:eastAsia="Arial"/>
          <w:b/>
          <w:sz w:val="24"/>
          <w:szCs w:val="24"/>
          <w:lang w:eastAsia="ar-SA"/>
        </w:rPr>
        <w:t>Главный специалист отдела</w:t>
      </w:r>
      <w:r w:rsidR="002B6249">
        <w:rPr>
          <w:rFonts w:eastAsia="Arial"/>
          <w:b/>
          <w:sz w:val="24"/>
          <w:szCs w:val="24"/>
          <w:lang w:eastAsia="ar-SA"/>
        </w:rPr>
        <w:t xml:space="preserve"> </w:t>
      </w:r>
    </w:p>
    <w:p w:rsidR="007414BF" w:rsidRDefault="002B6249" w:rsidP="00F96358">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350E61">
        <w:rPr>
          <w:rFonts w:eastAsia="Arial"/>
          <w:b/>
          <w:sz w:val="24"/>
          <w:szCs w:val="24"/>
          <w:lang w:eastAsia="ar-SA"/>
        </w:rPr>
        <w:t xml:space="preserve">                             </w:t>
      </w:r>
      <w:r w:rsidR="006A063E">
        <w:rPr>
          <w:rFonts w:eastAsia="Arial"/>
          <w:b/>
          <w:sz w:val="24"/>
          <w:szCs w:val="24"/>
          <w:lang w:eastAsia="ar-SA"/>
        </w:rPr>
        <w:t xml:space="preserve">                  </w:t>
      </w:r>
      <w:r w:rsidR="003E0DF8">
        <w:rPr>
          <w:rFonts w:eastAsia="Arial"/>
          <w:b/>
          <w:sz w:val="24"/>
          <w:szCs w:val="24"/>
          <w:lang w:eastAsia="ar-SA"/>
        </w:rPr>
        <w:t xml:space="preserve">     </w:t>
      </w:r>
      <w:bookmarkStart w:id="5" w:name="_GoBack"/>
      <w:bookmarkEnd w:id="5"/>
      <w:r w:rsidR="003E0DF8">
        <w:rPr>
          <w:rFonts w:eastAsia="Arial"/>
          <w:b/>
          <w:sz w:val="24"/>
          <w:szCs w:val="24"/>
          <w:lang w:eastAsia="ar-SA"/>
        </w:rPr>
        <w:t>В.В. Лихобабин</w:t>
      </w:r>
    </w:p>
    <w:p w:rsidR="009E590B" w:rsidRDefault="009E590B" w:rsidP="00F96358">
      <w:pPr>
        <w:spacing w:line="240" w:lineRule="auto"/>
        <w:contextualSpacing/>
        <w:rPr>
          <w:rFonts w:eastAsia="Arial"/>
          <w:b/>
          <w:sz w:val="24"/>
          <w:szCs w:val="24"/>
          <w:lang w:eastAsia="ar-SA"/>
        </w:rPr>
      </w:pPr>
    </w:p>
    <w:p w:rsidR="0097153C" w:rsidRDefault="0097153C"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C30965" w:rsidRDefault="00C30965" w:rsidP="009E590B">
      <w:pPr>
        <w:spacing w:line="240" w:lineRule="auto"/>
        <w:ind w:firstLine="5387"/>
        <w:jc w:val="right"/>
        <w:rPr>
          <w:b/>
          <w:bCs/>
          <w:sz w:val="24"/>
          <w:szCs w:val="24"/>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2B6249">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AC" w:rsidRDefault="00F44EAC" w:rsidP="00A61F85">
      <w:pPr>
        <w:spacing w:line="240" w:lineRule="auto"/>
      </w:pPr>
      <w:r>
        <w:separator/>
      </w:r>
    </w:p>
  </w:endnote>
  <w:endnote w:type="continuationSeparator" w:id="0">
    <w:p w:rsidR="00F44EAC" w:rsidRDefault="00F44EA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AC" w:rsidRDefault="00F44EAC" w:rsidP="00A61F85">
      <w:pPr>
        <w:spacing w:line="240" w:lineRule="auto"/>
      </w:pPr>
      <w:r>
        <w:separator/>
      </w:r>
    </w:p>
  </w:footnote>
  <w:footnote w:type="continuationSeparator" w:id="0">
    <w:p w:rsidR="00F44EAC" w:rsidRDefault="00F44EAC" w:rsidP="00A61F85">
      <w:pPr>
        <w:spacing w:line="240" w:lineRule="auto"/>
      </w:pPr>
      <w:r>
        <w:continuationSeparator/>
      </w:r>
    </w:p>
  </w:footnote>
  <w:footnote w:id="1">
    <w:p w:rsidR="00765797" w:rsidRDefault="00765797" w:rsidP="00765797">
      <w:pPr>
        <w:pStyle w:val="a7"/>
      </w:pPr>
      <w:r>
        <w:rPr>
          <w:rStyle w:val="a9"/>
        </w:rPr>
        <w:footnoteRef/>
      </w:r>
      <w:r>
        <w:t xml:space="preserve"> Предоставляется Лицензиаром (Лицензиатом)</w:t>
      </w:r>
      <w:r w:rsidRPr="000F49DD">
        <w:t xml:space="preserve"> в момент подписания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DA" w:rsidRDefault="00781D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DDA" w:rsidRDefault="00781DDA">
    <w:pPr>
      <w:pStyle w:val="a4"/>
    </w:pPr>
  </w:p>
  <w:p w:rsidR="00781DDA" w:rsidRDefault="00781DDA"/>
  <w:p w:rsidR="00781DDA" w:rsidRDefault="00781DDA"/>
  <w:p w:rsidR="00781DDA" w:rsidRDefault="00781D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DA" w:rsidRDefault="00781D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0DF8">
      <w:rPr>
        <w:rStyle w:val="a5"/>
        <w:noProof/>
      </w:rPr>
      <w:t>34</w:t>
    </w:r>
    <w:r>
      <w:rPr>
        <w:rStyle w:val="a5"/>
      </w:rPr>
      <w:fldChar w:fldCharType="end"/>
    </w:r>
  </w:p>
  <w:p w:rsidR="00781DDA" w:rsidRDefault="00781DDA"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8"/>
  </w:num>
  <w:num w:numId="4">
    <w:abstractNumId w:val="3"/>
  </w:num>
  <w:num w:numId="5">
    <w:abstractNumId w:val="7"/>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167"/>
    <w:rsid w:val="00000215"/>
    <w:rsid w:val="0000064A"/>
    <w:rsid w:val="000007E1"/>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0BC"/>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13F3"/>
    <w:rsid w:val="00021BA1"/>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65F"/>
    <w:rsid w:val="00042D3A"/>
    <w:rsid w:val="00042E07"/>
    <w:rsid w:val="00043137"/>
    <w:rsid w:val="00043304"/>
    <w:rsid w:val="00043581"/>
    <w:rsid w:val="000437B5"/>
    <w:rsid w:val="00043FCA"/>
    <w:rsid w:val="000440CD"/>
    <w:rsid w:val="0004435B"/>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223"/>
    <w:rsid w:val="00071628"/>
    <w:rsid w:val="00071782"/>
    <w:rsid w:val="000724D6"/>
    <w:rsid w:val="00072771"/>
    <w:rsid w:val="0007323F"/>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7E2"/>
    <w:rsid w:val="00097D60"/>
    <w:rsid w:val="00097DB0"/>
    <w:rsid w:val="00097E66"/>
    <w:rsid w:val="00097F00"/>
    <w:rsid w:val="000A0661"/>
    <w:rsid w:val="000A0A4B"/>
    <w:rsid w:val="000A138E"/>
    <w:rsid w:val="000A13D4"/>
    <w:rsid w:val="000A1622"/>
    <w:rsid w:val="000A3588"/>
    <w:rsid w:val="000A39A3"/>
    <w:rsid w:val="000A3A95"/>
    <w:rsid w:val="000A3AF8"/>
    <w:rsid w:val="000A3B4C"/>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6961"/>
    <w:rsid w:val="000A76A9"/>
    <w:rsid w:val="000A776A"/>
    <w:rsid w:val="000A7A28"/>
    <w:rsid w:val="000A7B3B"/>
    <w:rsid w:val="000A7C48"/>
    <w:rsid w:val="000B016C"/>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6D6"/>
    <w:rsid w:val="000B57BD"/>
    <w:rsid w:val="000B5F2D"/>
    <w:rsid w:val="000B61F3"/>
    <w:rsid w:val="000B634C"/>
    <w:rsid w:val="000B6732"/>
    <w:rsid w:val="000B6737"/>
    <w:rsid w:val="000B6A13"/>
    <w:rsid w:val="000B6C6D"/>
    <w:rsid w:val="000B7099"/>
    <w:rsid w:val="000B76D5"/>
    <w:rsid w:val="000B7970"/>
    <w:rsid w:val="000B7A92"/>
    <w:rsid w:val="000B7DB9"/>
    <w:rsid w:val="000B7F23"/>
    <w:rsid w:val="000C05E2"/>
    <w:rsid w:val="000C0E40"/>
    <w:rsid w:val="000C10A2"/>
    <w:rsid w:val="000C1623"/>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C4B"/>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1E"/>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D58"/>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12A"/>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B7C"/>
    <w:rsid w:val="00170FA3"/>
    <w:rsid w:val="0017105D"/>
    <w:rsid w:val="001710A5"/>
    <w:rsid w:val="00171610"/>
    <w:rsid w:val="0017263C"/>
    <w:rsid w:val="001726D7"/>
    <w:rsid w:val="0017297A"/>
    <w:rsid w:val="001729D8"/>
    <w:rsid w:val="00172D9E"/>
    <w:rsid w:val="001730EF"/>
    <w:rsid w:val="0017335B"/>
    <w:rsid w:val="00173857"/>
    <w:rsid w:val="00174134"/>
    <w:rsid w:val="001741BC"/>
    <w:rsid w:val="001746BF"/>
    <w:rsid w:val="00174B5D"/>
    <w:rsid w:val="00174D90"/>
    <w:rsid w:val="00175102"/>
    <w:rsid w:val="00175769"/>
    <w:rsid w:val="001757CB"/>
    <w:rsid w:val="001758CA"/>
    <w:rsid w:val="00175DEB"/>
    <w:rsid w:val="0017699C"/>
    <w:rsid w:val="00176FD5"/>
    <w:rsid w:val="001777B3"/>
    <w:rsid w:val="001800E4"/>
    <w:rsid w:val="001805A7"/>
    <w:rsid w:val="00181042"/>
    <w:rsid w:val="001815EE"/>
    <w:rsid w:val="00181BB8"/>
    <w:rsid w:val="00181D04"/>
    <w:rsid w:val="00182353"/>
    <w:rsid w:val="001827D7"/>
    <w:rsid w:val="00182808"/>
    <w:rsid w:val="00182B08"/>
    <w:rsid w:val="00182B39"/>
    <w:rsid w:val="00182BF0"/>
    <w:rsid w:val="00182D5A"/>
    <w:rsid w:val="00182E10"/>
    <w:rsid w:val="00182FF5"/>
    <w:rsid w:val="00183483"/>
    <w:rsid w:val="0018383E"/>
    <w:rsid w:val="00183A37"/>
    <w:rsid w:val="0018400D"/>
    <w:rsid w:val="00184583"/>
    <w:rsid w:val="001846CE"/>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3B8B"/>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535"/>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6D79"/>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DF0"/>
    <w:rsid w:val="001F1E45"/>
    <w:rsid w:val="001F2BCA"/>
    <w:rsid w:val="001F2E2B"/>
    <w:rsid w:val="001F39C8"/>
    <w:rsid w:val="001F3B53"/>
    <w:rsid w:val="001F3BB7"/>
    <w:rsid w:val="001F3C6D"/>
    <w:rsid w:val="001F4582"/>
    <w:rsid w:val="001F4702"/>
    <w:rsid w:val="001F4F67"/>
    <w:rsid w:val="001F5AA9"/>
    <w:rsid w:val="001F5BFE"/>
    <w:rsid w:val="001F63E6"/>
    <w:rsid w:val="001F7508"/>
    <w:rsid w:val="001F751C"/>
    <w:rsid w:val="001F7821"/>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2BED"/>
    <w:rsid w:val="00223447"/>
    <w:rsid w:val="002235D2"/>
    <w:rsid w:val="0022380E"/>
    <w:rsid w:val="00223950"/>
    <w:rsid w:val="00223E27"/>
    <w:rsid w:val="00224058"/>
    <w:rsid w:val="002240D5"/>
    <w:rsid w:val="0022443E"/>
    <w:rsid w:val="00224763"/>
    <w:rsid w:val="00224A7D"/>
    <w:rsid w:val="00224D4B"/>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31"/>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4FE6"/>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1B0F"/>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48A2"/>
    <w:rsid w:val="002A53AF"/>
    <w:rsid w:val="002A6049"/>
    <w:rsid w:val="002A63A9"/>
    <w:rsid w:val="002A66F7"/>
    <w:rsid w:val="002A671E"/>
    <w:rsid w:val="002A6FEB"/>
    <w:rsid w:val="002A730B"/>
    <w:rsid w:val="002A7B6E"/>
    <w:rsid w:val="002B0264"/>
    <w:rsid w:val="002B1125"/>
    <w:rsid w:val="002B12F0"/>
    <w:rsid w:val="002B1389"/>
    <w:rsid w:val="002B26A6"/>
    <w:rsid w:val="002B2AFB"/>
    <w:rsid w:val="002B3671"/>
    <w:rsid w:val="002B3A78"/>
    <w:rsid w:val="002B3D04"/>
    <w:rsid w:val="002B3FC4"/>
    <w:rsid w:val="002B4438"/>
    <w:rsid w:val="002B45E0"/>
    <w:rsid w:val="002B4CBD"/>
    <w:rsid w:val="002B4DED"/>
    <w:rsid w:val="002B55E3"/>
    <w:rsid w:val="002B5B4D"/>
    <w:rsid w:val="002B6249"/>
    <w:rsid w:val="002B6FB6"/>
    <w:rsid w:val="002B704A"/>
    <w:rsid w:val="002B705A"/>
    <w:rsid w:val="002B7062"/>
    <w:rsid w:val="002C02B1"/>
    <w:rsid w:val="002C13D0"/>
    <w:rsid w:val="002C1520"/>
    <w:rsid w:val="002C24E3"/>
    <w:rsid w:val="002C31B3"/>
    <w:rsid w:val="002C31C6"/>
    <w:rsid w:val="002C3288"/>
    <w:rsid w:val="002C32BF"/>
    <w:rsid w:val="002C333A"/>
    <w:rsid w:val="002C3E25"/>
    <w:rsid w:val="002C4660"/>
    <w:rsid w:val="002C481F"/>
    <w:rsid w:val="002C4BFC"/>
    <w:rsid w:val="002C4CA2"/>
    <w:rsid w:val="002C4CF2"/>
    <w:rsid w:val="002C5A74"/>
    <w:rsid w:val="002C5C62"/>
    <w:rsid w:val="002C5D7A"/>
    <w:rsid w:val="002C6844"/>
    <w:rsid w:val="002C685E"/>
    <w:rsid w:val="002C6926"/>
    <w:rsid w:val="002C6A90"/>
    <w:rsid w:val="002C6AF8"/>
    <w:rsid w:val="002C728C"/>
    <w:rsid w:val="002C7330"/>
    <w:rsid w:val="002C7806"/>
    <w:rsid w:val="002C782C"/>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614"/>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DB5"/>
    <w:rsid w:val="002F5E0B"/>
    <w:rsid w:val="002F5FD9"/>
    <w:rsid w:val="002F61AF"/>
    <w:rsid w:val="002F6BDB"/>
    <w:rsid w:val="002F6D29"/>
    <w:rsid w:val="002F6D6F"/>
    <w:rsid w:val="002F6D98"/>
    <w:rsid w:val="002F7215"/>
    <w:rsid w:val="002F7224"/>
    <w:rsid w:val="003002D1"/>
    <w:rsid w:val="003006DC"/>
    <w:rsid w:val="003008CD"/>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49AC"/>
    <w:rsid w:val="00315185"/>
    <w:rsid w:val="00316310"/>
    <w:rsid w:val="00316553"/>
    <w:rsid w:val="003168CD"/>
    <w:rsid w:val="00316F5E"/>
    <w:rsid w:val="00317863"/>
    <w:rsid w:val="00317914"/>
    <w:rsid w:val="00317B62"/>
    <w:rsid w:val="00320B37"/>
    <w:rsid w:val="00320B89"/>
    <w:rsid w:val="00320D84"/>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4F4F"/>
    <w:rsid w:val="00346798"/>
    <w:rsid w:val="00346A64"/>
    <w:rsid w:val="00346DE8"/>
    <w:rsid w:val="00347393"/>
    <w:rsid w:val="00347573"/>
    <w:rsid w:val="003477D4"/>
    <w:rsid w:val="00347A4C"/>
    <w:rsid w:val="00347A80"/>
    <w:rsid w:val="00347CE1"/>
    <w:rsid w:val="003502A9"/>
    <w:rsid w:val="00350920"/>
    <w:rsid w:val="00350E61"/>
    <w:rsid w:val="00350F20"/>
    <w:rsid w:val="003511A6"/>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11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5A5"/>
    <w:rsid w:val="003B6672"/>
    <w:rsid w:val="003B6845"/>
    <w:rsid w:val="003B6BFD"/>
    <w:rsid w:val="003B6F02"/>
    <w:rsid w:val="003B776A"/>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A45"/>
    <w:rsid w:val="003D1D95"/>
    <w:rsid w:val="003D1EA9"/>
    <w:rsid w:val="003D237F"/>
    <w:rsid w:val="003D26D7"/>
    <w:rsid w:val="003D2850"/>
    <w:rsid w:val="003D2F3F"/>
    <w:rsid w:val="003D302E"/>
    <w:rsid w:val="003D32A9"/>
    <w:rsid w:val="003D3A36"/>
    <w:rsid w:val="003D3B8A"/>
    <w:rsid w:val="003D3F27"/>
    <w:rsid w:val="003D3F9B"/>
    <w:rsid w:val="003D408D"/>
    <w:rsid w:val="003D41B3"/>
    <w:rsid w:val="003D42B8"/>
    <w:rsid w:val="003D4EF5"/>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0DF8"/>
    <w:rsid w:val="003E156E"/>
    <w:rsid w:val="003E20DE"/>
    <w:rsid w:val="003E2482"/>
    <w:rsid w:val="003E2848"/>
    <w:rsid w:val="003E2A7F"/>
    <w:rsid w:val="003E2BBE"/>
    <w:rsid w:val="003E2D11"/>
    <w:rsid w:val="003E2D7A"/>
    <w:rsid w:val="003E3378"/>
    <w:rsid w:val="003E365A"/>
    <w:rsid w:val="003E4636"/>
    <w:rsid w:val="003E5C70"/>
    <w:rsid w:val="003E68F3"/>
    <w:rsid w:val="003E6970"/>
    <w:rsid w:val="003E6B1B"/>
    <w:rsid w:val="003E71CF"/>
    <w:rsid w:val="003E7431"/>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3"/>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BB9"/>
    <w:rsid w:val="00414ED9"/>
    <w:rsid w:val="00414F73"/>
    <w:rsid w:val="0041553D"/>
    <w:rsid w:val="00415B51"/>
    <w:rsid w:val="004169A4"/>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7B"/>
    <w:rsid w:val="00426389"/>
    <w:rsid w:val="0042657F"/>
    <w:rsid w:val="004269C9"/>
    <w:rsid w:val="00426A58"/>
    <w:rsid w:val="00426D12"/>
    <w:rsid w:val="00427606"/>
    <w:rsid w:val="00427CFA"/>
    <w:rsid w:val="00427EA5"/>
    <w:rsid w:val="004301F7"/>
    <w:rsid w:val="004301FD"/>
    <w:rsid w:val="00430CBE"/>
    <w:rsid w:val="0043145E"/>
    <w:rsid w:val="004315B9"/>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4F40"/>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1CD1"/>
    <w:rsid w:val="00492119"/>
    <w:rsid w:val="00492198"/>
    <w:rsid w:val="004929B5"/>
    <w:rsid w:val="0049328B"/>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1A2"/>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AF7"/>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25C"/>
    <w:rsid w:val="00516FF9"/>
    <w:rsid w:val="005178B3"/>
    <w:rsid w:val="00517AF8"/>
    <w:rsid w:val="00517D11"/>
    <w:rsid w:val="00520C4A"/>
    <w:rsid w:val="00520F9E"/>
    <w:rsid w:val="005211BF"/>
    <w:rsid w:val="00521271"/>
    <w:rsid w:val="005213D3"/>
    <w:rsid w:val="00521614"/>
    <w:rsid w:val="005218E0"/>
    <w:rsid w:val="00521BD4"/>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EC7"/>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C7D"/>
    <w:rsid w:val="00547FE9"/>
    <w:rsid w:val="00547FF3"/>
    <w:rsid w:val="005503D1"/>
    <w:rsid w:val="005507E6"/>
    <w:rsid w:val="00550879"/>
    <w:rsid w:val="00550F30"/>
    <w:rsid w:val="00551B64"/>
    <w:rsid w:val="0055250E"/>
    <w:rsid w:val="005525A2"/>
    <w:rsid w:val="005529BD"/>
    <w:rsid w:val="00552C90"/>
    <w:rsid w:val="00553437"/>
    <w:rsid w:val="005536BD"/>
    <w:rsid w:val="0055379E"/>
    <w:rsid w:val="00553D47"/>
    <w:rsid w:val="005540B8"/>
    <w:rsid w:val="00554357"/>
    <w:rsid w:val="00554656"/>
    <w:rsid w:val="005547B1"/>
    <w:rsid w:val="00554FBE"/>
    <w:rsid w:val="0055509C"/>
    <w:rsid w:val="00555249"/>
    <w:rsid w:val="00555686"/>
    <w:rsid w:val="005560CE"/>
    <w:rsid w:val="00556565"/>
    <w:rsid w:val="00556739"/>
    <w:rsid w:val="00557207"/>
    <w:rsid w:val="0055790F"/>
    <w:rsid w:val="00557E37"/>
    <w:rsid w:val="00557FD0"/>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6D0"/>
    <w:rsid w:val="00571E1B"/>
    <w:rsid w:val="00571E47"/>
    <w:rsid w:val="005721DC"/>
    <w:rsid w:val="005722F4"/>
    <w:rsid w:val="0057242F"/>
    <w:rsid w:val="005724AD"/>
    <w:rsid w:val="00572682"/>
    <w:rsid w:val="00572959"/>
    <w:rsid w:val="00572994"/>
    <w:rsid w:val="00572EB5"/>
    <w:rsid w:val="00572F81"/>
    <w:rsid w:val="00573239"/>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03B"/>
    <w:rsid w:val="005A62D7"/>
    <w:rsid w:val="005A69B1"/>
    <w:rsid w:val="005A6AD7"/>
    <w:rsid w:val="005A6C0C"/>
    <w:rsid w:val="005A7038"/>
    <w:rsid w:val="005A743A"/>
    <w:rsid w:val="005A7793"/>
    <w:rsid w:val="005A79B3"/>
    <w:rsid w:val="005A79BC"/>
    <w:rsid w:val="005A7B09"/>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4E0"/>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28"/>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1F64"/>
    <w:rsid w:val="005F2227"/>
    <w:rsid w:val="005F2C77"/>
    <w:rsid w:val="005F3288"/>
    <w:rsid w:val="005F33D1"/>
    <w:rsid w:val="005F34F7"/>
    <w:rsid w:val="005F3BEF"/>
    <w:rsid w:val="005F3DC7"/>
    <w:rsid w:val="005F3EB6"/>
    <w:rsid w:val="005F3F10"/>
    <w:rsid w:val="005F47FA"/>
    <w:rsid w:val="005F4D5E"/>
    <w:rsid w:val="005F4F1B"/>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2B2"/>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0FEA"/>
    <w:rsid w:val="00611E83"/>
    <w:rsid w:val="00612277"/>
    <w:rsid w:val="006130B4"/>
    <w:rsid w:val="0061314E"/>
    <w:rsid w:val="00613326"/>
    <w:rsid w:val="00613352"/>
    <w:rsid w:val="00613D5F"/>
    <w:rsid w:val="00613E3C"/>
    <w:rsid w:val="00614026"/>
    <w:rsid w:val="006145CD"/>
    <w:rsid w:val="006146D2"/>
    <w:rsid w:val="00614B6A"/>
    <w:rsid w:val="00615401"/>
    <w:rsid w:val="00615969"/>
    <w:rsid w:val="00615A1D"/>
    <w:rsid w:val="00615D7C"/>
    <w:rsid w:val="00616391"/>
    <w:rsid w:val="00616C21"/>
    <w:rsid w:val="0061719D"/>
    <w:rsid w:val="006173C5"/>
    <w:rsid w:val="0062077A"/>
    <w:rsid w:val="006208A8"/>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4FCE"/>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3"/>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2B28"/>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DC0"/>
    <w:rsid w:val="00652E4C"/>
    <w:rsid w:val="006539B3"/>
    <w:rsid w:val="0065458F"/>
    <w:rsid w:val="00654B8B"/>
    <w:rsid w:val="00654EA4"/>
    <w:rsid w:val="00655041"/>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3A"/>
    <w:rsid w:val="00664D6A"/>
    <w:rsid w:val="0066526F"/>
    <w:rsid w:val="00665C7E"/>
    <w:rsid w:val="00666560"/>
    <w:rsid w:val="00666D86"/>
    <w:rsid w:val="00666ED2"/>
    <w:rsid w:val="00667974"/>
    <w:rsid w:val="00667DFC"/>
    <w:rsid w:val="00667FCD"/>
    <w:rsid w:val="00670209"/>
    <w:rsid w:val="00670822"/>
    <w:rsid w:val="00670CEE"/>
    <w:rsid w:val="00670FCD"/>
    <w:rsid w:val="00671478"/>
    <w:rsid w:val="0067167D"/>
    <w:rsid w:val="00671D49"/>
    <w:rsid w:val="00671E31"/>
    <w:rsid w:val="00672062"/>
    <w:rsid w:val="006725D7"/>
    <w:rsid w:val="006727A1"/>
    <w:rsid w:val="00672E7F"/>
    <w:rsid w:val="00672F46"/>
    <w:rsid w:val="00672F8A"/>
    <w:rsid w:val="006730EE"/>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0D0B"/>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37C"/>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C0"/>
    <w:rsid w:val="00724AF6"/>
    <w:rsid w:val="0072595B"/>
    <w:rsid w:val="00725C66"/>
    <w:rsid w:val="00725F7F"/>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6BB"/>
    <w:rsid w:val="00733948"/>
    <w:rsid w:val="00733F84"/>
    <w:rsid w:val="007343E1"/>
    <w:rsid w:val="007345F0"/>
    <w:rsid w:val="00734BD5"/>
    <w:rsid w:val="00734D94"/>
    <w:rsid w:val="007350D1"/>
    <w:rsid w:val="00735157"/>
    <w:rsid w:val="007355E5"/>
    <w:rsid w:val="00735FC9"/>
    <w:rsid w:val="00736057"/>
    <w:rsid w:val="00736623"/>
    <w:rsid w:val="007367F8"/>
    <w:rsid w:val="00736DAB"/>
    <w:rsid w:val="007377D1"/>
    <w:rsid w:val="00737801"/>
    <w:rsid w:val="0073785B"/>
    <w:rsid w:val="00737C70"/>
    <w:rsid w:val="00737CDE"/>
    <w:rsid w:val="00737DB5"/>
    <w:rsid w:val="007402A8"/>
    <w:rsid w:val="0074087F"/>
    <w:rsid w:val="00740AAA"/>
    <w:rsid w:val="007414BF"/>
    <w:rsid w:val="00741A05"/>
    <w:rsid w:val="0074230E"/>
    <w:rsid w:val="0074231B"/>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6389"/>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797"/>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AEA"/>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DDA"/>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550"/>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620"/>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2E3"/>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62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8D9"/>
    <w:rsid w:val="007E6CC2"/>
    <w:rsid w:val="007E7084"/>
    <w:rsid w:val="007E75FD"/>
    <w:rsid w:val="007E7788"/>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BAA"/>
    <w:rsid w:val="00800D62"/>
    <w:rsid w:val="008012F7"/>
    <w:rsid w:val="0080202C"/>
    <w:rsid w:val="00802DBB"/>
    <w:rsid w:val="00803394"/>
    <w:rsid w:val="0080360D"/>
    <w:rsid w:val="00803B6B"/>
    <w:rsid w:val="00803C40"/>
    <w:rsid w:val="00804490"/>
    <w:rsid w:val="00805C06"/>
    <w:rsid w:val="00805C64"/>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41"/>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1D76"/>
    <w:rsid w:val="00852055"/>
    <w:rsid w:val="0085230A"/>
    <w:rsid w:val="00852B86"/>
    <w:rsid w:val="00854461"/>
    <w:rsid w:val="008544A7"/>
    <w:rsid w:val="008544D4"/>
    <w:rsid w:val="00855019"/>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59C"/>
    <w:rsid w:val="00862DB4"/>
    <w:rsid w:val="00863203"/>
    <w:rsid w:val="00863D7C"/>
    <w:rsid w:val="00864355"/>
    <w:rsid w:val="00864847"/>
    <w:rsid w:val="0086493F"/>
    <w:rsid w:val="0086625D"/>
    <w:rsid w:val="0086656B"/>
    <w:rsid w:val="00866E61"/>
    <w:rsid w:val="0086751E"/>
    <w:rsid w:val="00870F15"/>
    <w:rsid w:val="00871134"/>
    <w:rsid w:val="0087144E"/>
    <w:rsid w:val="0087156C"/>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DC6"/>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274"/>
    <w:rsid w:val="008A542D"/>
    <w:rsid w:val="008A5529"/>
    <w:rsid w:val="008A563E"/>
    <w:rsid w:val="008A6089"/>
    <w:rsid w:val="008A63FA"/>
    <w:rsid w:val="008A67D1"/>
    <w:rsid w:val="008A6E46"/>
    <w:rsid w:val="008A6E94"/>
    <w:rsid w:val="008A711E"/>
    <w:rsid w:val="008A7B99"/>
    <w:rsid w:val="008B0778"/>
    <w:rsid w:val="008B107B"/>
    <w:rsid w:val="008B1B0E"/>
    <w:rsid w:val="008B1CBC"/>
    <w:rsid w:val="008B207A"/>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4113"/>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2FAF"/>
    <w:rsid w:val="00913105"/>
    <w:rsid w:val="0091336D"/>
    <w:rsid w:val="009135FC"/>
    <w:rsid w:val="00913DD0"/>
    <w:rsid w:val="00913F17"/>
    <w:rsid w:val="0091416A"/>
    <w:rsid w:val="009142D0"/>
    <w:rsid w:val="009143C0"/>
    <w:rsid w:val="0091450C"/>
    <w:rsid w:val="0091498C"/>
    <w:rsid w:val="009149C1"/>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B2"/>
    <w:rsid w:val="00934ECA"/>
    <w:rsid w:val="00935523"/>
    <w:rsid w:val="0093574C"/>
    <w:rsid w:val="009358D1"/>
    <w:rsid w:val="00935AC4"/>
    <w:rsid w:val="00935DD8"/>
    <w:rsid w:val="00936981"/>
    <w:rsid w:val="00936B74"/>
    <w:rsid w:val="009373B3"/>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2F2B"/>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53C"/>
    <w:rsid w:val="00971858"/>
    <w:rsid w:val="00971DC6"/>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C23"/>
    <w:rsid w:val="00975D27"/>
    <w:rsid w:val="00976384"/>
    <w:rsid w:val="00976601"/>
    <w:rsid w:val="00976664"/>
    <w:rsid w:val="009778C0"/>
    <w:rsid w:val="00977AA1"/>
    <w:rsid w:val="00977C9E"/>
    <w:rsid w:val="00977F35"/>
    <w:rsid w:val="0098063B"/>
    <w:rsid w:val="00980D5D"/>
    <w:rsid w:val="00980E3A"/>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E1B"/>
    <w:rsid w:val="00984F76"/>
    <w:rsid w:val="00984F92"/>
    <w:rsid w:val="00985C4F"/>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560E"/>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1CE5"/>
    <w:rsid w:val="009C2145"/>
    <w:rsid w:val="009C2D96"/>
    <w:rsid w:val="009C2DE9"/>
    <w:rsid w:val="009C33CF"/>
    <w:rsid w:val="009C355C"/>
    <w:rsid w:val="009C365C"/>
    <w:rsid w:val="009C38C8"/>
    <w:rsid w:val="009C3B50"/>
    <w:rsid w:val="009C3E44"/>
    <w:rsid w:val="009C3F51"/>
    <w:rsid w:val="009C4129"/>
    <w:rsid w:val="009C4FEF"/>
    <w:rsid w:val="009C5206"/>
    <w:rsid w:val="009C54D8"/>
    <w:rsid w:val="009C5612"/>
    <w:rsid w:val="009C5F74"/>
    <w:rsid w:val="009C6370"/>
    <w:rsid w:val="009C646A"/>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8F8"/>
    <w:rsid w:val="009D3AE7"/>
    <w:rsid w:val="009D4C7D"/>
    <w:rsid w:val="009D5BB9"/>
    <w:rsid w:val="009D5C67"/>
    <w:rsid w:val="009D60B9"/>
    <w:rsid w:val="009D6499"/>
    <w:rsid w:val="009D64EA"/>
    <w:rsid w:val="009D7B39"/>
    <w:rsid w:val="009D7BC7"/>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694"/>
    <w:rsid w:val="00A11942"/>
    <w:rsid w:val="00A11B7E"/>
    <w:rsid w:val="00A11EE9"/>
    <w:rsid w:val="00A1293E"/>
    <w:rsid w:val="00A12BA5"/>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62B"/>
    <w:rsid w:val="00A22B96"/>
    <w:rsid w:val="00A237E5"/>
    <w:rsid w:val="00A23CE6"/>
    <w:rsid w:val="00A24A2E"/>
    <w:rsid w:val="00A2533C"/>
    <w:rsid w:val="00A25609"/>
    <w:rsid w:val="00A25914"/>
    <w:rsid w:val="00A25C90"/>
    <w:rsid w:val="00A26225"/>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FB"/>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312B"/>
    <w:rsid w:val="00A432E1"/>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3E58"/>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6C5"/>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8C0"/>
    <w:rsid w:val="00AB5EB2"/>
    <w:rsid w:val="00AB60DF"/>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459"/>
    <w:rsid w:val="00AD07F8"/>
    <w:rsid w:val="00AD0B1E"/>
    <w:rsid w:val="00AD0D53"/>
    <w:rsid w:val="00AD12C9"/>
    <w:rsid w:val="00AD1890"/>
    <w:rsid w:val="00AD1B59"/>
    <w:rsid w:val="00AD2649"/>
    <w:rsid w:val="00AD334B"/>
    <w:rsid w:val="00AD34F1"/>
    <w:rsid w:val="00AD3815"/>
    <w:rsid w:val="00AD38DA"/>
    <w:rsid w:val="00AD3D47"/>
    <w:rsid w:val="00AD4659"/>
    <w:rsid w:val="00AD4CFC"/>
    <w:rsid w:val="00AD5223"/>
    <w:rsid w:val="00AD5569"/>
    <w:rsid w:val="00AD67C2"/>
    <w:rsid w:val="00AD6842"/>
    <w:rsid w:val="00AD6972"/>
    <w:rsid w:val="00AD6B9D"/>
    <w:rsid w:val="00AD6EEA"/>
    <w:rsid w:val="00AD76ED"/>
    <w:rsid w:val="00AE05BD"/>
    <w:rsid w:val="00AE06FC"/>
    <w:rsid w:val="00AE0A41"/>
    <w:rsid w:val="00AE0CCD"/>
    <w:rsid w:val="00AE0E31"/>
    <w:rsid w:val="00AE11BF"/>
    <w:rsid w:val="00AE176D"/>
    <w:rsid w:val="00AE199F"/>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7AF"/>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C2A"/>
    <w:rsid w:val="00AF5DB3"/>
    <w:rsid w:val="00AF5FD6"/>
    <w:rsid w:val="00AF620D"/>
    <w:rsid w:val="00AF7451"/>
    <w:rsid w:val="00AF7C65"/>
    <w:rsid w:val="00AF7F91"/>
    <w:rsid w:val="00B00063"/>
    <w:rsid w:val="00B001FA"/>
    <w:rsid w:val="00B00239"/>
    <w:rsid w:val="00B002BE"/>
    <w:rsid w:val="00B003DC"/>
    <w:rsid w:val="00B00438"/>
    <w:rsid w:val="00B00698"/>
    <w:rsid w:val="00B00F8D"/>
    <w:rsid w:val="00B01260"/>
    <w:rsid w:val="00B014CC"/>
    <w:rsid w:val="00B016A5"/>
    <w:rsid w:val="00B02571"/>
    <w:rsid w:val="00B03198"/>
    <w:rsid w:val="00B03767"/>
    <w:rsid w:val="00B04089"/>
    <w:rsid w:val="00B04680"/>
    <w:rsid w:val="00B04690"/>
    <w:rsid w:val="00B054E3"/>
    <w:rsid w:val="00B05B4A"/>
    <w:rsid w:val="00B0608B"/>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AEE"/>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6A6"/>
    <w:rsid w:val="00B1788E"/>
    <w:rsid w:val="00B17F83"/>
    <w:rsid w:val="00B2001C"/>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5D1F"/>
    <w:rsid w:val="00B36B05"/>
    <w:rsid w:val="00B36D80"/>
    <w:rsid w:val="00B4011F"/>
    <w:rsid w:val="00B40EDE"/>
    <w:rsid w:val="00B41A6C"/>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9F"/>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CD4"/>
    <w:rsid w:val="00B63EE6"/>
    <w:rsid w:val="00B63F3C"/>
    <w:rsid w:val="00B64537"/>
    <w:rsid w:val="00B646DE"/>
    <w:rsid w:val="00B65751"/>
    <w:rsid w:val="00B65780"/>
    <w:rsid w:val="00B65A43"/>
    <w:rsid w:val="00B6612E"/>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17D3"/>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448"/>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B7BEC"/>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AFE"/>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2E64"/>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25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3FFF"/>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4A24"/>
    <w:rsid w:val="00C250A2"/>
    <w:rsid w:val="00C254B8"/>
    <w:rsid w:val="00C2599D"/>
    <w:rsid w:val="00C25B4C"/>
    <w:rsid w:val="00C26834"/>
    <w:rsid w:val="00C2701D"/>
    <w:rsid w:val="00C2764C"/>
    <w:rsid w:val="00C2773E"/>
    <w:rsid w:val="00C30442"/>
    <w:rsid w:val="00C3048A"/>
    <w:rsid w:val="00C30650"/>
    <w:rsid w:val="00C30760"/>
    <w:rsid w:val="00C30965"/>
    <w:rsid w:val="00C30E44"/>
    <w:rsid w:val="00C324EB"/>
    <w:rsid w:val="00C33EF3"/>
    <w:rsid w:val="00C33FAC"/>
    <w:rsid w:val="00C34100"/>
    <w:rsid w:val="00C3411C"/>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7FC"/>
    <w:rsid w:val="00C4589A"/>
    <w:rsid w:val="00C462C5"/>
    <w:rsid w:val="00C46502"/>
    <w:rsid w:val="00C46684"/>
    <w:rsid w:val="00C46B97"/>
    <w:rsid w:val="00C46CB0"/>
    <w:rsid w:val="00C4744C"/>
    <w:rsid w:val="00C47660"/>
    <w:rsid w:val="00C47A3D"/>
    <w:rsid w:val="00C47FA9"/>
    <w:rsid w:val="00C50392"/>
    <w:rsid w:val="00C505E3"/>
    <w:rsid w:val="00C50718"/>
    <w:rsid w:val="00C50DAE"/>
    <w:rsid w:val="00C513A2"/>
    <w:rsid w:val="00C51ED4"/>
    <w:rsid w:val="00C5202F"/>
    <w:rsid w:val="00C5217A"/>
    <w:rsid w:val="00C52434"/>
    <w:rsid w:val="00C527BE"/>
    <w:rsid w:val="00C5323D"/>
    <w:rsid w:val="00C53469"/>
    <w:rsid w:val="00C53822"/>
    <w:rsid w:val="00C53BBD"/>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497"/>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083"/>
    <w:rsid w:val="00C901B1"/>
    <w:rsid w:val="00C901BD"/>
    <w:rsid w:val="00C90439"/>
    <w:rsid w:val="00C91F7A"/>
    <w:rsid w:val="00C92A8B"/>
    <w:rsid w:val="00C92AB0"/>
    <w:rsid w:val="00C92B24"/>
    <w:rsid w:val="00C92E2E"/>
    <w:rsid w:val="00C93006"/>
    <w:rsid w:val="00C93BF8"/>
    <w:rsid w:val="00C943F0"/>
    <w:rsid w:val="00C94D5E"/>
    <w:rsid w:val="00C95A57"/>
    <w:rsid w:val="00C96502"/>
    <w:rsid w:val="00C9653E"/>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2FC6"/>
    <w:rsid w:val="00CA367B"/>
    <w:rsid w:val="00CA39D6"/>
    <w:rsid w:val="00CA3D41"/>
    <w:rsid w:val="00CA3F2B"/>
    <w:rsid w:val="00CA4AC5"/>
    <w:rsid w:val="00CA5360"/>
    <w:rsid w:val="00CA55C3"/>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A4A"/>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4A"/>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8C2"/>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6D"/>
    <w:rsid w:val="00D0199B"/>
    <w:rsid w:val="00D01A2D"/>
    <w:rsid w:val="00D01DF3"/>
    <w:rsid w:val="00D026F3"/>
    <w:rsid w:val="00D02796"/>
    <w:rsid w:val="00D02A3D"/>
    <w:rsid w:val="00D03B7E"/>
    <w:rsid w:val="00D04525"/>
    <w:rsid w:val="00D04540"/>
    <w:rsid w:val="00D04911"/>
    <w:rsid w:val="00D04E8D"/>
    <w:rsid w:val="00D0507A"/>
    <w:rsid w:val="00D05150"/>
    <w:rsid w:val="00D05289"/>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4ED"/>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BFF"/>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1A8"/>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BD"/>
    <w:rsid w:val="00D673C1"/>
    <w:rsid w:val="00D67460"/>
    <w:rsid w:val="00D67BE7"/>
    <w:rsid w:val="00D67C99"/>
    <w:rsid w:val="00D67D5C"/>
    <w:rsid w:val="00D67D6A"/>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3D51"/>
    <w:rsid w:val="00DA440B"/>
    <w:rsid w:val="00DA44FA"/>
    <w:rsid w:val="00DA499D"/>
    <w:rsid w:val="00DA4AF7"/>
    <w:rsid w:val="00DA4D7C"/>
    <w:rsid w:val="00DA4FE5"/>
    <w:rsid w:val="00DA50F5"/>
    <w:rsid w:val="00DA5A4C"/>
    <w:rsid w:val="00DA5DF0"/>
    <w:rsid w:val="00DA6030"/>
    <w:rsid w:val="00DA64A4"/>
    <w:rsid w:val="00DA6566"/>
    <w:rsid w:val="00DA66A7"/>
    <w:rsid w:val="00DA6FB2"/>
    <w:rsid w:val="00DA7009"/>
    <w:rsid w:val="00DA710B"/>
    <w:rsid w:val="00DA7E49"/>
    <w:rsid w:val="00DB0179"/>
    <w:rsid w:val="00DB084F"/>
    <w:rsid w:val="00DB1EA3"/>
    <w:rsid w:val="00DB213F"/>
    <w:rsid w:val="00DB219E"/>
    <w:rsid w:val="00DB25A7"/>
    <w:rsid w:val="00DB2DA8"/>
    <w:rsid w:val="00DB2DB6"/>
    <w:rsid w:val="00DB3F72"/>
    <w:rsid w:val="00DB4EA5"/>
    <w:rsid w:val="00DB4FC8"/>
    <w:rsid w:val="00DB54F3"/>
    <w:rsid w:val="00DB5749"/>
    <w:rsid w:val="00DB6023"/>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1BF"/>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74"/>
    <w:rsid w:val="00DD04E8"/>
    <w:rsid w:val="00DD0F10"/>
    <w:rsid w:val="00DD1057"/>
    <w:rsid w:val="00DD1081"/>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8A"/>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4D6"/>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2FF2"/>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2C3"/>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296"/>
    <w:rsid w:val="00E14DE3"/>
    <w:rsid w:val="00E15196"/>
    <w:rsid w:val="00E16AC7"/>
    <w:rsid w:val="00E17321"/>
    <w:rsid w:val="00E1755A"/>
    <w:rsid w:val="00E17A21"/>
    <w:rsid w:val="00E17A28"/>
    <w:rsid w:val="00E17D28"/>
    <w:rsid w:val="00E17DC2"/>
    <w:rsid w:val="00E17DD9"/>
    <w:rsid w:val="00E17E03"/>
    <w:rsid w:val="00E20092"/>
    <w:rsid w:val="00E20EFA"/>
    <w:rsid w:val="00E2108A"/>
    <w:rsid w:val="00E21D57"/>
    <w:rsid w:val="00E2247A"/>
    <w:rsid w:val="00E23C06"/>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9F8"/>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0D7"/>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2E2C"/>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5F8"/>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684"/>
    <w:rsid w:val="00E72F41"/>
    <w:rsid w:val="00E72FEC"/>
    <w:rsid w:val="00E73428"/>
    <w:rsid w:val="00E735D3"/>
    <w:rsid w:val="00E7390F"/>
    <w:rsid w:val="00E73C09"/>
    <w:rsid w:val="00E73F19"/>
    <w:rsid w:val="00E7433E"/>
    <w:rsid w:val="00E74AD7"/>
    <w:rsid w:val="00E74CE8"/>
    <w:rsid w:val="00E74D6F"/>
    <w:rsid w:val="00E7503E"/>
    <w:rsid w:val="00E750E2"/>
    <w:rsid w:val="00E750F3"/>
    <w:rsid w:val="00E75722"/>
    <w:rsid w:val="00E7579E"/>
    <w:rsid w:val="00E759E3"/>
    <w:rsid w:val="00E76220"/>
    <w:rsid w:val="00E765D2"/>
    <w:rsid w:val="00E769E1"/>
    <w:rsid w:val="00E76A57"/>
    <w:rsid w:val="00E77444"/>
    <w:rsid w:val="00E77786"/>
    <w:rsid w:val="00E77B12"/>
    <w:rsid w:val="00E77D91"/>
    <w:rsid w:val="00E8004F"/>
    <w:rsid w:val="00E81044"/>
    <w:rsid w:val="00E81557"/>
    <w:rsid w:val="00E815BD"/>
    <w:rsid w:val="00E81C32"/>
    <w:rsid w:val="00E821ED"/>
    <w:rsid w:val="00E82241"/>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402"/>
    <w:rsid w:val="00E9476C"/>
    <w:rsid w:val="00E949D6"/>
    <w:rsid w:val="00E94E6A"/>
    <w:rsid w:val="00E94F30"/>
    <w:rsid w:val="00E951A6"/>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D4D"/>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91F"/>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9AD"/>
    <w:rsid w:val="00EC607F"/>
    <w:rsid w:val="00EC6C91"/>
    <w:rsid w:val="00EC739F"/>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805"/>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4F7"/>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872"/>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E64"/>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4F"/>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930"/>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5C8"/>
    <w:rsid w:val="00F3594E"/>
    <w:rsid w:val="00F35AB9"/>
    <w:rsid w:val="00F35B25"/>
    <w:rsid w:val="00F36678"/>
    <w:rsid w:val="00F36C29"/>
    <w:rsid w:val="00F36EFC"/>
    <w:rsid w:val="00F36F4C"/>
    <w:rsid w:val="00F3707A"/>
    <w:rsid w:val="00F37967"/>
    <w:rsid w:val="00F40123"/>
    <w:rsid w:val="00F40211"/>
    <w:rsid w:val="00F409BF"/>
    <w:rsid w:val="00F40B69"/>
    <w:rsid w:val="00F4121A"/>
    <w:rsid w:val="00F412C2"/>
    <w:rsid w:val="00F41E30"/>
    <w:rsid w:val="00F42628"/>
    <w:rsid w:val="00F429D7"/>
    <w:rsid w:val="00F42A59"/>
    <w:rsid w:val="00F42ABE"/>
    <w:rsid w:val="00F42ADE"/>
    <w:rsid w:val="00F42C9E"/>
    <w:rsid w:val="00F42F9B"/>
    <w:rsid w:val="00F4324C"/>
    <w:rsid w:val="00F442E6"/>
    <w:rsid w:val="00F44300"/>
    <w:rsid w:val="00F443E6"/>
    <w:rsid w:val="00F44730"/>
    <w:rsid w:val="00F44E78"/>
    <w:rsid w:val="00F44EAC"/>
    <w:rsid w:val="00F4526F"/>
    <w:rsid w:val="00F4527D"/>
    <w:rsid w:val="00F45749"/>
    <w:rsid w:val="00F45A8B"/>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05"/>
    <w:rsid w:val="00F53662"/>
    <w:rsid w:val="00F53B06"/>
    <w:rsid w:val="00F53BC1"/>
    <w:rsid w:val="00F53D5E"/>
    <w:rsid w:val="00F5421A"/>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148"/>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B91"/>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6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6FE"/>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5B3F"/>
    <w:rsid w:val="00FD6799"/>
    <w:rsid w:val="00FD72BB"/>
    <w:rsid w:val="00FD72CB"/>
    <w:rsid w:val="00FD7999"/>
    <w:rsid w:val="00FD7BFF"/>
    <w:rsid w:val="00FE0474"/>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2F2F"/>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43A"/>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F7"/>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65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uiPriority w:val="59"/>
    <w:rsid w:val="0076579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B6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F7"/>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65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uiPriority w:val="59"/>
    <w:rsid w:val="0076579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B6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25215792">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mailto:obukhov_ii@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http://torgi22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obukhov_ii@ampastra.ru" TargetMode="External"/><Relationship Id="rId5" Type="http://schemas.openxmlformats.org/officeDocument/2006/relationships/settings" Target="settings.xml"/><Relationship Id="rId15" Type="http://schemas.openxmlformats.org/officeDocument/2006/relationships/hyperlink" Target="mailto:obukhov_ii@ampastra.ru" TargetMode="External"/><Relationship Id="rId23" Type="http://schemas.openxmlformats.org/officeDocument/2006/relationships/hyperlink" Target="mailto:obukhov_ii@ampastra.ru" TargetMode="External"/><Relationship Id="rId28"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obukhov_ii@ampastra.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C0461B-A518-480B-8311-250E5AC6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34</Pages>
  <Words>12991</Words>
  <Characters>74049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3374</cp:revision>
  <cp:lastPrinted>2021-05-17T08:41:00Z</cp:lastPrinted>
  <dcterms:created xsi:type="dcterms:W3CDTF">2015-12-23T10:16:00Z</dcterms:created>
  <dcterms:modified xsi:type="dcterms:W3CDTF">2021-11-30T10:33:00Z</dcterms:modified>
</cp:coreProperties>
</file>