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BD" w:rsidRPr="005272C9" w:rsidRDefault="001761BD" w:rsidP="001761BD">
      <w:pPr>
        <w:ind w:left="-567"/>
        <w:jc w:val="center"/>
        <w:rPr>
          <w:rFonts w:ascii="Times New Roman" w:hAnsi="Times New Roman" w:cs="Times New Roman"/>
          <w:sz w:val="28"/>
          <w:szCs w:val="28"/>
        </w:rPr>
      </w:pPr>
      <w:bookmarkStart w:id="0" w:name="_GoBack"/>
      <w:bookmarkEnd w:id="0"/>
      <w:r w:rsidRPr="005272C9">
        <w:rPr>
          <w:rFonts w:ascii="Times New Roman" w:hAnsi="Times New Roman" w:cs="Times New Roman"/>
          <w:sz w:val="28"/>
          <w:szCs w:val="28"/>
        </w:rPr>
        <w:t>ОСНОВНЫЕ ПОЛОЖЕНИЯ</w:t>
      </w:r>
    </w:p>
    <w:p w:rsidR="001761BD" w:rsidRPr="005272C9" w:rsidRDefault="001761BD" w:rsidP="001761BD">
      <w:pPr>
        <w:ind w:left="-567"/>
        <w:jc w:val="center"/>
        <w:rPr>
          <w:rFonts w:ascii="Times New Roman" w:hAnsi="Times New Roman" w:cs="Times New Roman"/>
          <w:sz w:val="28"/>
          <w:szCs w:val="28"/>
        </w:rPr>
      </w:pPr>
      <w:r w:rsidRPr="005272C9">
        <w:rPr>
          <w:rFonts w:ascii="Times New Roman" w:hAnsi="Times New Roman" w:cs="Times New Roman"/>
          <w:sz w:val="28"/>
          <w:szCs w:val="28"/>
        </w:rPr>
        <w:t>УЧЕТНОЙ ПОЛИТИКИ ФГБУ «АМП КАСПИЙСКОГО МОРЯ»,</w:t>
      </w:r>
    </w:p>
    <w:p w:rsidR="001761BD" w:rsidRPr="005272C9" w:rsidRDefault="001761BD" w:rsidP="001761BD">
      <w:pPr>
        <w:ind w:left="-567"/>
        <w:jc w:val="center"/>
        <w:rPr>
          <w:rFonts w:ascii="Times New Roman" w:hAnsi="Times New Roman" w:cs="Times New Roman"/>
          <w:sz w:val="28"/>
          <w:szCs w:val="28"/>
        </w:rPr>
      </w:pPr>
      <w:r w:rsidRPr="005272C9">
        <w:rPr>
          <w:rFonts w:ascii="Times New Roman" w:hAnsi="Times New Roman" w:cs="Times New Roman"/>
          <w:sz w:val="28"/>
          <w:szCs w:val="28"/>
        </w:rPr>
        <w:t xml:space="preserve">утвержденной приказом от </w:t>
      </w:r>
      <w:r>
        <w:rPr>
          <w:rFonts w:ascii="Times New Roman" w:hAnsi="Times New Roman" w:cs="Times New Roman"/>
          <w:sz w:val="28"/>
          <w:szCs w:val="28"/>
        </w:rPr>
        <w:t xml:space="preserve">30.12.2011г. </w:t>
      </w:r>
      <w:r w:rsidRPr="005272C9">
        <w:rPr>
          <w:rFonts w:ascii="Times New Roman" w:hAnsi="Times New Roman" w:cs="Times New Roman"/>
          <w:sz w:val="28"/>
          <w:szCs w:val="28"/>
        </w:rPr>
        <w:t>№</w:t>
      </w:r>
      <w:r>
        <w:rPr>
          <w:rFonts w:ascii="Times New Roman" w:hAnsi="Times New Roman" w:cs="Times New Roman"/>
          <w:sz w:val="28"/>
          <w:szCs w:val="28"/>
        </w:rPr>
        <w:t xml:space="preserve"> 216 </w:t>
      </w:r>
      <w:r w:rsidRPr="005272C9">
        <w:rPr>
          <w:rFonts w:ascii="Times New Roman" w:hAnsi="Times New Roman" w:cs="Times New Roman"/>
          <w:sz w:val="28"/>
          <w:szCs w:val="28"/>
        </w:rPr>
        <w:t>(с изменениями и дополнениями)</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1.</w:t>
      </w:r>
      <w:r>
        <w:rPr>
          <w:rFonts w:ascii="Times New Roman" w:hAnsi="Times New Roman" w:cs="Times New Roman"/>
          <w:sz w:val="28"/>
          <w:szCs w:val="28"/>
        </w:rPr>
        <w:tab/>
      </w:r>
      <w:r w:rsidRPr="00A44D7B">
        <w:rPr>
          <w:rFonts w:ascii="Times New Roman" w:hAnsi="Times New Roman" w:cs="Times New Roman"/>
          <w:sz w:val="28"/>
          <w:szCs w:val="28"/>
        </w:rPr>
        <w:t xml:space="preserve">Учетная политика ФГБУ «АМП </w:t>
      </w:r>
      <w:r>
        <w:rPr>
          <w:rFonts w:ascii="Times New Roman" w:hAnsi="Times New Roman" w:cs="Times New Roman"/>
          <w:sz w:val="28"/>
          <w:szCs w:val="28"/>
        </w:rPr>
        <w:t>К</w:t>
      </w:r>
      <w:r w:rsidRPr="00A44D7B">
        <w:rPr>
          <w:rFonts w:ascii="Times New Roman" w:hAnsi="Times New Roman" w:cs="Times New Roman"/>
          <w:sz w:val="28"/>
          <w:szCs w:val="28"/>
        </w:rPr>
        <w:t>аспийского моря» разработана в соответствии с требованиями следующих документов:</w:t>
      </w:r>
    </w:p>
    <w:p w:rsidR="001761BD"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xml:space="preserve">- Бюджетный кодекс РФ </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закон от 06.12.2011 № 402-ФЗ "О бухгалтерском учете";</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закон от 12.01.1996 № 7-ФЗ "О некоммерческих организациях";</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"Основные средства", утвержденный Приказом Минф</w:t>
      </w:r>
      <w:r>
        <w:rPr>
          <w:rFonts w:ascii="Times New Roman" w:hAnsi="Times New Roman" w:cs="Times New Roman"/>
          <w:sz w:val="28"/>
          <w:szCs w:val="28"/>
        </w:rPr>
        <w:t>ина России от 31.12.2016 № 257н</w:t>
      </w:r>
      <w:r w:rsidRPr="00A44D7B">
        <w:rPr>
          <w:rFonts w:ascii="Times New Roman" w:hAnsi="Times New Roman" w:cs="Times New Roman"/>
          <w:sz w:val="28"/>
          <w:szCs w:val="28"/>
        </w:rPr>
        <w:t>;</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"Аренда", утвержденный Приказом Минфина России от 31.12.2016 № 258н;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w:t>
      </w:r>
      <w:r>
        <w:rPr>
          <w:rFonts w:ascii="Times New Roman" w:hAnsi="Times New Roman" w:cs="Times New Roman"/>
          <w:sz w:val="28"/>
          <w:szCs w:val="28"/>
        </w:rPr>
        <w:t>ина России от 30.12.2017 № 278н;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w:t>
      </w:r>
      <w:proofErr w:type="gramStart"/>
      <w:r w:rsidRPr="00A44D7B">
        <w:rPr>
          <w:rFonts w:ascii="Times New Roman" w:hAnsi="Times New Roman" w:cs="Times New Roman"/>
          <w:sz w:val="28"/>
          <w:szCs w:val="28"/>
        </w:rPr>
        <w:t>н ;</w:t>
      </w:r>
      <w:proofErr w:type="gramEnd"/>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Федеральный стандарт бухгалтерского учета для организаций государственного сектора "Доходы", утвержденный Приказом Минфина России от 27.02.2018 № 32н;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lastRenderedPageBreak/>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План счетов бухгалтерского учета бюджетных учреждений, утвержденный Приказом Минфина России от 16.12.2010 № 174н;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Инструкция по применению Плана счетов бухгалтерского учета бюджетных учреждений, утвержденная Приказом Минфина России от 16.12.2010 № 174н;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w:t>
      </w:r>
    </w:p>
    <w:p w:rsidR="001761BD" w:rsidRPr="00A44D7B"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lastRenderedPageBreak/>
        <w:t>- Порядок формирования и применения кодов бюджетной классификации Российской Федерации, утвержденный Приказом Минфина России от 08.06.2018 № 132н;</w:t>
      </w:r>
    </w:p>
    <w:p w:rsidR="001761BD" w:rsidRDefault="001761BD" w:rsidP="001761BD">
      <w:pPr>
        <w:jc w:val="both"/>
        <w:rPr>
          <w:rFonts w:ascii="Times New Roman" w:hAnsi="Times New Roman" w:cs="Times New Roman"/>
          <w:sz w:val="28"/>
          <w:szCs w:val="28"/>
        </w:rPr>
      </w:pPr>
      <w:r w:rsidRPr="00A44D7B">
        <w:rPr>
          <w:rFonts w:ascii="Times New Roman" w:hAnsi="Times New Roman" w:cs="Times New Roman"/>
          <w:sz w:val="28"/>
          <w:szCs w:val="28"/>
        </w:rPr>
        <w:t>- Порядок применения классификации операций сектора государственного управления, утвержденный Приказом Минфина России от 29.11.2017 № 209н;</w:t>
      </w:r>
    </w:p>
    <w:p w:rsidR="001761BD" w:rsidRPr="00A43D27" w:rsidRDefault="001761BD" w:rsidP="001761BD">
      <w:pPr>
        <w:jc w:val="both"/>
        <w:rPr>
          <w:rFonts w:ascii="Times New Roman" w:hAnsi="Times New Roman" w:cs="Times New Roman"/>
          <w:sz w:val="28"/>
          <w:szCs w:val="28"/>
        </w:rPr>
      </w:pPr>
      <w:r w:rsidRPr="00A43D27">
        <w:rPr>
          <w:rFonts w:ascii="Times New Roman" w:hAnsi="Times New Roman" w:cs="Times New Roman"/>
          <w:sz w:val="28"/>
          <w:szCs w:val="28"/>
        </w:rPr>
        <w:t>2.</w:t>
      </w:r>
      <w:r w:rsidRPr="00A43D27">
        <w:rPr>
          <w:rFonts w:ascii="Times New Roman" w:hAnsi="Times New Roman" w:cs="Times New Roman"/>
          <w:sz w:val="28"/>
          <w:szCs w:val="28"/>
        </w:rPr>
        <w:tab/>
        <w:t>ФГБУ "АМП Каспийского моря" является федеральным государственным учреждением бюджетного типа. Учредителем и собственником имущества является Российская Федерация. Учреждение находится в ведении Федерального агентства морского и речного транспорта, которое осуществляет функции и полномочия учредителя. Функции и полномочия собственника имущества осуществляют Федеральное агентство морского и речного транспорта и Федеральное агентство по управлению государственным имуществом. Имущество учреждения находится в федеральной собственности, закреплено за учреждением на праве оперативного управления. Основной целью деятельности учреждения является обеспечение безопасности плавания судов на акватории морских портов Астрахань, Оля, Махачкала, на подходах к ним, а также стоянки судов в указанных морских портах и обеспечение порядка в них.</w:t>
      </w:r>
    </w:p>
    <w:p w:rsidR="001761BD" w:rsidRPr="00A43D27" w:rsidRDefault="001761BD" w:rsidP="001761BD">
      <w:pPr>
        <w:jc w:val="both"/>
        <w:rPr>
          <w:rFonts w:ascii="Times New Roman" w:hAnsi="Times New Roman" w:cs="Times New Roman"/>
          <w:sz w:val="28"/>
          <w:szCs w:val="28"/>
        </w:rPr>
      </w:pPr>
      <w:r w:rsidRPr="00A43D27">
        <w:rPr>
          <w:rFonts w:ascii="Times New Roman" w:hAnsi="Times New Roman" w:cs="Times New Roman"/>
          <w:sz w:val="28"/>
          <w:szCs w:val="28"/>
        </w:rPr>
        <w:t>3.</w:t>
      </w:r>
      <w:r w:rsidRPr="00A43D27">
        <w:rPr>
          <w:rFonts w:ascii="Times New Roman" w:hAnsi="Times New Roman" w:cs="Times New Roman"/>
          <w:sz w:val="28"/>
          <w:szCs w:val="28"/>
        </w:rPr>
        <w:tab/>
      </w:r>
      <w:r>
        <w:rPr>
          <w:rFonts w:ascii="Times New Roman" w:hAnsi="Times New Roman" w:cs="Times New Roman"/>
          <w:sz w:val="28"/>
          <w:szCs w:val="28"/>
        </w:rPr>
        <w:t>Учреждение</w:t>
      </w:r>
      <w:r w:rsidRPr="00A43D27">
        <w:rPr>
          <w:rFonts w:ascii="Times New Roman" w:hAnsi="Times New Roman" w:cs="Times New Roman"/>
          <w:sz w:val="28"/>
          <w:szCs w:val="28"/>
        </w:rPr>
        <w:t xml:space="preserve"> имеет два филиала: Олинский филиал ФГБУ "АМП Каспийского моря" и Махачкалинский филиал ФГБУ "АМП Каспийского моря". Филиалы не выделены на отдельный баланс и не имеют счетов в территориальных органах Федерального казначейства и кредитных организациях.</w:t>
      </w:r>
    </w:p>
    <w:p w:rsidR="001761BD" w:rsidRPr="00D3019B" w:rsidRDefault="001761BD" w:rsidP="001761BD">
      <w:pPr>
        <w:jc w:val="both"/>
        <w:rPr>
          <w:rFonts w:ascii="Times New Roman" w:hAnsi="Times New Roman" w:cs="Times New Roman"/>
          <w:sz w:val="28"/>
          <w:szCs w:val="28"/>
        </w:rPr>
      </w:pPr>
      <w:r w:rsidRPr="00D3019B">
        <w:rPr>
          <w:rFonts w:ascii="Times New Roman" w:hAnsi="Times New Roman" w:cs="Times New Roman"/>
          <w:sz w:val="28"/>
          <w:szCs w:val="28"/>
        </w:rPr>
        <w:t>4.</w:t>
      </w:r>
      <w:r w:rsidRPr="00D3019B">
        <w:rPr>
          <w:rFonts w:ascii="Times New Roman" w:hAnsi="Times New Roman" w:cs="Times New Roman"/>
          <w:sz w:val="28"/>
          <w:szCs w:val="28"/>
        </w:rPr>
        <w:tab/>
        <w:t>Источниками финансового обеспечения ФГБУ "АМП Каспийского моря" могут являться средства федерального бюджета и средства, полученные от приносящей доход деятельности, в том числе от портовых сборов (корабельный сбор), определяемых в установленном законодательством порядке и иных источников, предусмотренных законодательством Российской Федерации. Перечень портовых сборов, взимаемых в морских портах Российской Федерации, утвержден приказом Минтранса России от 31.10.2012г. № 387. Ставки портовых сборов и правила их применения установлены приказом Федеральной службы по тарифам от 20.12.2007г. № 522-т/1.</w:t>
      </w:r>
    </w:p>
    <w:p w:rsidR="001761BD" w:rsidRPr="00CF2E22" w:rsidRDefault="001761BD" w:rsidP="001761BD">
      <w:pPr>
        <w:jc w:val="both"/>
        <w:rPr>
          <w:rFonts w:ascii="Times New Roman" w:hAnsi="Times New Roman" w:cs="Times New Roman"/>
          <w:sz w:val="28"/>
          <w:szCs w:val="28"/>
        </w:rPr>
      </w:pPr>
      <w:r w:rsidRPr="00DF25EB">
        <w:rPr>
          <w:sz w:val="28"/>
          <w:szCs w:val="28"/>
        </w:rPr>
        <w:t>5.</w:t>
      </w:r>
      <w:r w:rsidRPr="00DF25EB">
        <w:rPr>
          <w:sz w:val="28"/>
          <w:szCs w:val="28"/>
        </w:rPr>
        <w:tab/>
      </w:r>
      <w:r w:rsidRPr="00CF2E22">
        <w:rPr>
          <w:rFonts w:ascii="Times New Roman" w:hAnsi="Times New Roman" w:cs="Times New Roman"/>
          <w:sz w:val="28"/>
          <w:szCs w:val="28"/>
        </w:rPr>
        <w:t xml:space="preserve">Финансовое обеспечение деятельности учреждения осуществляется в соответствии с утвержденным учредителем государственным заданием и планом финансово-хозяйственной деятельности (далее именуемым ПФХД). Форма ПФХД и порядок его составления утверждены приказами Росморречфлота </w:t>
      </w:r>
      <w:r w:rsidR="004E47C5" w:rsidRPr="004E47C5">
        <w:rPr>
          <w:rFonts w:ascii="Times New Roman" w:hAnsi="Times New Roman" w:cs="Times New Roman"/>
          <w:sz w:val="28"/>
          <w:szCs w:val="28"/>
        </w:rPr>
        <w:t>от 27.10.2017 N 114</w:t>
      </w:r>
      <w:r w:rsidR="004E47C5">
        <w:rPr>
          <w:rFonts w:ascii="Times New Roman" w:hAnsi="Times New Roman" w:cs="Times New Roman"/>
          <w:sz w:val="28"/>
          <w:szCs w:val="28"/>
        </w:rPr>
        <w:t xml:space="preserve">. </w:t>
      </w:r>
      <w:r w:rsidRPr="00CF2E22">
        <w:rPr>
          <w:rFonts w:ascii="Times New Roman" w:hAnsi="Times New Roman" w:cs="Times New Roman"/>
          <w:sz w:val="28"/>
          <w:szCs w:val="28"/>
        </w:rPr>
        <w:t>Составление (подготовка) ПФХД на финансовый год и плановый период в соответствии с требованиями к плану финансово-хозяйственной деятельности государственного (муниципального) учреждения, утвержденным</w:t>
      </w:r>
      <w:r w:rsidR="00930099">
        <w:rPr>
          <w:rFonts w:ascii="Times New Roman" w:hAnsi="Times New Roman" w:cs="Times New Roman"/>
          <w:sz w:val="28"/>
          <w:szCs w:val="28"/>
        </w:rPr>
        <w:t>и</w:t>
      </w:r>
      <w:r w:rsidRPr="00CF2E22">
        <w:rPr>
          <w:rFonts w:ascii="Times New Roman" w:hAnsi="Times New Roman" w:cs="Times New Roman"/>
          <w:sz w:val="28"/>
          <w:szCs w:val="28"/>
        </w:rPr>
        <w:t xml:space="preserve"> </w:t>
      </w:r>
      <w:r w:rsidR="007E44C9">
        <w:rPr>
          <w:rFonts w:ascii="Times New Roman" w:hAnsi="Times New Roman" w:cs="Times New Roman"/>
          <w:sz w:val="28"/>
          <w:szCs w:val="28"/>
        </w:rPr>
        <w:t>п</w:t>
      </w:r>
      <w:r w:rsidRPr="00CF2E22">
        <w:rPr>
          <w:rFonts w:ascii="Times New Roman" w:hAnsi="Times New Roman" w:cs="Times New Roman"/>
          <w:sz w:val="28"/>
          <w:szCs w:val="28"/>
        </w:rPr>
        <w:t>риказ</w:t>
      </w:r>
      <w:r w:rsidR="007E44C9">
        <w:rPr>
          <w:rFonts w:ascii="Times New Roman" w:hAnsi="Times New Roman" w:cs="Times New Roman"/>
          <w:sz w:val="28"/>
          <w:szCs w:val="28"/>
        </w:rPr>
        <w:t>ом</w:t>
      </w:r>
      <w:r w:rsidRPr="00CF2E22">
        <w:rPr>
          <w:rFonts w:ascii="Times New Roman" w:hAnsi="Times New Roman" w:cs="Times New Roman"/>
          <w:sz w:val="28"/>
          <w:szCs w:val="28"/>
        </w:rPr>
        <w:t xml:space="preserve"> Минфина России от </w:t>
      </w:r>
      <w:r w:rsidRPr="007E44C9">
        <w:rPr>
          <w:rFonts w:ascii="Times New Roman" w:hAnsi="Times New Roman" w:cs="Times New Roman"/>
          <w:sz w:val="28"/>
          <w:szCs w:val="28"/>
        </w:rPr>
        <w:t>28.07.2010 N 81н</w:t>
      </w:r>
      <w:r w:rsidR="00930099">
        <w:rPr>
          <w:rFonts w:ascii="Times New Roman" w:hAnsi="Times New Roman" w:cs="Times New Roman"/>
          <w:sz w:val="28"/>
          <w:szCs w:val="28"/>
        </w:rPr>
        <w:t>,</w:t>
      </w:r>
      <w:r w:rsidR="007E44C9">
        <w:rPr>
          <w:rFonts w:ascii="Times New Roman" w:hAnsi="Times New Roman" w:cs="Times New Roman"/>
          <w:sz w:val="28"/>
          <w:szCs w:val="28"/>
        </w:rPr>
        <w:t xml:space="preserve"> </w:t>
      </w:r>
      <w:r w:rsidR="007E44C9" w:rsidRPr="007E44C9">
        <w:rPr>
          <w:rFonts w:ascii="Times New Roman" w:hAnsi="Times New Roman" w:cs="Times New Roman"/>
          <w:sz w:val="28"/>
          <w:szCs w:val="28"/>
        </w:rPr>
        <w:t xml:space="preserve">требованиями к </w:t>
      </w:r>
      <w:r w:rsidR="007E44C9">
        <w:rPr>
          <w:rFonts w:ascii="Times New Roman" w:hAnsi="Times New Roman" w:cs="Times New Roman"/>
          <w:sz w:val="28"/>
          <w:szCs w:val="28"/>
        </w:rPr>
        <w:t xml:space="preserve">составлению и утверждению </w:t>
      </w:r>
      <w:r w:rsidR="007E44C9" w:rsidRPr="007E44C9">
        <w:rPr>
          <w:rFonts w:ascii="Times New Roman" w:hAnsi="Times New Roman" w:cs="Times New Roman"/>
          <w:sz w:val="28"/>
          <w:szCs w:val="28"/>
        </w:rPr>
        <w:t>план</w:t>
      </w:r>
      <w:r w:rsidR="007E44C9">
        <w:rPr>
          <w:rFonts w:ascii="Times New Roman" w:hAnsi="Times New Roman" w:cs="Times New Roman"/>
          <w:sz w:val="28"/>
          <w:szCs w:val="28"/>
        </w:rPr>
        <w:t xml:space="preserve">а </w:t>
      </w:r>
      <w:r w:rsidR="007E44C9" w:rsidRPr="007E44C9">
        <w:rPr>
          <w:rFonts w:ascii="Times New Roman" w:hAnsi="Times New Roman" w:cs="Times New Roman"/>
          <w:sz w:val="28"/>
          <w:szCs w:val="28"/>
        </w:rPr>
        <w:t xml:space="preserve">финансово-хозяйственной деятельности государственного </w:t>
      </w:r>
      <w:r w:rsidR="007E44C9" w:rsidRPr="007E44C9">
        <w:rPr>
          <w:rFonts w:ascii="Times New Roman" w:hAnsi="Times New Roman" w:cs="Times New Roman"/>
          <w:sz w:val="28"/>
          <w:szCs w:val="28"/>
        </w:rPr>
        <w:lastRenderedPageBreak/>
        <w:t>(муниципального) учреждения</w:t>
      </w:r>
      <w:r w:rsidR="00930099">
        <w:rPr>
          <w:rFonts w:ascii="Times New Roman" w:hAnsi="Times New Roman" w:cs="Times New Roman"/>
          <w:sz w:val="28"/>
          <w:szCs w:val="28"/>
        </w:rPr>
        <w:t>,</w:t>
      </w:r>
      <w:r w:rsidR="007E44C9" w:rsidRPr="007E44C9">
        <w:rPr>
          <w:rFonts w:ascii="Times New Roman" w:hAnsi="Times New Roman" w:cs="Times New Roman"/>
          <w:sz w:val="28"/>
          <w:szCs w:val="28"/>
        </w:rPr>
        <w:t xml:space="preserve"> </w:t>
      </w:r>
      <w:r w:rsidR="00930099" w:rsidRPr="00CF2E22">
        <w:rPr>
          <w:rFonts w:ascii="Times New Roman" w:hAnsi="Times New Roman" w:cs="Times New Roman"/>
          <w:sz w:val="28"/>
          <w:szCs w:val="28"/>
        </w:rPr>
        <w:t>утвержденным</w:t>
      </w:r>
      <w:r w:rsidR="00930099">
        <w:rPr>
          <w:rFonts w:ascii="Times New Roman" w:hAnsi="Times New Roman" w:cs="Times New Roman"/>
          <w:sz w:val="28"/>
          <w:szCs w:val="28"/>
        </w:rPr>
        <w:t>и</w:t>
      </w:r>
      <w:r w:rsidR="00930099" w:rsidRPr="00CF2E22">
        <w:rPr>
          <w:rFonts w:ascii="Times New Roman" w:hAnsi="Times New Roman" w:cs="Times New Roman"/>
          <w:sz w:val="28"/>
          <w:szCs w:val="28"/>
        </w:rPr>
        <w:t xml:space="preserve"> </w:t>
      </w:r>
      <w:r w:rsidR="00930099">
        <w:rPr>
          <w:rFonts w:ascii="Times New Roman" w:hAnsi="Times New Roman" w:cs="Times New Roman"/>
          <w:sz w:val="28"/>
          <w:szCs w:val="28"/>
        </w:rPr>
        <w:t>п</w:t>
      </w:r>
      <w:r w:rsidR="00930099" w:rsidRPr="00CF2E22">
        <w:rPr>
          <w:rFonts w:ascii="Times New Roman" w:hAnsi="Times New Roman" w:cs="Times New Roman"/>
          <w:sz w:val="28"/>
          <w:szCs w:val="28"/>
        </w:rPr>
        <w:t>риказ</w:t>
      </w:r>
      <w:r w:rsidR="00930099">
        <w:rPr>
          <w:rFonts w:ascii="Times New Roman" w:hAnsi="Times New Roman" w:cs="Times New Roman"/>
          <w:sz w:val="28"/>
          <w:szCs w:val="28"/>
        </w:rPr>
        <w:t>ом</w:t>
      </w:r>
      <w:r w:rsidR="00930099" w:rsidRPr="00CF2E22">
        <w:rPr>
          <w:rFonts w:ascii="Times New Roman" w:hAnsi="Times New Roman" w:cs="Times New Roman"/>
          <w:sz w:val="28"/>
          <w:szCs w:val="28"/>
        </w:rPr>
        <w:t xml:space="preserve"> Минфина России</w:t>
      </w:r>
      <w:r w:rsidR="00930099" w:rsidRPr="007E44C9">
        <w:rPr>
          <w:rFonts w:ascii="Times New Roman" w:hAnsi="Times New Roman" w:cs="Times New Roman"/>
          <w:sz w:val="28"/>
          <w:szCs w:val="28"/>
        </w:rPr>
        <w:t xml:space="preserve"> </w:t>
      </w:r>
      <w:r w:rsidR="007E44C9" w:rsidRPr="007E44C9">
        <w:rPr>
          <w:rFonts w:ascii="Times New Roman" w:hAnsi="Times New Roman" w:cs="Times New Roman"/>
          <w:sz w:val="28"/>
          <w:szCs w:val="28"/>
        </w:rPr>
        <w:t xml:space="preserve">от 31.08.2018 N 186н </w:t>
      </w:r>
      <w:r w:rsidR="007E44C9">
        <w:rPr>
          <w:rFonts w:ascii="Times New Roman" w:hAnsi="Times New Roman" w:cs="Times New Roman"/>
          <w:sz w:val="28"/>
          <w:szCs w:val="28"/>
        </w:rPr>
        <w:t xml:space="preserve">(действует при формировании ПФХД начиная с плана на 2020 год) </w:t>
      </w:r>
      <w:r w:rsidRPr="00CF2E22">
        <w:rPr>
          <w:rFonts w:ascii="Times New Roman" w:hAnsi="Times New Roman" w:cs="Times New Roman"/>
          <w:sz w:val="28"/>
          <w:szCs w:val="28"/>
        </w:rPr>
        <w:t xml:space="preserve">и контроль за осуществлением расходов в пределах ПФХД осуществляется </w:t>
      </w:r>
      <w:r>
        <w:rPr>
          <w:rFonts w:ascii="Times New Roman" w:hAnsi="Times New Roman" w:cs="Times New Roman"/>
          <w:sz w:val="28"/>
          <w:szCs w:val="28"/>
        </w:rPr>
        <w:t>финансово-</w:t>
      </w:r>
      <w:r w:rsidRPr="00CF2E22">
        <w:rPr>
          <w:rFonts w:ascii="Times New Roman" w:hAnsi="Times New Roman" w:cs="Times New Roman"/>
          <w:sz w:val="28"/>
          <w:szCs w:val="28"/>
        </w:rPr>
        <w:t>экономическим отделом учреждения.</w:t>
      </w:r>
    </w:p>
    <w:p w:rsidR="001761BD" w:rsidRPr="00BC2122" w:rsidRDefault="001761BD" w:rsidP="001761BD">
      <w:pPr>
        <w:jc w:val="both"/>
        <w:rPr>
          <w:rFonts w:ascii="Times New Roman" w:hAnsi="Times New Roman" w:cs="Times New Roman"/>
          <w:sz w:val="28"/>
          <w:szCs w:val="28"/>
        </w:rPr>
      </w:pPr>
      <w:r w:rsidRPr="00BC2122">
        <w:rPr>
          <w:rFonts w:ascii="Times New Roman" w:hAnsi="Times New Roman" w:cs="Times New Roman"/>
          <w:sz w:val="28"/>
          <w:szCs w:val="28"/>
        </w:rPr>
        <w:t>6.</w:t>
      </w:r>
      <w:r w:rsidRPr="00BC2122">
        <w:rPr>
          <w:rFonts w:ascii="Times New Roman" w:hAnsi="Times New Roman" w:cs="Times New Roman"/>
          <w:sz w:val="28"/>
          <w:szCs w:val="28"/>
        </w:rPr>
        <w:tab/>
        <w:t>Бухгалтерский учет всех хозяйственных операций, совершаемых учреждением, включая Махачкалинский филиал ФГУ «АМП Астрахань» и Олинский филиал ФГУ «АМП Астрахань», ведется бухгалтерией головного учреждения.</w:t>
      </w:r>
    </w:p>
    <w:p w:rsidR="001761BD" w:rsidRPr="00BC2122" w:rsidRDefault="001761BD" w:rsidP="001761BD">
      <w:pPr>
        <w:jc w:val="both"/>
        <w:rPr>
          <w:rFonts w:ascii="Times New Roman" w:hAnsi="Times New Roman" w:cs="Times New Roman"/>
          <w:sz w:val="28"/>
          <w:szCs w:val="28"/>
        </w:rPr>
      </w:pPr>
      <w:r>
        <w:rPr>
          <w:rFonts w:ascii="Times New Roman" w:hAnsi="Times New Roman" w:cs="Times New Roman"/>
          <w:sz w:val="28"/>
          <w:szCs w:val="28"/>
        </w:rPr>
        <w:t>7</w:t>
      </w:r>
      <w:r w:rsidRPr="00BC2122">
        <w:rPr>
          <w:rFonts w:ascii="Times New Roman" w:hAnsi="Times New Roman" w:cs="Times New Roman"/>
          <w:sz w:val="28"/>
          <w:szCs w:val="28"/>
        </w:rPr>
        <w:t>.</w:t>
      </w:r>
      <w:r w:rsidRPr="00BC2122">
        <w:rPr>
          <w:rFonts w:ascii="Times New Roman" w:hAnsi="Times New Roman" w:cs="Times New Roman"/>
          <w:sz w:val="28"/>
          <w:szCs w:val="28"/>
        </w:rPr>
        <w:tab/>
        <w:t>Право первой подписи на кассовых и платежных документах принадлежит руководителю учреждения или лицу, исполняющему его обязанности, а также лицам, наделенным правом первой подписи приказом руководителя. Право второй подписи принадлежит главному бухгалтеру или лицу, исполняющему его обязанности, а также лицам, наделенным этим правом приказом руководителя.</w:t>
      </w:r>
    </w:p>
    <w:p w:rsidR="001761BD" w:rsidRPr="00BC2122" w:rsidRDefault="001761BD" w:rsidP="001761BD">
      <w:pPr>
        <w:jc w:val="both"/>
        <w:rPr>
          <w:rFonts w:ascii="Times New Roman" w:hAnsi="Times New Roman" w:cs="Times New Roman"/>
          <w:sz w:val="28"/>
          <w:szCs w:val="28"/>
        </w:rPr>
      </w:pPr>
      <w:r>
        <w:rPr>
          <w:rFonts w:ascii="Times New Roman" w:hAnsi="Times New Roman" w:cs="Times New Roman"/>
          <w:sz w:val="28"/>
          <w:szCs w:val="28"/>
        </w:rPr>
        <w:t>8</w:t>
      </w:r>
      <w:r w:rsidRPr="00BC2122">
        <w:rPr>
          <w:rFonts w:ascii="Times New Roman" w:hAnsi="Times New Roman" w:cs="Times New Roman"/>
          <w:sz w:val="28"/>
          <w:szCs w:val="28"/>
        </w:rPr>
        <w:t>.</w:t>
      </w:r>
      <w:r w:rsidRPr="00BC2122">
        <w:rPr>
          <w:rFonts w:ascii="Times New Roman" w:hAnsi="Times New Roman" w:cs="Times New Roman"/>
          <w:sz w:val="28"/>
          <w:szCs w:val="28"/>
        </w:rPr>
        <w:tab/>
        <w:t>Обработка учетной информации осуществляется автоматизированным способом с помощью программного средства «БЭСТ-5».</w:t>
      </w:r>
    </w:p>
    <w:p w:rsidR="001761BD" w:rsidRPr="005272C9" w:rsidRDefault="001761BD" w:rsidP="001761BD">
      <w:pPr>
        <w:rPr>
          <w:rFonts w:ascii="Times New Roman" w:hAnsi="Times New Roman" w:cs="Times New Roman"/>
          <w:sz w:val="28"/>
          <w:szCs w:val="28"/>
        </w:rPr>
      </w:pPr>
      <w:r>
        <w:rPr>
          <w:rFonts w:ascii="Times New Roman" w:hAnsi="Times New Roman" w:cs="Times New Roman"/>
          <w:sz w:val="28"/>
          <w:szCs w:val="28"/>
        </w:rPr>
        <w:t>9</w:t>
      </w:r>
      <w:r w:rsidRPr="005272C9">
        <w:rPr>
          <w:rFonts w:ascii="Times New Roman" w:hAnsi="Times New Roman" w:cs="Times New Roman"/>
          <w:sz w:val="28"/>
          <w:szCs w:val="28"/>
        </w:rPr>
        <w:t>.</w:t>
      </w:r>
      <w:r w:rsidRPr="005272C9">
        <w:rPr>
          <w:rFonts w:ascii="Times New Roman" w:hAnsi="Times New Roman" w:cs="Times New Roman"/>
          <w:sz w:val="28"/>
          <w:szCs w:val="28"/>
        </w:rPr>
        <w:tab/>
        <w:t>Учреждением ведется раздельный учет по видам финансового обеспечения:</w:t>
      </w:r>
    </w:p>
    <w:p w:rsidR="001761BD" w:rsidRPr="005272C9" w:rsidRDefault="001761BD" w:rsidP="001761BD">
      <w:pPr>
        <w:rPr>
          <w:rFonts w:ascii="Times New Roman" w:hAnsi="Times New Roman" w:cs="Times New Roman"/>
          <w:sz w:val="28"/>
          <w:szCs w:val="28"/>
        </w:rPr>
      </w:pPr>
      <w:r w:rsidRPr="005272C9">
        <w:rPr>
          <w:rFonts w:ascii="Times New Roman" w:hAnsi="Times New Roman" w:cs="Times New Roman"/>
          <w:sz w:val="28"/>
          <w:szCs w:val="28"/>
        </w:rPr>
        <w:tab/>
        <w:t>1) приносящая доход деятельность (собственные доходы учреждения);</w:t>
      </w:r>
    </w:p>
    <w:p w:rsidR="001761BD" w:rsidRPr="005272C9" w:rsidRDefault="001761BD" w:rsidP="001761BD">
      <w:pPr>
        <w:rPr>
          <w:rFonts w:ascii="Times New Roman" w:hAnsi="Times New Roman" w:cs="Times New Roman"/>
          <w:sz w:val="28"/>
          <w:szCs w:val="28"/>
        </w:rPr>
      </w:pPr>
      <w:r w:rsidRPr="005272C9">
        <w:rPr>
          <w:rFonts w:ascii="Times New Roman" w:hAnsi="Times New Roman" w:cs="Times New Roman"/>
          <w:sz w:val="28"/>
          <w:szCs w:val="28"/>
        </w:rPr>
        <w:tab/>
        <w:t>2) субсидии на выполнение государственного задания;</w:t>
      </w:r>
    </w:p>
    <w:p w:rsidR="001761BD" w:rsidRPr="005272C9" w:rsidRDefault="001761BD" w:rsidP="001761BD">
      <w:pPr>
        <w:rPr>
          <w:rFonts w:ascii="Times New Roman" w:hAnsi="Times New Roman" w:cs="Times New Roman"/>
          <w:sz w:val="28"/>
          <w:szCs w:val="28"/>
        </w:rPr>
      </w:pPr>
      <w:r w:rsidRPr="005272C9">
        <w:rPr>
          <w:rFonts w:ascii="Times New Roman" w:hAnsi="Times New Roman" w:cs="Times New Roman"/>
          <w:sz w:val="28"/>
          <w:szCs w:val="28"/>
        </w:rPr>
        <w:tab/>
        <w:t>3) средства во временном распоряжении.</w:t>
      </w:r>
    </w:p>
    <w:p w:rsidR="001761BD" w:rsidRPr="00227F29" w:rsidRDefault="001761BD" w:rsidP="001761BD">
      <w:pPr>
        <w:jc w:val="both"/>
        <w:rPr>
          <w:rFonts w:ascii="Times New Roman" w:hAnsi="Times New Roman" w:cs="Times New Roman"/>
          <w:sz w:val="28"/>
          <w:szCs w:val="28"/>
        </w:rPr>
      </w:pPr>
      <w:r w:rsidRPr="00227F29">
        <w:rPr>
          <w:rFonts w:ascii="Times New Roman" w:hAnsi="Times New Roman" w:cs="Times New Roman"/>
          <w:sz w:val="28"/>
          <w:szCs w:val="28"/>
        </w:rPr>
        <w:t>1</w:t>
      </w:r>
      <w:r>
        <w:rPr>
          <w:rFonts w:ascii="Times New Roman" w:hAnsi="Times New Roman" w:cs="Times New Roman"/>
          <w:sz w:val="28"/>
          <w:szCs w:val="28"/>
        </w:rPr>
        <w:t>0</w:t>
      </w:r>
      <w:r w:rsidRPr="00227F29">
        <w:rPr>
          <w:rFonts w:ascii="Times New Roman" w:hAnsi="Times New Roman" w:cs="Times New Roman"/>
          <w:sz w:val="28"/>
          <w:szCs w:val="28"/>
        </w:rPr>
        <w:t>.</w:t>
      </w:r>
      <w:r w:rsidRPr="00227F29">
        <w:rPr>
          <w:rFonts w:ascii="Times New Roman" w:hAnsi="Times New Roman" w:cs="Times New Roman"/>
          <w:sz w:val="28"/>
          <w:szCs w:val="28"/>
        </w:rPr>
        <w:tab/>
        <w:t>Для ведения бухгалтерского учета в учреждении в целом применяются формы первичных документов класса 03 и класса 05 Общероссийского классификатора управленческой деятельности (ОКУД), утвержденные приказом Минфина России от 30.03.2015 № 52н, другие унифицированные формы первичных документов (в случае их отсутствия в Перечне, утвержденном приказом Минфина России от 30.03.2015 № 52н). В целях обеспечения полноты отражения в бухгалтерском учете информации об активах, обязательствах и хозяйственных операциях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учреждением применяется включение в первичный учетный документ, сформированный на основе унифицированной формы, дополнительных реквизитов (данных).</w:t>
      </w:r>
    </w:p>
    <w:p w:rsidR="001761BD" w:rsidRPr="00227F29" w:rsidRDefault="001761BD" w:rsidP="001761BD">
      <w:pPr>
        <w:jc w:val="both"/>
        <w:rPr>
          <w:rFonts w:ascii="Times New Roman" w:hAnsi="Times New Roman" w:cs="Times New Roman"/>
          <w:sz w:val="28"/>
          <w:szCs w:val="28"/>
        </w:rPr>
      </w:pPr>
      <w:r w:rsidRPr="00227F29">
        <w:rPr>
          <w:rFonts w:ascii="Times New Roman" w:hAnsi="Times New Roman" w:cs="Times New Roman"/>
          <w:sz w:val="28"/>
          <w:szCs w:val="28"/>
        </w:rPr>
        <w:t>1</w:t>
      </w:r>
      <w:r>
        <w:rPr>
          <w:rFonts w:ascii="Times New Roman" w:hAnsi="Times New Roman" w:cs="Times New Roman"/>
          <w:sz w:val="28"/>
          <w:szCs w:val="28"/>
        </w:rPr>
        <w:t>1</w:t>
      </w:r>
      <w:r w:rsidRPr="00227F29">
        <w:rPr>
          <w:rFonts w:ascii="Times New Roman" w:hAnsi="Times New Roman" w:cs="Times New Roman"/>
          <w:sz w:val="28"/>
          <w:szCs w:val="28"/>
        </w:rPr>
        <w:t>.</w:t>
      </w:r>
      <w:r w:rsidRPr="00227F29">
        <w:rPr>
          <w:rFonts w:ascii="Times New Roman" w:hAnsi="Times New Roman" w:cs="Times New Roman"/>
          <w:sz w:val="28"/>
          <w:szCs w:val="28"/>
        </w:rPr>
        <w:tab/>
        <w:t xml:space="preserve"> Операции по учету, для которых отсутствуют формы первичных (сводных) учетных документов, оформляются самостоятельно разработанными формами документов с указанием обязательных реквизитов, предусмотренных законодательством. Самостоятельно разработанные формы первичных (сводных) </w:t>
      </w:r>
      <w:r w:rsidRPr="00227F29">
        <w:rPr>
          <w:rFonts w:ascii="Times New Roman" w:hAnsi="Times New Roman" w:cs="Times New Roman"/>
          <w:sz w:val="28"/>
          <w:szCs w:val="28"/>
        </w:rPr>
        <w:lastRenderedPageBreak/>
        <w:t xml:space="preserve">учетных документов и дополнительных регистров бухгалтерского учета приведены в </w:t>
      </w:r>
      <w:r>
        <w:rPr>
          <w:rFonts w:ascii="Times New Roman" w:hAnsi="Times New Roman" w:cs="Times New Roman"/>
          <w:sz w:val="28"/>
          <w:szCs w:val="28"/>
        </w:rPr>
        <w:t>п</w:t>
      </w:r>
      <w:r w:rsidRPr="00227F29">
        <w:rPr>
          <w:rFonts w:ascii="Times New Roman" w:hAnsi="Times New Roman" w:cs="Times New Roman"/>
          <w:sz w:val="28"/>
          <w:szCs w:val="28"/>
        </w:rPr>
        <w:t xml:space="preserve">риложении к </w:t>
      </w:r>
      <w:r w:rsidR="004E47C5">
        <w:rPr>
          <w:rFonts w:ascii="Times New Roman" w:hAnsi="Times New Roman" w:cs="Times New Roman"/>
          <w:sz w:val="28"/>
          <w:szCs w:val="28"/>
        </w:rPr>
        <w:t>у</w:t>
      </w:r>
      <w:r w:rsidRPr="00227F29">
        <w:rPr>
          <w:rFonts w:ascii="Times New Roman" w:hAnsi="Times New Roman" w:cs="Times New Roman"/>
          <w:sz w:val="28"/>
          <w:szCs w:val="28"/>
        </w:rPr>
        <w:t xml:space="preserve">четной политике. </w:t>
      </w:r>
    </w:p>
    <w:p w:rsidR="001761BD" w:rsidRPr="00227F29" w:rsidRDefault="001761BD" w:rsidP="00EB1905">
      <w:pPr>
        <w:jc w:val="both"/>
        <w:rPr>
          <w:rFonts w:ascii="Times New Roman" w:hAnsi="Times New Roman" w:cs="Times New Roman"/>
          <w:sz w:val="28"/>
          <w:szCs w:val="28"/>
        </w:rPr>
      </w:pPr>
      <w:r w:rsidRPr="00227F29">
        <w:rPr>
          <w:rFonts w:ascii="Times New Roman" w:hAnsi="Times New Roman" w:cs="Times New Roman"/>
          <w:sz w:val="28"/>
          <w:szCs w:val="28"/>
        </w:rPr>
        <w:t>1</w:t>
      </w:r>
      <w:r>
        <w:rPr>
          <w:rFonts w:ascii="Times New Roman" w:hAnsi="Times New Roman" w:cs="Times New Roman"/>
          <w:sz w:val="28"/>
          <w:szCs w:val="28"/>
        </w:rPr>
        <w:t>2</w:t>
      </w:r>
      <w:r w:rsidRPr="00227F29">
        <w:rPr>
          <w:rFonts w:ascii="Times New Roman" w:hAnsi="Times New Roman" w:cs="Times New Roman"/>
          <w:sz w:val="28"/>
          <w:szCs w:val="28"/>
        </w:rPr>
        <w:t>.</w:t>
      </w:r>
      <w:r w:rsidRPr="00227F29">
        <w:rPr>
          <w:rFonts w:ascii="Times New Roman" w:hAnsi="Times New Roman" w:cs="Times New Roman"/>
          <w:sz w:val="28"/>
          <w:szCs w:val="28"/>
        </w:rPr>
        <w:tab/>
        <w:t>Передача полномочий на подписание первичных (сводных) учетных документов оформляется приказом руководителя учреждения (далее именуемого руководителем) либо доверенностью.</w:t>
      </w:r>
    </w:p>
    <w:p w:rsidR="001761BD" w:rsidRPr="00227F29" w:rsidRDefault="001761BD" w:rsidP="001761BD">
      <w:pPr>
        <w:jc w:val="both"/>
        <w:rPr>
          <w:rFonts w:ascii="Times New Roman" w:hAnsi="Times New Roman" w:cs="Times New Roman"/>
          <w:sz w:val="28"/>
          <w:szCs w:val="28"/>
        </w:rPr>
      </w:pPr>
      <w:r w:rsidRPr="00227F29">
        <w:rPr>
          <w:rFonts w:ascii="Times New Roman" w:hAnsi="Times New Roman" w:cs="Times New Roman"/>
          <w:sz w:val="28"/>
          <w:szCs w:val="28"/>
        </w:rPr>
        <w:t>1</w:t>
      </w:r>
      <w:r>
        <w:rPr>
          <w:rFonts w:ascii="Times New Roman" w:hAnsi="Times New Roman" w:cs="Times New Roman"/>
          <w:sz w:val="28"/>
          <w:szCs w:val="28"/>
        </w:rPr>
        <w:t>3</w:t>
      </w:r>
      <w:r w:rsidRPr="00227F29">
        <w:rPr>
          <w:rFonts w:ascii="Times New Roman" w:hAnsi="Times New Roman" w:cs="Times New Roman"/>
          <w:sz w:val="28"/>
          <w:szCs w:val="28"/>
        </w:rPr>
        <w:t>.</w:t>
      </w:r>
      <w:r w:rsidRPr="00227F29">
        <w:rPr>
          <w:rFonts w:ascii="Times New Roman" w:hAnsi="Times New Roman" w:cs="Times New Roman"/>
          <w:sz w:val="28"/>
          <w:szCs w:val="28"/>
        </w:rPr>
        <w:tab/>
        <w:t>Применяемые учреждением счета бухгалтерского учета для ведения учета содержатся в рабочем плане счетов учреждения, разработанном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01.12.2010г. № 157н и плана счетов бухгалтерского учета бюджетных учреждений, утвержденного Приказом Минфина России от 16.12.2010г. № 174н</w:t>
      </w:r>
      <w:r>
        <w:rPr>
          <w:rFonts w:ascii="Times New Roman" w:hAnsi="Times New Roman" w:cs="Times New Roman"/>
          <w:sz w:val="28"/>
          <w:szCs w:val="28"/>
        </w:rPr>
        <w:t>.</w:t>
      </w:r>
      <w:r w:rsidRPr="00227F29">
        <w:rPr>
          <w:rFonts w:ascii="Times New Roman" w:hAnsi="Times New Roman" w:cs="Times New Roman"/>
          <w:sz w:val="28"/>
          <w:szCs w:val="28"/>
        </w:rPr>
        <w:t xml:space="preserve"> </w:t>
      </w:r>
    </w:p>
    <w:p w:rsidR="001761BD" w:rsidRPr="00521218" w:rsidRDefault="001761BD" w:rsidP="001761BD">
      <w:pPr>
        <w:jc w:val="both"/>
        <w:rPr>
          <w:rFonts w:ascii="Times New Roman" w:hAnsi="Times New Roman" w:cs="Times New Roman"/>
          <w:sz w:val="28"/>
          <w:szCs w:val="28"/>
        </w:rPr>
      </w:pPr>
      <w:r>
        <w:rPr>
          <w:rFonts w:ascii="Times New Roman" w:hAnsi="Times New Roman" w:cs="Times New Roman"/>
          <w:sz w:val="28"/>
          <w:szCs w:val="28"/>
        </w:rPr>
        <w:t>14</w:t>
      </w:r>
      <w:r w:rsidRPr="000F5C52">
        <w:rPr>
          <w:rFonts w:ascii="Times New Roman" w:hAnsi="Times New Roman" w:cs="Times New Roman"/>
          <w:sz w:val="28"/>
          <w:szCs w:val="28"/>
        </w:rPr>
        <w:t>.</w:t>
      </w:r>
      <w:r w:rsidRPr="000F5C52">
        <w:rPr>
          <w:rFonts w:ascii="Times New Roman" w:hAnsi="Times New Roman" w:cs="Times New Roman"/>
          <w:sz w:val="28"/>
          <w:szCs w:val="28"/>
        </w:rPr>
        <w:tab/>
        <w:t>Внутренний финансовый контроль осуществляется в учреждении в соответствии с Положением о внутреннем финансовом контроле</w:t>
      </w:r>
      <w:r w:rsidR="004E47C5">
        <w:rPr>
          <w:rFonts w:ascii="Times New Roman" w:hAnsi="Times New Roman" w:cs="Times New Roman"/>
          <w:sz w:val="28"/>
          <w:szCs w:val="28"/>
        </w:rPr>
        <w:t>, являющимся п</w:t>
      </w:r>
      <w:r w:rsidRPr="000F5C52">
        <w:rPr>
          <w:rFonts w:ascii="Times New Roman" w:hAnsi="Times New Roman" w:cs="Times New Roman"/>
          <w:sz w:val="28"/>
          <w:szCs w:val="28"/>
        </w:rPr>
        <w:t>риложение</w:t>
      </w:r>
      <w:r w:rsidR="004E47C5">
        <w:rPr>
          <w:rFonts w:ascii="Times New Roman" w:hAnsi="Times New Roman" w:cs="Times New Roman"/>
          <w:sz w:val="28"/>
          <w:szCs w:val="28"/>
        </w:rPr>
        <w:t>м к учетной политике учреждения</w:t>
      </w:r>
      <w:r>
        <w:rPr>
          <w:rFonts w:ascii="Times New Roman" w:hAnsi="Times New Roman" w:cs="Times New Roman"/>
          <w:sz w:val="28"/>
          <w:szCs w:val="28"/>
        </w:rPr>
        <w:t>.</w:t>
      </w:r>
      <w:r w:rsidRPr="000F5C52">
        <w:rPr>
          <w:rFonts w:ascii="Times New Roman" w:hAnsi="Times New Roman" w:cs="Times New Roman"/>
          <w:sz w:val="28"/>
          <w:szCs w:val="28"/>
        </w:rPr>
        <w:t xml:space="preserve"> </w:t>
      </w:r>
    </w:p>
    <w:sectPr w:rsidR="001761BD" w:rsidRPr="00521218" w:rsidSect="00B441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4429E"/>
    <w:multiLevelType w:val="hybridMultilevel"/>
    <w:tmpl w:val="E870900C"/>
    <w:lvl w:ilvl="0" w:tplc="B212E236">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DC"/>
    <w:rsid w:val="000D4B59"/>
    <w:rsid w:val="00175ED0"/>
    <w:rsid w:val="001761BD"/>
    <w:rsid w:val="00242014"/>
    <w:rsid w:val="00251EAC"/>
    <w:rsid w:val="00376E7E"/>
    <w:rsid w:val="00415A47"/>
    <w:rsid w:val="004E47C5"/>
    <w:rsid w:val="004F484F"/>
    <w:rsid w:val="00521218"/>
    <w:rsid w:val="00652D6F"/>
    <w:rsid w:val="006A56A9"/>
    <w:rsid w:val="00766D7E"/>
    <w:rsid w:val="007B27AE"/>
    <w:rsid w:val="007E44C9"/>
    <w:rsid w:val="0084719F"/>
    <w:rsid w:val="008F01F3"/>
    <w:rsid w:val="008F6411"/>
    <w:rsid w:val="00930099"/>
    <w:rsid w:val="00935ED6"/>
    <w:rsid w:val="0099454E"/>
    <w:rsid w:val="00A731E5"/>
    <w:rsid w:val="00B4412A"/>
    <w:rsid w:val="00C265D7"/>
    <w:rsid w:val="00CB59DC"/>
    <w:rsid w:val="00CE5708"/>
    <w:rsid w:val="00D73B62"/>
    <w:rsid w:val="00DE1F3B"/>
    <w:rsid w:val="00EB1905"/>
    <w:rsid w:val="00FC0C95"/>
    <w:rsid w:val="00FF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4AD7A-F8BF-4F97-940A-88940A57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Калашникова</dc:creator>
  <cp:keywords/>
  <dc:description/>
  <cp:lastModifiedBy>Василий Васильевич Лихобабин</cp:lastModifiedBy>
  <cp:revision>2</cp:revision>
  <dcterms:created xsi:type="dcterms:W3CDTF">2019-02-26T07:45:00Z</dcterms:created>
  <dcterms:modified xsi:type="dcterms:W3CDTF">2019-02-26T07:45:00Z</dcterms:modified>
</cp:coreProperties>
</file>