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8A7ECC" w:rsidRDefault="006641C8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8A7ECC" w:rsidRDefault="006641C8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8A7ECC" w:rsidRDefault="006641C8" w:rsidP="008A7ECC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8A7ECC" w:rsidRDefault="00E7331F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3125F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D3125F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8A7ECC" w:rsidRDefault="008A7ECC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2020</w:t>
      </w:r>
      <w:r w:rsidR="006641C8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8A7ECC" w:rsidRDefault="006641C8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8A7ECC" w:rsidRDefault="00161AB9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C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8A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CC" w:rsidRPr="008A7ECC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несению аварийно-спасательной готовности, готовности по ликвидации разлива нефти в морском порту  Махачкала на 202</w:t>
      </w:r>
      <w:r w:rsidR="00334A32">
        <w:rPr>
          <w:rFonts w:ascii="Times New Roman" w:hAnsi="Times New Roman" w:cs="Times New Roman"/>
          <w:b/>
          <w:sz w:val="24"/>
          <w:szCs w:val="24"/>
        </w:rPr>
        <w:t>1</w:t>
      </w:r>
      <w:r w:rsidR="008A7ECC" w:rsidRPr="008A7EC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331F" w:rsidRPr="008A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8A7ECC">
        <w:rPr>
          <w:rFonts w:ascii="Times New Roman" w:hAnsi="Times New Roman" w:cs="Times New Roman"/>
          <w:b/>
          <w:sz w:val="24"/>
          <w:szCs w:val="24"/>
        </w:rPr>
        <w:t>(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на основании пп.</w:t>
      </w:r>
      <w:r w:rsidR="00141B71" w:rsidRPr="008A7ECC">
        <w:rPr>
          <w:rFonts w:ascii="Times New Roman" w:hAnsi="Times New Roman" w:cs="Times New Roman"/>
          <w:b/>
          <w:sz w:val="24"/>
          <w:szCs w:val="24"/>
        </w:rPr>
        <w:t>2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4 п. 4.9.1</w:t>
      </w:r>
      <w:r w:rsidR="00D3125F" w:rsidRPr="008A7ECC">
        <w:rPr>
          <w:rFonts w:ascii="Times New Roman" w:hAnsi="Times New Roman" w:cs="Times New Roman"/>
          <w:sz w:val="24"/>
          <w:szCs w:val="24"/>
        </w:rPr>
        <w:t xml:space="preserve"> </w:t>
      </w:r>
      <w:r w:rsidR="005063C9" w:rsidRPr="008A7ECC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141B71" w:rsidRPr="008A7ECC" w:rsidRDefault="00141B71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8A7ECC" w:rsidRPr="008A7ECC" w:rsidTr="0091293B">
        <w:tc>
          <w:tcPr>
            <w:tcW w:w="3227" w:type="dxa"/>
          </w:tcPr>
          <w:p w:rsidR="00161AB9" w:rsidRPr="008A7ECC" w:rsidRDefault="00161AB9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8A7ECC" w:rsidRDefault="00161AB9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8A7ECC" w:rsidRPr="008A7ECC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8A7ECC" w:rsidRDefault="00CA646D" w:rsidP="008A7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38788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8A7ECC" w:rsidRDefault="00387888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8A7ECC" w:rsidRDefault="00387888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91293B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8A7ECC" w:rsidRDefault="0091293B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982BAE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8A7ECC" w:rsidRDefault="00982BAE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622689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8A7ECC" w:rsidRDefault="00622689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8A7ECC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8A7ECC" w:rsidRPr="008A7ECC" w:rsidTr="00654767">
        <w:tc>
          <w:tcPr>
            <w:tcW w:w="10421" w:type="dxa"/>
            <w:gridSpan w:val="2"/>
          </w:tcPr>
          <w:p w:rsidR="006F10F4" w:rsidRPr="008A7ECC" w:rsidRDefault="006F10F4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161AB9" w:rsidRPr="008A7ECC" w:rsidRDefault="00410A1F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8A7ECC" w:rsidRPr="008A7ECC" w:rsidRDefault="008A7ECC" w:rsidP="008A7ECC">
            <w:pPr>
              <w:pStyle w:val="14"/>
              <w:shd w:val="clear" w:color="auto" w:fill="auto"/>
              <w:tabs>
                <w:tab w:val="left" w:pos="121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A7ECC">
              <w:rPr>
                <w:sz w:val="24"/>
                <w:szCs w:val="24"/>
              </w:rPr>
              <w:t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судам в морском порту Махачкала (далее - «Услуги») и на подходах к нему, согласно плану по предупреждению и ликвидации аварийных разливов нефти и нефтепродуктов на акватории морского порта</w:t>
            </w:r>
            <w:proofErr w:type="gramEnd"/>
            <w:r w:rsidRPr="008A7ECC">
              <w:rPr>
                <w:sz w:val="24"/>
                <w:szCs w:val="24"/>
              </w:rPr>
              <w:t xml:space="preserve"> Махачкала.</w:t>
            </w:r>
          </w:p>
          <w:p w:rsidR="002E5BF6" w:rsidRPr="008A7ECC" w:rsidRDefault="008A7ECC" w:rsidP="008A7ECC">
            <w:pPr>
              <w:pStyle w:val="14"/>
              <w:shd w:val="clear" w:color="auto" w:fill="auto"/>
              <w:tabs>
                <w:tab w:val="left" w:pos="1138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Капитан морского порта Махачкала именуются в дальнейшем «Представитель Заказчика».</w:t>
            </w: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410A1F" w:rsidRPr="008A7ECC" w:rsidRDefault="00410A1F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8A7ECC" w:rsidRDefault="00410A1F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8A7ECC" w:rsidRDefault="00654767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8A7ECC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161AB9" w:rsidRPr="008A7ECC" w:rsidRDefault="00E15264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8A7ECC" w:rsidRDefault="008603BC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8A7ECC" w:rsidRPr="008A7ECC" w:rsidTr="00654767">
        <w:tc>
          <w:tcPr>
            <w:tcW w:w="10421" w:type="dxa"/>
            <w:gridSpan w:val="2"/>
          </w:tcPr>
          <w:p w:rsidR="00420258" w:rsidRPr="008A7ECC" w:rsidRDefault="00420258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420258" w:rsidRPr="008A7ECC" w:rsidRDefault="00972101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334A32" w:rsidRDefault="00334A32" w:rsidP="008A7ECC">
            <w:pPr>
              <w:pStyle w:val="14"/>
              <w:shd w:val="clear" w:color="auto" w:fill="auto"/>
              <w:tabs>
                <w:tab w:val="left" w:pos="123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334A32">
              <w:rPr>
                <w:color w:val="000000"/>
                <w:sz w:val="24"/>
                <w:szCs w:val="24"/>
                <w:lang w:eastAsia="ru-RU"/>
              </w:rPr>
              <w:t>7 280 000 (Семь миллионов двести восемьдесят тысяч) рублей 04 копейки, с учетом НДС 20% 1 213 333 (Один миллион двести тринадцать тысяч триста тридцать три) рубля 34 копейки.</w:t>
            </w:r>
          </w:p>
        </w:tc>
      </w:tr>
      <w:tr w:rsidR="008A7ECC" w:rsidRPr="008A7ECC" w:rsidTr="0091293B">
        <w:tc>
          <w:tcPr>
            <w:tcW w:w="3227" w:type="dxa"/>
          </w:tcPr>
          <w:p w:rsidR="00420258" w:rsidRPr="008A7ECC" w:rsidRDefault="00420258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8A7ECC" w:rsidRDefault="00420258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91293B">
        <w:tc>
          <w:tcPr>
            <w:tcW w:w="3227" w:type="dxa"/>
          </w:tcPr>
          <w:p w:rsidR="00420258" w:rsidRPr="008A7ECC" w:rsidRDefault="006540B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6540B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6540B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655557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8A7ECC" w:rsidRDefault="00655557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97210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8A7ECC" w:rsidRDefault="0097210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8A7ECC" w:rsidTr="0091293B">
        <w:tc>
          <w:tcPr>
            <w:tcW w:w="3227" w:type="dxa"/>
          </w:tcPr>
          <w:p w:rsidR="003A0052" w:rsidRPr="008A7ECC" w:rsidRDefault="003423BD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8A7ECC" w:rsidRDefault="003423B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32" w:rsidRDefault="00334A32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32" w:rsidRPr="008A7ECC" w:rsidRDefault="00334A32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32" w:rsidRDefault="00334A32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32" w:rsidRDefault="00334A32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3125F" w:rsidRPr="008A7ECC" w:rsidRDefault="00D3125F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D3125F" w:rsidRPr="008A7ECC" w:rsidRDefault="008A7ECC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2020</w:t>
      </w:r>
      <w:r w:rsidR="00D3125F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F29" w:rsidRPr="008A7ECC" w:rsidRDefault="00223F29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8A7ECC" w:rsidRDefault="00753260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C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141B71" w:rsidRPr="008A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CC" w:rsidRPr="008A7ECC">
        <w:rPr>
          <w:rFonts w:ascii="Times New Roman" w:hAnsi="Times New Roman" w:cs="Times New Roman"/>
          <w:b/>
          <w:sz w:val="24"/>
          <w:szCs w:val="24"/>
        </w:rPr>
        <w:t>на оказание услуг по несению аварийно-спасательной готовности, готовности по ликвидации разлива нефти в морском порту  Махачкала на 202</w:t>
      </w:r>
      <w:r w:rsidR="00334A32">
        <w:rPr>
          <w:rFonts w:ascii="Times New Roman" w:hAnsi="Times New Roman" w:cs="Times New Roman"/>
          <w:b/>
          <w:sz w:val="24"/>
          <w:szCs w:val="24"/>
        </w:rPr>
        <w:t>1</w:t>
      </w:r>
      <w:r w:rsidR="008A7ECC" w:rsidRPr="008A7EC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 xml:space="preserve"> (на основании пп.</w:t>
      </w:r>
      <w:r w:rsidR="00141B71" w:rsidRPr="008A7ECC">
        <w:rPr>
          <w:rFonts w:ascii="Times New Roman" w:hAnsi="Times New Roman" w:cs="Times New Roman"/>
          <w:b/>
          <w:sz w:val="24"/>
          <w:szCs w:val="24"/>
        </w:rPr>
        <w:t>2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4 п. 4.9.1</w:t>
      </w:r>
      <w:r w:rsidR="00D3125F" w:rsidRPr="008A7ECC">
        <w:rPr>
          <w:rFonts w:ascii="Times New Roman" w:hAnsi="Times New Roman" w:cs="Times New Roman"/>
          <w:sz w:val="24"/>
          <w:szCs w:val="24"/>
        </w:rPr>
        <w:t xml:space="preserve"> 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8A7ECC" w:rsidRDefault="00E83F3A" w:rsidP="008A7E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tab/>
      </w:r>
      <w:r w:rsidR="00D715F8" w:rsidRPr="008A7ECC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8A7ECC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8A7ECC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A7ECC" w:rsidRPr="008A7ECC" w:rsidTr="007A464B">
        <w:tc>
          <w:tcPr>
            <w:tcW w:w="10421" w:type="dxa"/>
            <w:shd w:val="clear" w:color="auto" w:fill="C6D9F1" w:themeFill="text2" w:themeFillTint="33"/>
          </w:tcPr>
          <w:p w:rsidR="00695F55" w:rsidRPr="008A7ECC" w:rsidRDefault="00695F55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7A129A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EB3440">
        <w:tc>
          <w:tcPr>
            <w:tcW w:w="10421" w:type="dxa"/>
            <w:shd w:val="clear" w:color="auto" w:fill="C6D9F1" w:themeFill="text2" w:themeFillTint="33"/>
          </w:tcPr>
          <w:p w:rsidR="00EB3440" w:rsidRPr="008A7ECC" w:rsidRDefault="00EB3440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EB3440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00402A">
        <w:tc>
          <w:tcPr>
            <w:tcW w:w="10421" w:type="dxa"/>
            <w:shd w:val="clear" w:color="auto" w:fill="C6D9F1" w:themeFill="text2" w:themeFillTint="33"/>
          </w:tcPr>
          <w:p w:rsidR="0000402A" w:rsidRPr="008A7ECC" w:rsidRDefault="0000402A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6F787E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ED2756">
        <w:tc>
          <w:tcPr>
            <w:tcW w:w="10421" w:type="dxa"/>
            <w:shd w:val="clear" w:color="auto" w:fill="C6D9F1" w:themeFill="text2" w:themeFillTint="33"/>
          </w:tcPr>
          <w:p w:rsidR="00ED2756" w:rsidRPr="008A7ECC" w:rsidRDefault="00ED2756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8A7ECC" w:rsidRPr="008A7ECC" w:rsidTr="00ED2756">
        <w:tc>
          <w:tcPr>
            <w:tcW w:w="10421" w:type="dxa"/>
            <w:shd w:val="clear" w:color="auto" w:fill="auto"/>
          </w:tcPr>
          <w:p w:rsidR="00CE0F8F" w:rsidRPr="008A7ECC" w:rsidRDefault="000C101A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8A7ECC" w:rsidRPr="008A7ECC" w:rsidTr="00ED2756">
        <w:tc>
          <w:tcPr>
            <w:tcW w:w="10421" w:type="dxa"/>
            <w:shd w:val="clear" w:color="auto" w:fill="C6D9F1" w:themeFill="text2" w:themeFillTint="33"/>
          </w:tcPr>
          <w:p w:rsidR="00ED2756" w:rsidRPr="008A7ECC" w:rsidRDefault="00ED2756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141B71" w:rsidP="00334A32">
            <w:pPr>
              <w:tabs>
                <w:tab w:val="num" w:pos="15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33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 xml:space="preserve"> года по 31 декабря 202</w:t>
            </w:r>
            <w:r w:rsidR="00334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7ECC" w:rsidRPr="008A7ECC" w:rsidTr="002F15E7">
        <w:tc>
          <w:tcPr>
            <w:tcW w:w="10421" w:type="dxa"/>
            <w:shd w:val="clear" w:color="auto" w:fill="C6D9F1" w:themeFill="text2" w:themeFillTint="33"/>
          </w:tcPr>
          <w:p w:rsidR="002F15E7" w:rsidRPr="008A7ECC" w:rsidRDefault="002F15E7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CD017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8017D2">
        <w:tc>
          <w:tcPr>
            <w:tcW w:w="10421" w:type="dxa"/>
            <w:shd w:val="clear" w:color="auto" w:fill="C6D9F1" w:themeFill="text2" w:themeFillTint="33"/>
          </w:tcPr>
          <w:p w:rsidR="008017D2" w:rsidRPr="008A7ECC" w:rsidRDefault="008017D2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8A7ECC" w:rsidRPr="008A7ECC" w:rsidTr="00654767">
        <w:tc>
          <w:tcPr>
            <w:tcW w:w="10421" w:type="dxa"/>
          </w:tcPr>
          <w:p w:rsidR="00092008" w:rsidRPr="008A7ECC" w:rsidRDefault="00334A32" w:rsidP="008A7ECC">
            <w:pPr>
              <w:pStyle w:val="14"/>
              <w:shd w:val="clear" w:color="auto" w:fill="auto"/>
              <w:tabs>
                <w:tab w:val="left" w:pos="123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334A32">
              <w:rPr>
                <w:sz w:val="24"/>
                <w:szCs w:val="24"/>
              </w:rPr>
              <w:t>7 280 000 (Семь миллионов двести восемьдесят тысяч) рублей 04 копейки, с учетом НДС 20% 1 213 333 (Один миллион двести тринадцать тысяч триста тридцать три) рубля 34 копейки.</w:t>
            </w:r>
          </w:p>
        </w:tc>
      </w:tr>
      <w:tr w:rsidR="008A7ECC" w:rsidRPr="008A7ECC" w:rsidTr="00641B96">
        <w:tc>
          <w:tcPr>
            <w:tcW w:w="10421" w:type="dxa"/>
            <w:shd w:val="clear" w:color="auto" w:fill="C6D9F1" w:themeFill="text2" w:themeFillTint="33"/>
          </w:tcPr>
          <w:p w:rsidR="00641B96" w:rsidRPr="008A7ECC" w:rsidRDefault="00641B96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E2780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2A19C7">
        <w:tc>
          <w:tcPr>
            <w:tcW w:w="10421" w:type="dxa"/>
            <w:shd w:val="clear" w:color="auto" w:fill="C6D9F1" w:themeFill="text2" w:themeFillTint="33"/>
          </w:tcPr>
          <w:p w:rsidR="002A19C7" w:rsidRPr="008A7ECC" w:rsidRDefault="002A19C7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ECC" w:rsidRPr="008A7ECC" w:rsidTr="00654767">
        <w:tc>
          <w:tcPr>
            <w:tcW w:w="10421" w:type="dxa"/>
          </w:tcPr>
          <w:p w:rsidR="008A7ECC" w:rsidRPr="008A7ECC" w:rsidRDefault="008A7ECC" w:rsidP="008A7ECC">
            <w:pPr>
              <w:pStyle w:val="14"/>
              <w:shd w:val="clear" w:color="auto" w:fill="auto"/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      </w:r>
          </w:p>
          <w:p w:rsidR="00321DA3" w:rsidRPr="008A7ECC" w:rsidRDefault="008A7ECC" w:rsidP="008A7ECC">
            <w:pPr>
              <w:pStyle w:val="14"/>
              <w:shd w:val="clear" w:color="auto" w:fill="auto"/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      </w:r>
          </w:p>
        </w:tc>
      </w:tr>
      <w:tr w:rsidR="008A7ECC" w:rsidRPr="008A7ECC" w:rsidTr="001C0A77">
        <w:tc>
          <w:tcPr>
            <w:tcW w:w="10421" w:type="dxa"/>
            <w:shd w:val="clear" w:color="auto" w:fill="C6D9F1" w:themeFill="text2" w:themeFillTint="33"/>
          </w:tcPr>
          <w:p w:rsidR="001C0A77" w:rsidRPr="008A7ECC" w:rsidRDefault="001C0A77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471C64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DF5F49">
        <w:tc>
          <w:tcPr>
            <w:tcW w:w="10421" w:type="dxa"/>
            <w:shd w:val="clear" w:color="auto" w:fill="C6D9F1" w:themeFill="text2" w:themeFillTint="33"/>
          </w:tcPr>
          <w:p w:rsidR="00DF5F49" w:rsidRPr="008A7ECC" w:rsidRDefault="00DF5F49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91061A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20608">
        <w:tc>
          <w:tcPr>
            <w:tcW w:w="10421" w:type="dxa"/>
            <w:shd w:val="clear" w:color="auto" w:fill="C6D9F1" w:themeFill="text2" w:themeFillTint="33"/>
          </w:tcPr>
          <w:p w:rsidR="00920608" w:rsidRPr="008A7ECC" w:rsidRDefault="00920608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B47FEF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8267FF">
        <w:tc>
          <w:tcPr>
            <w:tcW w:w="10421" w:type="dxa"/>
            <w:shd w:val="clear" w:color="auto" w:fill="C6D9F1" w:themeFill="text2" w:themeFillTint="33"/>
          </w:tcPr>
          <w:p w:rsidR="008267FF" w:rsidRPr="008A7ECC" w:rsidRDefault="008267FF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273245">
        <w:tc>
          <w:tcPr>
            <w:tcW w:w="10421" w:type="dxa"/>
            <w:shd w:val="clear" w:color="auto" w:fill="C6D9F1" w:themeFill="text2" w:themeFillTint="33"/>
          </w:tcPr>
          <w:p w:rsidR="00273245" w:rsidRPr="008A7ECC" w:rsidRDefault="00273245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664103">
        <w:tc>
          <w:tcPr>
            <w:tcW w:w="10421" w:type="dxa"/>
            <w:shd w:val="clear" w:color="auto" w:fill="C6D9F1" w:themeFill="text2" w:themeFillTint="33"/>
          </w:tcPr>
          <w:p w:rsidR="00664103" w:rsidRPr="008A7ECC" w:rsidRDefault="00664103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033B48">
        <w:tc>
          <w:tcPr>
            <w:tcW w:w="10421" w:type="dxa"/>
            <w:shd w:val="clear" w:color="auto" w:fill="C6D9F1" w:themeFill="text2" w:themeFillTint="33"/>
          </w:tcPr>
          <w:p w:rsidR="00033B48" w:rsidRPr="008A7ECC" w:rsidRDefault="00033B48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7D7A09">
        <w:tc>
          <w:tcPr>
            <w:tcW w:w="10421" w:type="dxa"/>
            <w:shd w:val="clear" w:color="auto" w:fill="C6D9F1" w:themeFill="text2" w:themeFillTint="33"/>
          </w:tcPr>
          <w:p w:rsidR="00033B48" w:rsidRPr="008A7ECC" w:rsidRDefault="007D7A09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5348D9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D74756">
        <w:tc>
          <w:tcPr>
            <w:tcW w:w="10421" w:type="dxa"/>
            <w:shd w:val="clear" w:color="auto" w:fill="C6D9F1" w:themeFill="text2" w:themeFillTint="33"/>
          </w:tcPr>
          <w:p w:rsidR="007D7A09" w:rsidRPr="008A7ECC" w:rsidRDefault="00D74756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5348D9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D74756">
        <w:tc>
          <w:tcPr>
            <w:tcW w:w="10421" w:type="dxa"/>
            <w:shd w:val="clear" w:color="auto" w:fill="C6D9F1" w:themeFill="text2" w:themeFillTint="33"/>
          </w:tcPr>
          <w:p w:rsidR="007D7A09" w:rsidRPr="008A7ECC" w:rsidRDefault="00D74756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D74756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C17E04">
        <w:tc>
          <w:tcPr>
            <w:tcW w:w="10421" w:type="dxa"/>
            <w:shd w:val="clear" w:color="auto" w:fill="C6D9F1" w:themeFill="text2" w:themeFillTint="33"/>
          </w:tcPr>
          <w:p w:rsidR="007D7A09" w:rsidRPr="008A7ECC" w:rsidRDefault="00C17E04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06110E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A756ED">
        <w:tc>
          <w:tcPr>
            <w:tcW w:w="10421" w:type="dxa"/>
            <w:shd w:val="clear" w:color="auto" w:fill="C6D9F1" w:themeFill="text2" w:themeFillTint="33"/>
          </w:tcPr>
          <w:p w:rsidR="00A774B3" w:rsidRPr="008A7ECC" w:rsidRDefault="00A756ED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6420F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5970BD">
        <w:tc>
          <w:tcPr>
            <w:tcW w:w="10421" w:type="dxa"/>
            <w:shd w:val="clear" w:color="auto" w:fill="C6D9F1" w:themeFill="text2" w:themeFillTint="33"/>
          </w:tcPr>
          <w:p w:rsidR="00A774B3" w:rsidRPr="008A7ECC" w:rsidRDefault="005970BD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8A7ECC" w:rsidTr="00654767">
        <w:tc>
          <w:tcPr>
            <w:tcW w:w="10421" w:type="dxa"/>
          </w:tcPr>
          <w:p w:rsidR="00D86FD6" w:rsidRPr="008A7ECC" w:rsidRDefault="0026420F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8A7ECC" w:rsidRDefault="00B64892" w:rsidP="008A7E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Pr="008A7ECC" w:rsidRDefault="00516AD4" w:rsidP="008A7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8A7ECC" w:rsidRDefault="00EE511F" w:rsidP="008A7E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D3125F" w:rsidRPr="008A7ECC" w:rsidRDefault="00D3125F" w:rsidP="008A7E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Default="00EE511F" w:rsidP="008A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C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A7ECC" w:rsidRPr="008A7ECC" w:rsidRDefault="008A7ECC" w:rsidP="008A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32" w:rsidRPr="00334A32" w:rsidRDefault="00334A32" w:rsidP="00334A32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 №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морском порту Махачкала и на подходах к нему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tabs>
          <w:tab w:val="left" w:pos="6250"/>
        </w:tabs>
        <w:spacing w:after="0" w:line="230" w:lineRule="exact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tabs>
          <w:tab w:val="left" w:pos="6250"/>
        </w:tabs>
        <w:spacing w:after="0" w:line="230" w:lineRule="exact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tabs>
          <w:tab w:val="left" w:pos="6250"/>
        </w:tabs>
        <w:spacing w:after="0" w:line="230" w:lineRule="exact"/>
        <w:ind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Астрахань                                                                                          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_____._____</w:t>
      </w:r>
      <w:r w:rsidRPr="00334A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20__ г.</w:t>
      </w:r>
    </w:p>
    <w:p w:rsidR="00334A32" w:rsidRPr="00334A32" w:rsidRDefault="00334A32" w:rsidP="00334A32">
      <w:pPr>
        <w:widowControl w:val="0"/>
        <w:tabs>
          <w:tab w:val="left" w:pos="6250"/>
        </w:tabs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bookmark0"/>
    </w:p>
    <w:p w:rsidR="00334A32" w:rsidRPr="00334A32" w:rsidRDefault="00334A32" w:rsidP="00334A32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(ФГБУ «АМП Каспийского моря»), именуемое в дальнейшем «Заказчик», в лице руководителя ФГБУ « АМП Каспийского моря» </w:t>
      </w:r>
      <w:proofErr w:type="spell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Абдулатипова</w:t>
      </w:r>
      <w:proofErr w:type="spell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Магомеда </w:t>
      </w:r>
      <w:proofErr w:type="spell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Алиевича</w:t>
      </w:r>
      <w:proofErr w:type="spell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действующего на основании Устава, с одной стороны и Федеральное государственное бюджетное учреждение «Морская спасательная служба» (ФГБУ «</w:t>
      </w:r>
      <w:proofErr w:type="spell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Морспасслужба</w:t>
      </w:r>
      <w:proofErr w:type="spell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»), именуемое в дальнейшем «Исполнитель», в лице </w:t>
      </w:r>
      <w:proofErr w:type="spellStart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директора Каспийского  филиала ФГБУ «</w:t>
      </w:r>
      <w:proofErr w:type="spellStart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Алиева Али </w:t>
      </w:r>
      <w:proofErr w:type="spellStart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Шариповича</w:t>
      </w:r>
      <w:proofErr w:type="spellEnd"/>
      <w:proofErr w:type="gramEnd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Положения о Каспийском филиале ФГБУ «</w:t>
      </w:r>
      <w:proofErr w:type="spellStart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Морспасслужба</w:t>
      </w:r>
      <w:proofErr w:type="spellEnd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доверенности от  17.07.2020 г. г. № 22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другой стороны, совместно именуемые Стороны, заключили настоящий договор о нижеследующем:</w:t>
      </w:r>
    </w:p>
    <w:p w:rsidR="00334A32" w:rsidRPr="00334A32" w:rsidRDefault="00334A32" w:rsidP="00334A32">
      <w:pPr>
        <w:widowControl w:val="0"/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tabs>
          <w:tab w:val="left" w:pos="3859"/>
        </w:tabs>
        <w:spacing w:after="24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ПРЕДМЕТ ДОГОВОРА</w:t>
      </w:r>
      <w:bookmarkEnd w:id="1"/>
    </w:p>
    <w:p w:rsidR="00334A32" w:rsidRPr="00334A32" w:rsidRDefault="00334A32" w:rsidP="00334A32">
      <w:pPr>
        <w:widowControl w:val="0"/>
        <w:numPr>
          <w:ilvl w:val="1"/>
          <w:numId w:val="31"/>
        </w:numPr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судам в морском порту Махачкала (далее - «Услуги») и на подходах к нему, </w:t>
      </w: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плану по предупреждению и ликвидации аварийных разливов нефти и нефтепродуктов на акватории морского порта</w:t>
      </w:r>
      <w:proofErr w:type="gramEnd"/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Махачкала.</w:t>
      </w:r>
    </w:p>
    <w:p w:rsidR="00334A32" w:rsidRPr="00334A32" w:rsidRDefault="00334A32" w:rsidP="00334A32">
      <w:pPr>
        <w:widowControl w:val="0"/>
        <w:numPr>
          <w:ilvl w:val="1"/>
          <w:numId w:val="31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Капитан морского порта Махачкала именуются в дальнейшем «Представитель Заказчика».</w:t>
      </w:r>
    </w:p>
    <w:p w:rsidR="00334A32" w:rsidRPr="00334A32" w:rsidRDefault="00334A32" w:rsidP="00334A32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tabs>
          <w:tab w:val="left" w:pos="3054"/>
        </w:tabs>
        <w:spacing w:after="24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2" w:name="bookmark1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ПРАВА И ОБЯЗАННОСТИ СТОРОН</w:t>
      </w:r>
      <w:bookmarkEnd w:id="2"/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 Исполнитель обязуется:</w:t>
      </w:r>
    </w:p>
    <w:p w:rsidR="00334A32" w:rsidRPr="00334A32" w:rsidRDefault="00334A32" w:rsidP="00334A32">
      <w:pPr>
        <w:widowControl w:val="0"/>
        <w:numPr>
          <w:ilvl w:val="0"/>
          <w:numId w:val="32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круглосуточное дежурство сил и средств по обеспечению АСГ/ЛРН в морском порту Махачкала и на подходах к нему силами и средствами, принадлежащими Исполнителю на праве собственности или на праве оперативного управления. Привлечение иных сил и средств, кроме принадлежащих Исполнителю на праве собственности или на праве оперативного управления, возможно при условии согласия Заказчика и проведения осмотра судов, моделей и марок оборудования, и признания их соответствия Заказчиком. Право собственности судов подтверждается заверенными в установленном порядке свидетельством о праве собственности на судно, судовым билетом. При необходимости плановой замены состава сил и средств, судов, моделей и марок оборудования на другие, с аналогичными характеристиками, такая замена осуществляется с согласия Заказчика и признания их соответствия Заказчиком. Уведомление о плановой замене состава сил и средств, судов, моделей и марок оборудования Исполнитель направляет Заказчику не позднее 10 (Десяти) дней до наступления срока замены.</w:t>
      </w:r>
    </w:p>
    <w:p w:rsidR="00334A32" w:rsidRPr="00334A32" w:rsidRDefault="00334A32" w:rsidP="00334A32">
      <w:pPr>
        <w:widowControl w:val="0"/>
        <w:spacing w:before="7" w:after="7" w:line="240" w:lineRule="exact"/>
        <w:ind w:firstLine="426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Состав и дислокация дежурных аварийно-спасательных средств  указан в Приложении № 1 к настоящему Договору. </w:t>
      </w:r>
    </w:p>
    <w:p w:rsidR="00334A32" w:rsidRPr="00334A32" w:rsidRDefault="00334A32" w:rsidP="00334A32">
      <w:pPr>
        <w:widowControl w:val="0"/>
        <w:spacing w:after="0" w:line="274" w:lineRule="exact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Места дислокации сил и средств должны обеспечивать локализацию и ликвидацию разливов нефти и нефтепродуктов  в морском порту Махачкала и на подходах к нему.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</w:t>
      </w: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Обеспечить выход дежурных судов с оборудованием и спасателями на борту к месту аварии (разлива нефти) не позже 1 часа с момента получения письменной заявки Заказчика (форма заявки – Приложение № 2 к Договору)  для оказания соответствующих услуг.</w:t>
      </w:r>
    </w:p>
    <w:p w:rsidR="00334A32" w:rsidRPr="00334A32" w:rsidRDefault="00334A32" w:rsidP="00334A32">
      <w:pPr>
        <w:widowControl w:val="0"/>
        <w:numPr>
          <w:ilvl w:val="0"/>
          <w:numId w:val="33"/>
        </w:numPr>
        <w:tabs>
          <w:tab w:val="left" w:pos="137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сроки локализации и ликвидации разливов нефти и нефтепродуктов в соответствии с планами по предупреждению и ликвидации разливов нефти и нефтепродуктов в морском порту Махачкала и на подходах к нему, разработанных  и утвержденных в соответствии с требованиями законодательства Российской Федерации.</w:t>
      </w:r>
    </w:p>
    <w:p w:rsidR="00334A32" w:rsidRPr="00334A32" w:rsidRDefault="00334A32" w:rsidP="00334A32">
      <w:pPr>
        <w:widowControl w:val="0"/>
        <w:numPr>
          <w:ilvl w:val="0"/>
          <w:numId w:val="33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осуществить ликвидацию разлива нефти и нефтепродуктов в морском порту Махачкала и на подходах к нему.</w:t>
      </w:r>
    </w:p>
    <w:p w:rsidR="00334A32" w:rsidRPr="00334A32" w:rsidRDefault="00334A32" w:rsidP="00334A32">
      <w:pPr>
        <w:widowControl w:val="0"/>
        <w:numPr>
          <w:ilvl w:val="0"/>
          <w:numId w:val="33"/>
        </w:numPr>
        <w:tabs>
          <w:tab w:val="left" w:pos="123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и во взаимодействии с другими участниками портовой деятельности оказывать помощь аварийным судам, терпящим бедствие в морском порту Махачкала и на подходах к нему, и оказывать услуги по ликвидации разливов нефти и нефтепродуктов.</w:t>
      </w:r>
    </w:p>
    <w:p w:rsidR="00334A32" w:rsidRPr="00334A32" w:rsidRDefault="00334A32" w:rsidP="00334A32">
      <w:pPr>
        <w:widowControl w:val="0"/>
        <w:numPr>
          <w:ilvl w:val="0"/>
          <w:numId w:val="33"/>
        </w:numPr>
        <w:tabs>
          <w:tab w:val="left" w:pos="132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нефтепродуктов. Учения проводятся с участием Заказчика, а также привлекаемых 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суток, до даты учения.</w:t>
      </w:r>
    </w:p>
    <w:p w:rsidR="00334A32" w:rsidRPr="00334A32" w:rsidRDefault="00334A32" w:rsidP="00334A32">
      <w:pPr>
        <w:widowControl w:val="0"/>
        <w:numPr>
          <w:ilvl w:val="0"/>
          <w:numId w:val="33"/>
        </w:numPr>
        <w:tabs>
          <w:tab w:val="left" w:pos="127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транспортирование,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которых для осуществления указанной деятельности, предусмотрено требованиями законодательства Российской Федерации. 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:rsidR="00334A32" w:rsidRPr="00334A32" w:rsidRDefault="00334A32" w:rsidP="00334A32">
      <w:pPr>
        <w:widowControl w:val="0"/>
        <w:numPr>
          <w:ilvl w:val="0"/>
          <w:numId w:val="33"/>
        </w:numPr>
        <w:tabs>
          <w:tab w:val="left" w:pos="15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:rsidR="00334A32" w:rsidRPr="00334A32" w:rsidRDefault="00334A32" w:rsidP="00334A32">
      <w:pPr>
        <w:widowControl w:val="0"/>
        <w:numPr>
          <w:ilvl w:val="0"/>
          <w:numId w:val="33"/>
        </w:numPr>
        <w:tabs>
          <w:tab w:val="left" w:pos="14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Немедленно письменно уведомлять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2.1.10.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Предоставлять Представителю Заказчика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2.1.11. 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ликвидации аварийного разлива нефти (нефтепродуктов), в случае нехватки собственных сил и средств, для ликвидации разлива, привлекать силы и средства сторонних организаций с информированием  Заказчика.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2.1.12.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Оперативно письменно уведомить Представителя Заказчика:</w:t>
      </w:r>
    </w:p>
    <w:p w:rsidR="00334A32" w:rsidRPr="00334A32" w:rsidRDefault="00334A32" w:rsidP="00334A32">
      <w:pPr>
        <w:widowControl w:val="0"/>
        <w:numPr>
          <w:ilvl w:val="0"/>
          <w:numId w:val="34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начале оказания услуг по ликвидации аварийного разлива нефти (нефтепродуктов);</w:t>
      </w:r>
    </w:p>
    <w:p w:rsidR="00334A32" w:rsidRPr="00334A32" w:rsidRDefault="00334A32" w:rsidP="00334A32">
      <w:pPr>
        <w:widowControl w:val="0"/>
        <w:numPr>
          <w:ilvl w:val="0"/>
          <w:numId w:val="34"/>
        </w:numPr>
        <w:tabs>
          <w:tab w:val="left" w:pos="16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силах и средствах задействованных при оказании услуг по ликвидации аварийного разлива нефти (нефтепродуктов);</w:t>
      </w:r>
    </w:p>
    <w:p w:rsidR="00334A32" w:rsidRPr="00334A32" w:rsidRDefault="00334A32" w:rsidP="00334A32">
      <w:pPr>
        <w:widowControl w:val="0"/>
        <w:numPr>
          <w:ilvl w:val="0"/>
          <w:numId w:val="34"/>
        </w:numPr>
        <w:tabs>
          <w:tab w:val="left" w:pos="164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окончании оказания услуг по ликвидации аварийного разлива нефти (нефтепродуктов) с приложением письменного отчета по результатам оказанных услуг.</w:t>
      </w:r>
    </w:p>
    <w:p w:rsidR="00334A32" w:rsidRPr="00334A32" w:rsidRDefault="00334A32" w:rsidP="00334A32">
      <w:pPr>
        <w:widowControl w:val="0"/>
        <w:numPr>
          <w:ilvl w:val="0"/>
          <w:numId w:val="35"/>
        </w:numPr>
        <w:tabs>
          <w:tab w:val="left" w:pos="100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 имеет право:</w:t>
      </w:r>
    </w:p>
    <w:p w:rsidR="00334A32" w:rsidRPr="00334A32" w:rsidRDefault="00334A32" w:rsidP="00334A32">
      <w:pPr>
        <w:widowControl w:val="0"/>
        <w:numPr>
          <w:ilvl w:val="0"/>
          <w:numId w:val="36"/>
        </w:numPr>
        <w:tabs>
          <w:tab w:val="left" w:pos="13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полную и достоверную информацию об объектах Заказчика, необходимую для оказания услуг по настоящему договору.</w:t>
      </w:r>
    </w:p>
    <w:p w:rsidR="00334A32" w:rsidRPr="00334A32" w:rsidRDefault="00334A32" w:rsidP="00334A32">
      <w:pPr>
        <w:widowControl w:val="0"/>
        <w:numPr>
          <w:ilvl w:val="0"/>
          <w:numId w:val="35"/>
        </w:numPr>
        <w:tabs>
          <w:tab w:val="left" w:pos="100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обязан:</w:t>
      </w:r>
    </w:p>
    <w:p w:rsidR="00334A32" w:rsidRPr="00334A32" w:rsidRDefault="00334A32" w:rsidP="00334A32">
      <w:pPr>
        <w:widowControl w:val="0"/>
        <w:numPr>
          <w:ilvl w:val="0"/>
          <w:numId w:val="37"/>
        </w:numPr>
        <w:tabs>
          <w:tab w:val="left" w:pos="137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Оплачивать оказанные Исполнителем услуги в размере и в сроки, 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предусмотренные настоящим Договором.</w:t>
      </w:r>
    </w:p>
    <w:p w:rsidR="00334A32" w:rsidRPr="00334A32" w:rsidRDefault="00334A32" w:rsidP="00334A32">
      <w:pPr>
        <w:widowControl w:val="0"/>
        <w:numPr>
          <w:ilvl w:val="0"/>
          <w:numId w:val="37"/>
        </w:numPr>
        <w:tabs>
          <w:tab w:val="left" w:pos="13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 с </w:t>
      </w:r>
      <w:proofErr w:type="spell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бункеровочной</w:t>
      </w:r>
      <w:proofErr w:type="spell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на акватории порта.</w:t>
      </w:r>
    </w:p>
    <w:p w:rsidR="00334A32" w:rsidRPr="00334A32" w:rsidRDefault="00334A32" w:rsidP="00334A32">
      <w:pPr>
        <w:widowControl w:val="0"/>
        <w:numPr>
          <w:ilvl w:val="0"/>
          <w:numId w:val="37"/>
        </w:numPr>
        <w:tabs>
          <w:tab w:val="left" w:pos="123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Исполнителю по запросу все имеющиеся сведения об обстоятельствах разлива нефти (нефтепродуктов).</w:t>
      </w:r>
    </w:p>
    <w:p w:rsidR="00334A32" w:rsidRPr="00334A32" w:rsidRDefault="00334A32" w:rsidP="00334A32">
      <w:pPr>
        <w:widowControl w:val="0"/>
        <w:numPr>
          <w:ilvl w:val="0"/>
          <w:numId w:val="37"/>
        </w:numPr>
        <w:tabs>
          <w:tab w:val="left" w:pos="129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 уполномоченного представителя для оперативного решения возникающих вопросов при оказании услуг по ликвидации аварийного разлива нефти (нефтепродуктов).</w:t>
      </w:r>
    </w:p>
    <w:p w:rsidR="00334A32" w:rsidRPr="00334A32" w:rsidRDefault="00334A32" w:rsidP="00334A32">
      <w:pPr>
        <w:widowControl w:val="0"/>
        <w:numPr>
          <w:ilvl w:val="0"/>
          <w:numId w:val="37"/>
        </w:numPr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Уполномоченный представитель незамедлительно извещает Исполнителя о случившемся аварийном разливе нефти (нефтепродуктов) тел: </w:t>
      </w: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(8512) 58-59-68. 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(виновнике) и примерном объеме </w:t>
      </w:r>
      <w:proofErr w:type="spell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разлившейся</w:t>
      </w:r>
      <w:proofErr w:type="spell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нефти (нефтепродуктов).</w:t>
      </w:r>
    </w:p>
    <w:p w:rsidR="00334A32" w:rsidRPr="00334A32" w:rsidRDefault="00334A32" w:rsidP="00334A32">
      <w:pPr>
        <w:widowControl w:val="0"/>
        <w:numPr>
          <w:ilvl w:val="0"/>
          <w:numId w:val="37"/>
        </w:numPr>
        <w:tabs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объемами и сроками оказания услуг по ликвидации аварийного разлива нефти (нефтепродуктов).</w:t>
      </w:r>
    </w:p>
    <w:p w:rsidR="00334A32" w:rsidRPr="00334A32" w:rsidRDefault="00334A32" w:rsidP="00334A32">
      <w:pPr>
        <w:widowControl w:val="0"/>
        <w:numPr>
          <w:ilvl w:val="0"/>
          <w:numId w:val="35"/>
        </w:numPr>
        <w:tabs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имеет право:</w:t>
      </w:r>
    </w:p>
    <w:p w:rsidR="00334A32" w:rsidRPr="00334A32" w:rsidRDefault="00334A32" w:rsidP="00334A32">
      <w:pPr>
        <w:widowControl w:val="0"/>
        <w:numPr>
          <w:ilvl w:val="0"/>
          <w:numId w:val="38"/>
        </w:numPr>
        <w:tabs>
          <w:tab w:val="left" w:pos="993"/>
          <w:tab w:val="left" w:pos="116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надлежащего исполнения настоящего Договора.</w:t>
      </w:r>
    </w:p>
    <w:p w:rsidR="00334A32" w:rsidRPr="00334A32" w:rsidRDefault="00334A32" w:rsidP="00334A32">
      <w:pPr>
        <w:widowControl w:val="0"/>
        <w:numPr>
          <w:ilvl w:val="0"/>
          <w:numId w:val="38"/>
        </w:numPr>
        <w:tabs>
          <w:tab w:val="left" w:pos="993"/>
          <w:tab w:val="left" w:pos="125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Запрашивать у Исполнителя информацию о ходе оказываемых услуг по ликвидации аварийного разлива нефти (нефтепродуктов).</w:t>
      </w:r>
    </w:p>
    <w:p w:rsidR="00334A32" w:rsidRPr="00334A32" w:rsidRDefault="00334A32" w:rsidP="00334A32">
      <w:pPr>
        <w:widowControl w:val="0"/>
        <w:numPr>
          <w:ilvl w:val="0"/>
          <w:numId w:val="38"/>
        </w:numPr>
        <w:tabs>
          <w:tab w:val="left" w:pos="993"/>
          <w:tab w:val="left" w:pos="128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проверки постоянной готовности дежурных сил и средств Исполнителя, не вмешиваясь в его оперативную деятельность. </w:t>
      </w: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любое время проверять ход и качество услуг, оказанных Исполнителем. При обнаружении нарушений требований действующих норм и технических условий потребовать остановить оказание услуг до полного устранения нарушения.</w:t>
      </w:r>
    </w:p>
    <w:p w:rsidR="00334A32" w:rsidRPr="00334A32" w:rsidRDefault="00334A32" w:rsidP="00334A32">
      <w:pPr>
        <w:widowControl w:val="0"/>
        <w:tabs>
          <w:tab w:val="left" w:pos="851"/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2.4.4.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от Исполнителя отчет об оказанных в оплачиваемом периоде услуг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оказания Исполнителем обязанностей по Договору.</w:t>
      </w:r>
      <w:proofErr w:type="gramEnd"/>
    </w:p>
    <w:p w:rsidR="00334A32" w:rsidRPr="00334A32" w:rsidRDefault="00334A32" w:rsidP="00334A32">
      <w:pPr>
        <w:widowControl w:val="0"/>
        <w:tabs>
          <w:tab w:val="left" w:pos="851"/>
          <w:tab w:val="left" w:pos="99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tabs>
          <w:tab w:val="left" w:pos="2538"/>
        </w:tabs>
        <w:spacing w:after="240" w:line="274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3" w:name="bookmark2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ЦЕНА ДОГОВОРА И ПОРЯДОК РАСЧЕТОВ</w:t>
      </w:r>
      <w:bookmarkEnd w:id="3"/>
    </w:p>
    <w:p w:rsidR="00334A32" w:rsidRPr="00334A32" w:rsidRDefault="00334A32" w:rsidP="00334A32">
      <w:pPr>
        <w:widowControl w:val="0"/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Заказчик оплачивает Исполнителю услуги, указанные в подпункте 1.1. настоящего Договора, за каждый календарный месяц в период с 01.01.2021 г. по 30.11.2021 г в сумме 606 666 (Шестьсот шесть тысяч шестьсот шестьдесят шесть) рублей 67 копеек, с учетом НДС 20% 101 111(Сто одна тысяча сто одиннадцать) рублей 11 копеек.</w:t>
      </w:r>
    </w:p>
    <w:p w:rsidR="00334A32" w:rsidRPr="00334A32" w:rsidRDefault="00334A32" w:rsidP="00334A32">
      <w:pPr>
        <w:widowControl w:val="0"/>
        <w:tabs>
          <w:tab w:val="left" w:pos="123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Стоимость услуг за весь период действия договора составляет: 7 280 000 (Семь миллионов двести восемьдесят тысяч) рублей 04 копейки, с учетом НДС 20% 1 213 333 (Один миллион двести тринадцать тысяч триста тридцать три) рубля 34 копейки. 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</w:r>
    </w:p>
    <w:p w:rsidR="00334A32" w:rsidRPr="00334A32" w:rsidRDefault="00334A32" w:rsidP="00334A32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оплачивает, за фактически оказанные услуги Исполнителя, в безналичной форме, путем перечисления денежных средств на лицевой счет Исполнителя ежемесячно, в течение 15 (Пятнадцати) банковских дней с момента подписания сторонами акта сдачи-приемки оказанных услуг за отчетный (оплачиваемый) период на основании счета на оплату и счета-фактуры оформленного в соответствии с законодательством Российской Федерации.</w:t>
      </w:r>
      <w:proofErr w:type="gramEnd"/>
    </w:p>
    <w:p w:rsidR="00334A32" w:rsidRPr="00334A32" w:rsidRDefault="00334A32" w:rsidP="00334A32">
      <w:pPr>
        <w:widowControl w:val="0"/>
        <w:tabs>
          <w:tab w:val="left" w:pos="116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целей настоящего договора под отчетным (оплачиваемым) периодом Стороны 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понимают период, равный одному месяцу, рассчитываемому в календарных днях, а именно с первого по последнее число соответствующего календарного месяца;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случаях, когда услуги оказывались Исполнителем не полный календарный месяц, указанная в п.3.1. и п. 3.2 договора стоимость услуг подлежит перерасчету, исходя из фактического количества дней в календарном месяце, в течение которых Исполнителем оказывались услуги.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 платежа считается дата списания денежных сре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 л</w:t>
      </w:r>
      <w:proofErr w:type="gram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ицевого счета Заказчика.</w:t>
      </w:r>
    </w:p>
    <w:p w:rsidR="00334A32" w:rsidRPr="00334A32" w:rsidRDefault="00334A32" w:rsidP="00334A32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Услуги считаются оказанными Исполнителем и подлежат оплате Заказчиком после подписания Сторонами акта сдачи-приемки услуг. </w:t>
      </w:r>
    </w:p>
    <w:p w:rsidR="00334A32" w:rsidRPr="00334A32" w:rsidRDefault="00334A32" w:rsidP="00334A32">
      <w:pPr>
        <w:widowControl w:val="0"/>
        <w:tabs>
          <w:tab w:val="left" w:pos="110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Ежемесячно в последний день расчетного периода (расчетным периодом является календарный месяц) Исполнитель предоставляет Заказчику акт сдачи-приемки услуг, счет и счет фактуру. 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в течение 5 (Пяти) рабочих дней с момента получения от Исполнителя акта сдачи-приемки оказанных услуг обязан подписать данный акт либо направить Исполнителю мотивированный отказ от его подписания.</w:t>
      </w:r>
    </w:p>
    <w:p w:rsidR="00334A32" w:rsidRPr="00334A32" w:rsidRDefault="00334A32" w:rsidP="00334A32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:rsidR="00334A32" w:rsidRPr="00334A32" w:rsidRDefault="00334A32" w:rsidP="00334A32">
      <w:pPr>
        <w:widowControl w:val="0"/>
        <w:tabs>
          <w:tab w:val="left" w:pos="1162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tabs>
          <w:tab w:val="left" w:pos="3298"/>
        </w:tabs>
        <w:spacing w:after="24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4" w:name="bookmark3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ОТВЕТСТВЕННОСТЬ СТОРОН</w:t>
      </w:r>
      <w:bookmarkEnd w:id="4"/>
    </w:p>
    <w:p w:rsidR="00334A32" w:rsidRPr="00334A32" w:rsidRDefault="00334A32" w:rsidP="00334A32">
      <w:pPr>
        <w:widowControl w:val="0"/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Федерации, если иное не установлено Договором.</w:t>
      </w:r>
    </w:p>
    <w:p w:rsidR="00334A32" w:rsidRPr="00334A32" w:rsidRDefault="00334A32" w:rsidP="00334A32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 случае просрочки исполнения Заказчиком обязательств, предусмотренных настоящим  Договором, а также в иных случаях неисполнения или ненадлежащего исполнения Заказчиком обязательств, предусмотренных настоящим Договором Исполнитель вправе потребовать уплаты неустоек (штрафов, пеней).</w:t>
      </w:r>
    </w:p>
    <w:p w:rsidR="00334A32" w:rsidRPr="00334A32" w:rsidRDefault="00334A32" w:rsidP="00334A32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Заказчиком сроков исполнения обязательств по Договору,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п.3.1 Договора, уменьшенную на сумму исполненного обязательства, за каждый день просрочки.</w:t>
      </w:r>
      <w:proofErr w:type="gramEnd"/>
    </w:p>
    <w:p w:rsidR="00334A32" w:rsidRPr="00334A32" w:rsidRDefault="00334A32" w:rsidP="00334A32">
      <w:pPr>
        <w:widowControl w:val="0"/>
        <w:tabs>
          <w:tab w:val="left" w:pos="141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неустоек (штрафов, пеней), а Исполнитель обязан уплатить такие неустойки (пени, штрафы) в течение 5 (Пяти) банковских дней с момента получения указанного требования Заказчика.</w:t>
      </w:r>
      <w:proofErr w:type="gramEnd"/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Заказчик, по своему усмотрению, вправе удержать без получения согласия Исполнителя сумму неустойки (пени, штрафа), исчисленную по условиям настоящего Договора, из сумм, причитающихся Исполнителю по условиям настоящего. Договора, с письменным уведомлением Исполнителя о таком удержании.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Исполнителем сроков исполнения обязательств по Договору, 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 3.1. Договора, за каждый час просрочки исполнения обязательств.</w:t>
      </w:r>
    </w:p>
    <w:p w:rsidR="00334A32" w:rsidRPr="00334A32" w:rsidRDefault="00334A32" w:rsidP="00334A32">
      <w:pPr>
        <w:widowControl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Договором. Размер штрафа составляет 5% от стоимости оказания услуг за месяц, указанной в п. 3.1. настоящего Договора, за каждый случай неисполнения (ненадлежащего исполнения) Исполнителем обязательств, предусмотренных настоящим Договором. </w:t>
      </w:r>
    </w:p>
    <w:p w:rsidR="00334A32" w:rsidRPr="00334A32" w:rsidRDefault="00334A32" w:rsidP="00334A32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4.5. Сторона освобождается от уплаты неустойки 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:rsidR="00334A32" w:rsidRPr="00334A32" w:rsidRDefault="00334A32" w:rsidP="00334A32">
      <w:pPr>
        <w:widowControl w:val="0"/>
        <w:tabs>
          <w:tab w:val="left" w:pos="114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tabs>
          <w:tab w:val="left" w:pos="2505"/>
        </w:tabs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5" w:name="bookmark4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ОБСТОЯТЕЛЬСТВА НЕПРЕОДОЛИМОЙ СИЛЫ</w:t>
      </w:r>
      <w:bookmarkEnd w:id="5"/>
    </w:p>
    <w:p w:rsidR="00334A32" w:rsidRPr="00334A32" w:rsidRDefault="00334A32" w:rsidP="00334A32">
      <w:pPr>
        <w:widowControl w:val="0"/>
        <w:tabs>
          <w:tab w:val="left" w:pos="112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334A32" w:rsidRPr="00334A32" w:rsidRDefault="00334A32" w:rsidP="00334A32">
      <w:pPr>
        <w:widowControl w:val="0"/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наступлении обстоятельств, которые какая-либо из Сторон может рассматривать, как форс-мажорные, она должна в срок, не превышающий 3 (трех) рабочих дней: с момента наступления таких обстоятельств, известить о них другую Сторону.</w:t>
      </w:r>
      <w:proofErr w:type="gramEnd"/>
    </w:p>
    <w:p w:rsidR="00334A32" w:rsidRPr="00334A32" w:rsidRDefault="00334A32" w:rsidP="00334A32">
      <w:pPr>
        <w:widowControl w:val="0"/>
        <w:tabs>
          <w:tab w:val="left" w:pos="1210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6" w:name="bookmark5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СРОК ДЕЙСТВИЯ ДОГОВОРА</w:t>
      </w:r>
      <w:bookmarkEnd w:id="6"/>
    </w:p>
    <w:p w:rsidR="00334A32" w:rsidRPr="00334A32" w:rsidRDefault="00334A32" w:rsidP="00334A3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</w:t>
      </w:r>
      <w:bookmarkStart w:id="7" w:name="bookmark6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Договор вступает в силу с  01 января 2021 года и действует по                         31 декабря 2021 года, а в части взаиморасчетов до полного исполнения Сторонами своих обязательств.</w:t>
      </w:r>
    </w:p>
    <w:p w:rsidR="00334A32" w:rsidRPr="00334A32" w:rsidRDefault="00334A32" w:rsidP="00334A32">
      <w:pPr>
        <w:widowControl w:val="0"/>
        <w:spacing w:after="0" w:line="264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УВЕДОМЛЕНИЯ</w:t>
      </w:r>
      <w:bookmarkEnd w:id="7"/>
    </w:p>
    <w:p w:rsidR="00334A32" w:rsidRPr="00334A32" w:rsidRDefault="00334A32" w:rsidP="00334A32">
      <w:pPr>
        <w:widowControl w:val="0"/>
        <w:numPr>
          <w:ilvl w:val="0"/>
          <w:numId w:val="39"/>
        </w:numPr>
        <w:tabs>
          <w:tab w:val="left" w:pos="1134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Любые поручения (уведомления, требования, отчеты, счета, акты и т.д.) по настоящему договору подаются в письменной форме, в </w:t>
      </w:r>
      <w:proofErr w:type="spell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путем использования факсимильной  связи.</w:t>
      </w:r>
      <w:proofErr w:type="gram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документов.</w:t>
      </w:r>
    </w:p>
    <w:p w:rsidR="00334A32" w:rsidRPr="00334A32" w:rsidRDefault="00334A32" w:rsidP="00334A32">
      <w:pPr>
        <w:widowControl w:val="0"/>
        <w:numPr>
          <w:ilvl w:val="0"/>
          <w:numId w:val="39"/>
        </w:numPr>
        <w:tabs>
          <w:tab w:val="left" w:pos="1162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 Заказчика на оказание услуг по настоящему договору могут быть переданы дежурному диспетчеру Исполнителя устно по установленному каналу связи с последующим обязательным письменным подтверждением по факсимильной связи.</w:t>
      </w:r>
    </w:p>
    <w:p w:rsidR="00334A32" w:rsidRPr="00334A32" w:rsidRDefault="00334A32" w:rsidP="00334A32">
      <w:pPr>
        <w:keepNext/>
        <w:keepLines/>
        <w:widowControl w:val="0"/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8" w:name="bookmark7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ПОРЯДОК РАЗРЕШЕНИЯ СПОРОВ</w:t>
      </w:r>
      <w:bookmarkEnd w:id="8"/>
    </w:p>
    <w:p w:rsidR="00334A32" w:rsidRPr="00334A32" w:rsidRDefault="00334A32" w:rsidP="00334A32">
      <w:pPr>
        <w:widowControl w:val="0"/>
        <w:numPr>
          <w:ilvl w:val="0"/>
          <w:numId w:val="40"/>
        </w:numPr>
        <w:tabs>
          <w:tab w:val="left" w:pos="115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:rsidR="00334A32" w:rsidRPr="00334A32" w:rsidRDefault="00334A32" w:rsidP="00334A32">
      <w:pPr>
        <w:widowControl w:val="0"/>
        <w:numPr>
          <w:ilvl w:val="0"/>
          <w:numId w:val="40"/>
        </w:numPr>
        <w:tabs>
          <w:tab w:val="left" w:pos="12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достижения</w:t>
      </w:r>
      <w:proofErr w:type="gramEnd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 по спорному вопросу спор подлежит рассмотрению в Арбитражном суде Астраханской области в порядке, установленном действующим законодательством Российской Федерации.</w:t>
      </w:r>
    </w:p>
    <w:p w:rsidR="00334A32" w:rsidRPr="00334A32" w:rsidRDefault="00334A32" w:rsidP="00334A32">
      <w:pPr>
        <w:widowControl w:val="0"/>
        <w:numPr>
          <w:ilvl w:val="0"/>
          <w:numId w:val="40"/>
        </w:numPr>
        <w:tabs>
          <w:tab w:val="left" w:pos="113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4 АПК РФ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334A32" w:rsidRPr="00334A32" w:rsidRDefault="00334A32" w:rsidP="00334A32">
      <w:pPr>
        <w:widowControl w:val="0"/>
        <w:numPr>
          <w:ilvl w:val="0"/>
          <w:numId w:val="40"/>
        </w:numPr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334A32" w:rsidRPr="00334A32" w:rsidRDefault="00334A32" w:rsidP="00334A32">
      <w:pPr>
        <w:widowControl w:val="0"/>
        <w:tabs>
          <w:tab w:val="left" w:pos="112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tabs>
          <w:tab w:val="left" w:pos="2698"/>
        </w:tabs>
        <w:spacing w:after="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9" w:name="bookmark9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АНТИКОРРУПЦИОННАЯ ОГОВОРКА</w:t>
      </w:r>
      <w:bookmarkEnd w:id="9"/>
    </w:p>
    <w:p w:rsidR="00334A32" w:rsidRPr="00334A32" w:rsidRDefault="00334A32" w:rsidP="00334A32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334A32" w:rsidRPr="00334A32" w:rsidRDefault="00334A32" w:rsidP="00334A32">
      <w:pPr>
        <w:widowControl w:val="0"/>
        <w:tabs>
          <w:tab w:val="left" w:pos="1406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9.2. </w:t>
      </w:r>
      <w:proofErr w:type="gramStart"/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</w:t>
      </w: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международных актов о противодействии легализации (отмыванию) доходов, полученных преступным путем.</w:t>
      </w:r>
      <w:proofErr w:type="gramEnd"/>
    </w:p>
    <w:p w:rsidR="00334A32" w:rsidRPr="00334A32" w:rsidRDefault="00334A32" w:rsidP="00334A32">
      <w:pPr>
        <w:keepNext/>
        <w:keepLines/>
        <w:widowControl w:val="0"/>
        <w:tabs>
          <w:tab w:val="left" w:pos="3323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0" w:name="bookmark10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ЗАКЛЮЧИТЕЛЬНЫЕ УСЛОВИЯ</w:t>
      </w:r>
      <w:bookmarkEnd w:id="10"/>
    </w:p>
    <w:p w:rsidR="00334A32" w:rsidRPr="00334A32" w:rsidRDefault="00334A32" w:rsidP="00334A3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Стороны обязаны сообщать друг другу об изменении своего места нахождения, почтового адреса, номеров телефонов, факсов и банковских реквизитов. Сторона, своевременно не уведомившая другую Сторону об изменении указанных сведений, несет все риски, связанные с таким не уведомлением.</w:t>
      </w:r>
    </w:p>
    <w:p w:rsidR="00334A32" w:rsidRPr="00334A32" w:rsidRDefault="00334A32" w:rsidP="00334A32">
      <w:pPr>
        <w:widowControl w:val="0"/>
        <w:tabs>
          <w:tab w:val="left" w:pos="12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:rsidR="00334A32" w:rsidRPr="00334A32" w:rsidRDefault="00334A32" w:rsidP="00334A32">
      <w:pPr>
        <w:widowControl w:val="0"/>
        <w:tabs>
          <w:tab w:val="left" w:pos="12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Настоящий Договор составлен на русском языке в 2 (двух) экземплярах, имеющих одинаковую юридическую силу - по 1 (одному) для каждой из Сторон.</w:t>
      </w:r>
    </w:p>
    <w:p w:rsidR="00334A32" w:rsidRPr="00334A32" w:rsidRDefault="00334A32" w:rsidP="00334A32">
      <w:pPr>
        <w:widowControl w:val="0"/>
        <w:tabs>
          <w:tab w:val="left" w:pos="1258"/>
        </w:tabs>
        <w:spacing w:after="0" w:line="27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spacing w:after="0" w:line="26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1" w:name="bookmark11"/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ПРИЛОЖЕНИЯ К ДОГОВОРУ</w:t>
      </w:r>
      <w:bookmarkEnd w:id="11"/>
    </w:p>
    <w:p w:rsidR="00334A32" w:rsidRPr="00334A32" w:rsidRDefault="00334A32" w:rsidP="00334A32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Приложения:</w:t>
      </w:r>
    </w:p>
    <w:p w:rsidR="00334A32" w:rsidRPr="00334A32" w:rsidRDefault="00334A32" w:rsidP="00334A32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№ 1 «Состав дежурных судов и специального оборудования»;</w:t>
      </w:r>
    </w:p>
    <w:p w:rsidR="00334A32" w:rsidRPr="00334A32" w:rsidRDefault="00334A32" w:rsidP="00334A32">
      <w:pPr>
        <w:widowControl w:val="0"/>
        <w:tabs>
          <w:tab w:val="left" w:pos="1164"/>
        </w:tabs>
        <w:spacing w:after="0" w:line="23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№ 2 «Заявка на оказание услуг». </w:t>
      </w:r>
    </w:p>
    <w:p w:rsidR="00334A32" w:rsidRPr="00334A32" w:rsidRDefault="00334A32" w:rsidP="00334A32">
      <w:pPr>
        <w:widowControl w:val="0"/>
        <w:tabs>
          <w:tab w:val="left" w:pos="1164"/>
        </w:tabs>
        <w:spacing w:after="0" w:line="230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keepNext/>
        <w:keepLines/>
        <w:widowControl w:val="0"/>
        <w:spacing w:after="240" w:line="26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АДРЕСА И РЕКВИЗИТЫ СТОРОН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10780"/>
        <w:gridCol w:w="222"/>
      </w:tblGrid>
      <w:tr w:rsidR="00334A32" w:rsidRPr="00334A32" w:rsidTr="002C2DE8">
        <w:tc>
          <w:tcPr>
            <w:tcW w:w="10780" w:type="dxa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5495"/>
              <w:gridCol w:w="4784"/>
              <w:gridCol w:w="285"/>
            </w:tblGrid>
            <w:tr w:rsidR="00334A32" w:rsidRPr="00334A32" w:rsidTr="002C2DE8">
              <w:tc>
                <w:tcPr>
                  <w:tcW w:w="5495" w:type="dxa"/>
                  <w:hideMark/>
                </w:tcPr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Исполнитель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ФГБУ «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Морспасслужба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125993, г. Москва, ул. Петровка, д. 3/6, стр. 2 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  7707274249 КПП 770701001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1027739737321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Каспийский филиал 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ФГБУ «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Морспасслужба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414016, Астраханская область, г. Астрахань, 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ул. Водников, дом 22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  7707274249 КПП 302343001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 1027739737321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gram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УФК по Астраханской области (Каспийский филиал </w:t>
                  </w: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ФГБУ «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Морспасслужба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»</w:t>
                  </w:r>
                  <w:proofErr w:type="gramEnd"/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</w:t>
                  </w:r>
                  <w:proofErr w:type="gram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/с 20256Щ45460)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к/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сч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03214643000000012500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ОТДЕЛЕНИИ АСТРАХАНЬ БАНКА РОССИИ//УФК по Астраханской области г. Астрахань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БИК: 011203901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ЕКС 40102810445370000017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ОКПО 27049000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Тел./факс: 8 (8512) 58-47-57/58-58-74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069" w:type="dxa"/>
                  <w:gridSpan w:val="2"/>
                  <w:hideMark/>
                </w:tcPr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Заказчик: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ФГБУ «АМП Каспийского моря» 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Россия, 414016, г. Астрахань, ул. Капитана Краснова, 31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ИНН: 3018010485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КПП: 301801001 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ОКПО 36712354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ОГРН: 1023000826177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</w:t>
                  </w:r>
                  <w:proofErr w:type="gram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/с 20256Ц76300 в  УФК по Астраханской области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к/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сч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03214643000000012500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 ОТДЕЛЕНИИ АСТРАХАНЬ БАНКА РОССИИ//УФК по Астраханской области г. Астрахань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БИК: 011203901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ЕКС 40102810445370000017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Телефон: +7 (8512) 58-45-69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Факс: +7 (8512) 58-45-66, 58-55-02 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</w:t>
                  </w: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: </w:t>
                  </w: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@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ampastra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334A32" w:rsidRPr="00334A32" w:rsidTr="002C2DE8">
              <w:trPr>
                <w:gridAfter w:val="1"/>
                <w:wAfter w:w="285" w:type="dxa"/>
              </w:trPr>
              <w:tc>
                <w:tcPr>
                  <w:tcW w:w="5495" w:type="dxa"/>
                </w:tcPr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Исполнитель: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И.о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 директора Каспийского филиала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ФГБУ «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Морспасслужба</w:t>
                  </w:r>
                  <w:proofErr w:type="spellEnd"/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»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____________________/А.Ш. Алиев/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4784" w:type="dxa"/>
                </w:tcPr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Заказчик: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Руководитель 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ФГБУ «АМП Каспийского моря»</w:t>
                  </w: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________________М.А. </w:t>
                  </w:r>
                  <w:proofErr w:type="spellStart"/>
                  <w:r w:rsidRPr="00334A3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Абдулатипов</w:t>
                  </w:r>
                  <w:proofErr w:type="spellEnd"/>
                </w:p>
                <w:p w:rsidR="00334A32" w:rsidRPr="00334A32" w:rsidRDefault="00334A32" w:rsidP="00334A32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34A32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334A32" w:rsidRPr="00334A32" w:rsidRDefault="00334A32" w:rsidP="00334A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334A32" w:rsidRPr="00334A32" w:rsidRDefault="00334A32" w:rsidP="00334A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34A32" w:rsidRPr="00334A32" w:rsidRDefault="00334A32" w:rsidP="00334A32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Приложение № 1 </w:t>
      </w:r>
    </w:p>
    <w:p w:rsidR="00334A32" w:rsidRPr="00334A32" w:rsidRDefault="00334A32" w:rsidP="00334A32">
      <w:pPr>
        <w:widowControl w:val="0"/>
        <w:spacing w:after="0" w:line="278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334A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договору №_________</w:t>
      </w:r>
    </w:p>
    <w:p w:rsidR="00334A32" w:rsidRPr="00334A32" w:rsidRDefault="00334A32" w:rsidP="00334A32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 «</w:t>
      </w:r>
      <w:r w:rsidRPr="00334A3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  <w:tab/>
      </w:r>
      <w:r w:rsidRPr="00334A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Pr="00334A3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shd w:val="clear" w:color="auto" w:fill="FFFFFF"/>
          <w:lang w:eastAsia="ru-RU"/>
        </w:rPr>
        <w:tab/>
      </w:r>
      <w:r w:rsidRPr="00334A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20___ г.</w:t>
      </w:r>
    </w:p>
    <w:p w:rsidR="00334A32" w:rsidRPr="00334A32" w:rsidRDefault="00334A32" w:rsidP="00334A32">
      <w:pPr>
        <w:widowControl w:val="0"/>
        <w:tabs>
          <w:tab w:val="left" w:leader="underscore" w:pos="1054"/>
          <w:tab w:val="left" w:leader="underscore" w:pos="2206"/>
        </w:tabs>
        <w:spacing w:after="0" w:line="278" w:lineRule="exact"/>
        <w:ind w:left="200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Courier New" w:hAnsi="Times New Roman" w:cs="Times New Roman"/>
          <w:sz w:val="26"/>
          <w:szCs w:val="26"/>
          <w:lang w:eastAsia="ru-RU"/>
        </w:rPr>
        <w:t>«Состав дежурных судов и специального оборудования».</w:t>
      </w:r>
    </w:p>
    <w:p w:rsidR="00334A32" w:rsidRPr="00334A32" w:rsidRDefault="00334A32" w:rsidP="00334A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tbl>
      <w:tblPr>
        <w:tblStyle w:val="110"/>
        <w:tblW w:w="9889" w:type="dxa"/>
        <w:tblLook w:val="04A0" w:firstRow="1" w:lastRow="0" w:firstColumn="1" w:lastColumn="0" w:noHBand="0" w:noVBand="1"/>
      </w:tblPr>
      <w:tblGrid>
        <w:gridCol w:w="541"/>
        <w:gridCol w:w="4982"/>
        <w:gridCol w:w="2481"/>
        <w:gridCol w:w="1885"/>
      </w:tblGrid>
      <w:tr w:rsidR="00334A32" w:rsidRPr="00334A32" w:rsidTr="002C2DE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i/>
                <w:sz w:val="26"/>
                <w:szCs w:val="26"/>
              </w:rPr>
              <w:t>Состав и дислокация дежурных аварийно-спасательных средств</w:t>
            </w: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Тип аварийно-спасательных средств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Количество,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Дислокация</w:t>
            </w: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удно</w:t>
            </w:r>
            <w:proofErr w:type="spell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бонопостановщик</w:t>
            </w:r>
            <w:proofErr w:type="spellEnd"/>
          </w:p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(мощность 2х199кВт,</w:t>
            </w:r>
            <w:proofErr w:type="gramEnd"/>
          </w:p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пассажировместимость 12 чел.)</w:t>
            </w:r>
            <w:proofErr w:type="gram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Морской порт Махачкала</w:t>
            </w: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Вспомогательный катер (40 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л.с</w:t>
            </w:r>
            <w:proofErr w:type="spell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., грузоподъемность -920 кг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пассажировместимость – 8 чел.)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 Надувные 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«АБЗ-830»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500 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постоянной плавучести «БЗПП-1100»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2000 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Сорбирующие 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боновые</w:t>
            </w:r>
            <w:proofErr w:type="spell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 заграждения            «БЗ-С-150»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200 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Пороговая нефтесборная система «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Desmi</w:t>
            </w:r>
            <w:proofErr w:type="spell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mini</w:t>
            </w: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max</w:t>
            </w: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, производительность – 30 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Швабровая нефтесборная система «</w:t>
            </w:r>
            <w:proofErr w:type="spell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Desmi</w:t>
            </w:r>
            <w:proofErr w:type="spellEnd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Seamop</w:t>
            </w:r>
            <w:proofErr w:type="spellEnd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-5060», производительность - 15 м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Нефтесборное устройство (</w:t>
            </w:r>
            <w:proofErr w:type="spell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скиммер</w:t>
            </w:r>
            <w:proofErr w:type="spellEnd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«Спрут-2Л», производительность 30 м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Скиммер</w:t>
            </w:r>
            <w:proofErr w:type="spellEnd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Lamor</w:t>
            </w:r>
            <w:proofErr w:type="spellEnd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Minimax</w:t>
            </w:r>
            <w:proofErr w:type="spellEnd"/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25», производительность 25 м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к-т</w:t>
            </w:r>
            <w:proofErr w:type="gram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Сорбент «</w:t>
            </w:r>
            <w:proofErr w:type="spellStart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Ньюсорб</w:t>
            </w:r>
            <w:proofErr w:type="spellEnd"/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800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Емкость для нефтесодержащих вод «</w:t>
            </w: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</w:t>
            </w: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TANK</w:t>
            </w: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-10 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Емкость временного хранения нефти «</w:t>
            </w: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BXH</w:t>
            </w: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 xml:space="preserve">-5,0К» </w:t>
            </w:r>
            <w:r w:rsidRPr="00334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</w:t>
            </w:r>
            <w:r w:rsidRPr="00334A32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hAnsi="Times New Roman" w:cs="Times New Roman"/>
                <w:sz w:val="26"/>
                <w:szCs w:val="26"/>
              </w:rPr>
              <w:t>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A32" w:rsidRPr="00334A32" w:rsidTr="002C2DE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32" w:rsidRPr="00334A32" w:rsidRDefault="00334A32" w:rsidP="00334A32">
            <w:pPr>
              <w:spacing w:before="7" w:after="7" w:line="240" w:lineRule="exact"/>
              <w:ind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34A32" w:rsidRPr="00334A32" w:rsidRDefault="00334A32" w:rsidP="00334A32">
            <w:pPr>
              <w:spacing w:before="7" w:after="7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eastAsia="Calibri" w:hAnsi="Times New Roman" w:cs="Times New Roman"/>
                <w:sz w:val="26"/>
                <w:szCs w:val="26"/>
              </w:rPr>
              <w:t>Возможен вариант замены судов, моделей и марок оборудования на другие при условии, что их характеристики аналогичны или превосходят вышеуказанные.</w:t>
            </w:r>
          </w:p>
          <w:p w:rsidR="00334A32" w:rsidRPr="00334A32" w:rsidRDefault="00334A32" w:rsidP="00334A32">
            <w:pPr>
              <w:spacing w:before="7" w:after="7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A32" w:rsidRPr="00334A32" w:rsidRDefault="00334A32" w:rsidP="00334A32">
      <w:pPr>
        <w:widowControl w:val="0"/>
        <w:spacing w:before="7" w:after="7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334A32" w:rsidRPr="00334A32" w:rsidTr="002C2DE8">
        <w:tc>
          <w:tcPr>
            <w:tcW w:w="5495" w:type="dxa"/>
          </w:tcPr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 Каспийского филиала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_______________________/А.Ш. Алиев/</w:t>
            </w:r>
          </w:p>
        </w:tc>
        <w:tc>
          <w:tcPr>
            <w:tcW w:w="4784" w:type="dxa"/>
          </w:tcPr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________________М.А. </w:t>
            </w:r>
            <w:proofErr w:type="spellStart"/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Абдулатипов</w:t>
            </w:r>
            <w:proofErr w:type="spellEnd"/>
          </w:p>
        </w:tc>
      </w:tr>
    </w:tbl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>М.П.</w:t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М.П.</w:t>
      </w:r>
    </w:p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34A32" w:rsidRPr="00334A32" w:rsidRDefault="00334A32" w:rsidP="00334A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 xml:space="preserve">Приложение № 2 </w:t>
      </w:r>
    </w:p>
    <w:p w:rsidR="00334A32" w:rsidRPr="00334A32" w:rsidRDefault="00334A32" w:rsidP="00334A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договору №_________</w:t>
      </w:r>
    </w:p>
    <w:p w:rsidR="00334A32" w:rsidRPr="00334A32" w:rsidRDefault="00334A32" w:rsidP="00334A32">
      <w:pPr>
        <w:widowControl w:val="0"/>
        <w:tabs>
          <w:tab w:val="left" w:leader="underscore" w:pos="1054"/>
          <w:tab w:val="left" w:leader="underscore" w:pos="2206"/>
        </w:tabs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 «</w:t>
      </w: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»</w:t>
      </w: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34A3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20___ г.</w:t>
      </w:r>
    </w:p>
    <w:p w:rsidR="00334A32" w:rsidRPr="00334A32" w:rsidRDefault="00334A32" w:rsidP="00334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334A32" w:rsidRPr="00334A32" w:rsidRDefault="00334A32" w:rsidP="0033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334A32" w:rsidRPr="00334A32" w:rsidRDefault="00334A32" w:rsidP="0033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</w:t>
      </w:r>
    </w:p>
    <w:p w:rsidR="00334A32" w:rsidRPr="00334A32" w:rsidRDefault="00334A32" w:rsidP="0033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022"/>
        <w:gridCol w:w="2197"/>
        <w:gridCol w:w="1609"/>
        <w:gridCol w:w="1688"/>
      </w:tblGrid>
      <w:tr w:rsidR="00334A32" w:rsidRPr="00334A32" w:rsidTr="002C2DE8">
        <w:tc>
          <w:tcPr>
            <w:tcW w:w="9997" w:type="dxa"/>
            <w:gridSpan w:val="5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A32">
              <w:rPr>
                <w:rFonts w:ascii="Times New Roman" w:eastAsia="Times New Roman" w:hAnsi="Times New Roman" w:cs="Times New Roman"/>
                <w:b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Координаты, либо место разлива с привязкой к местности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Дата и время первого сообщения о разливе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Контактный телефон лица, сообщившего о разливе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Дата и время разлива (при наличии данных)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Источник ЧС (Н) (при наличии данных)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  <w:vMerge w:val="restart"/>
            <w:vAlign w:val="center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2" w:type="dxa"/>
            <w:vMerge w:val="restart"/>
            <w:vAlign w:val="center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Характеристики разлива</w:t>
            </w:r>
          </w:p>
        </w:tc>
        <w:tc>
          <w:tcPr>
            <w:tcW w:w="2197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Род загрязнителя</w:t>
            </w:r>
          </w:p>
        </w:tc>
        <w:tc>
          <w:tcPr>
            <w:tcW w:w="1609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Объем, т/м</w:t>
            </w:r>
            <w:r w:rsidRPr="00334A32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88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334A3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334A32" w:rsidRPr="00334A32" w:rsidTr="002C2DE8">
        <w:tc>
          <w:tcPr>
            <w:tcW w:w="481" w:type="dxa"/>
            <w:vMerge/>
            <w:vAlign w:val="center"/>
          </w:tcPr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2" w:type="dxa"/>
            <w:vMerge/>
            <w:vAlign w:val="center"/>
          </w:tcPr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</w:tcPr>
          <w:p w:rsidR="00334A32" w:rsidRPr="00334A32" w:rsidRDefault="00334A32" w:rsidP="00334A32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4A32">
              <w:rPr>
                <w:rFonts w:ascii="Times New Roman" w:eastAsia="Times New Roman" w:hAnsi="Times New Roman" w:cs="Times New Roman"/>
                <w:lang w:eastAsia="ru-RU"/>
              </w:rPr>
              <w:t>нефтепродукты</w:t>
            </w:r>
          </w:p>
          <w:p w:rsidR="00334A32" w:rsidRPr="00334A32" w:rsidRDefault="00334A32" w:rsidP="00334A32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4A32">
              <w:rPr>
                <w:rFonts w:ascii="Times New Roman" w:eastAsia="Times New Roman" w:hAnsi="Times New Roman" w:cs="Times New Roman"/>
                <w:lang w:eastAsia="ru-RU"/>
              </w:rPr>
              <w:t>дизельное топливо</w:t>
            </w:r>
          </w:p>
          <w:p w:rsidR="00334A32" w:rsidRPr="00334A32" w:rsidRDefault="00334A32" w:rsidP="00334A32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4A32">
              <w:rPr>
                <w:rFonts w:ascii="Times New Roman" w:eastAsia="Times New Roman" w:hAnsi="Times New Roman" w:cs="Times New Roman"/>
                <w:lang w:eastAsia="ru-RU"/>
              </w:rPr>
              <w:t>машинное масло</w:t>
            </w:r>
          </w:p>
        </w:tc>
        <w:tc>
          <w:tcPr>
            <w:tcW w:w="1609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8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A32">
              <w:rPr>
                <w:rFonts w:ascii="Times New Roman" w:eastAsia="Times New Roman" w:hAnsi="Times New Roman" w:cs="Times New Roman"/>
              </w:rPr>
              <w:t>Гидрометеоусловия</w:t>
            </w:r>
            <w:proofErr w:type="spellEnd"/>
          </w:p>
        </w:tc>
        <w:tc>
          <w:tcPr>
            <w:tcW w:w="2197" w:type="dxa"/>
          </w:tcPr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 xml:space="preserve">Скорость ветра – </w:t>
            </w:r>
          </w:p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 xml:space="preserve">Направление ветра – </w:t>
            </w:r>
          </w:p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 xml:space="preserve">Волнение – </w:t>
            </w:r>
          </w:p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 xml:space="preserve">Температура воздуха - </w:t>
            </w:r>
          </w:p>
        </w:tc>
        <w:tc>
          <w:tcPr>
            <w:tcW w:w="3297" w:type="dxa"/>
            <w:gridSpan w:val="2"/>
          </w:tcPr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 xml:space="preserve">Условия видимости – </w:t>
            </w:r>
          </w:p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 xml:space="preserve">Ледовые условия – </w:t>
            </w:r>
          </w:p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4A32" w:rsidRPr="00334A32" w:rsidRDefault="00334A32" w:rsidP="00334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rPr>
          <w:trHeight w:val="534"/>
        </w:trPr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Оценка ситуации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34A32">
              <w:rPr>
                <w:rFonts w:ascii="Times New Roman" w:eastAsia="Times New Roman" w:hAnsi="Times New Roman" w:cs="Times New Roman"/>
                <w:lang w:eastAsia="ru-RU"/>
              </w:rPr>
              <w:t>Разлив остановлен         Время:</w:t>
            </w:r>
          </w:p>
          <w:p w:rsidR="00334A32" w:rsidRPr="00334A32" w:rsidRDefault="00334A32" w:rsidP="00334A32">
            <w:pPr>
              <w:widowControl w:val="0"/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  <w:lang w:eastAsia="ru-RU"/>
              </w:rPr>
              <w:t>Разлив продолжается</w:t>
            </w: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Характер и масштаб загрязнения местности, водоемов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Предпринятые действия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Другие потенциальные виды опасности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4A32" w:rsidRPr="00334A32" w:rsidTr="002C2DE8">
        <w:tc>
          <w:tcPr>
            <w:tcW w:w="481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22" w:type="dxa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A32">
              <w:rPr>
                <w:rFonts w:ascii="Times New Roman" w:eastAsia="Times New Roman" w:hAnsi="Times New Roman" w:cs="Times New Roman"/>
              </w:rPr>
              <w:t>Рекомендации и/или примечания</w:t>
            </w:r>
          </w:p>
        </w:tc>
        <w:tc>
          <w:tcPr>
            <w:tcW w:w="5494" w:type="dxa"/>
            <w:gridSpan w:val="3"/>
          </w:tcPr>
          <w:p w:rsidR="00334A32" w:rsidRPr="00334A32" w:rsidRDefault="00334A32" w:rsidP="0033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34A32" w:rsidRPr="00334A32" w:rsidRDefault="00334A32" w:rsidP="00334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A32" w:rsidRPr="00334A32" w:rsidRDefault="00334A32" w:rsidP="00334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ФГБУ «АМП Каспийского моря» (либо назначенное им лицо):___________________</w:t>
      </w:r>
    </w:p>
    <w:p w:rsidR="00334A32" w:rsidRPr="00334A32" w:rsidRDefault="00334A32" w:rsidP="00334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Должность                                                                          ФИО</w:t>
      </w:r>
    </w:p>
    <w:p w:rsidR="00334A32" w:rsidRPr="00334A32" w:rsidRDefault="00334A32" w:rsidP="00334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   Время:______________   Подпись    ____________________</w:t>
      </w:r>
    </w:p>
    <w:p w:rsidR="00334A32" w:rsidRPr="00334A32" w:rsidRDefault="00334A32" w:rsidP="00334A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334A32">
        <w:rPr>
          <w:rFonts w:ascii="Times New Roman" w:eastAsia="Courier New" w:hAnsi="Times New Roman" w:cs="Times New Roman"/>
          <w:sz w:val="26"/>
          <w:szCs w:val="26"/>
          <w:lang w:eastAsia="ru-RU"/>
        </w:rPr>
        <w:t>СОГЛАСОВАНО:</w:t>
      </w: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334A32" w:rsidRPr="00334A32" w:rsidTr="00334A32">
        <w:tc>
          <w:tcPr>
            <w:tcW w:w="5647" w:type="dxa"/>
          </w:tcPr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Исполнитель: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 Каспийского филиала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</w:t>
            </w:r>
            <w:proofErr w:type="spellStart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Морспасслужба</w:t>
            </w:r>
            <w:proofErr w:type="spellEnd"/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____________________/А.Ш. Алиев/</w:t>
            </w:r>
          </w:p>
        </w:tc>
        <w:tc>
          <w:tcPr>
            <w:tcW w:w="4917" w:type="dxa"/>
          </w:tcPr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Заказчик: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sz w:val="26"/>
                <w:szCs w:val="26"/>
              </w:rPr>
              <w:t>ФГБУ «АМП Каспийского моря»</w:t>
            </w: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34A32" w:rsidRPr="00334A32" w:rsidRDefault="00334A32" w:rsidP="00334A3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________________М.А. </w:t>
            </w:r>
            <w:proofErr w:type="spellStart"/>
            <w:r w:rsidRPr="00334A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Абдулатипов</w:t>
            </w:r>
            <w:proofErr w:type="spellEnd"/>
          </w:p>
        </w:tc>
      </w:tr>
    </w:tbl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М.П.</w:t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334A3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:rsidR="00334A32" w:rsidRPr="00334A32" w:rsidRDefault="00334A32" w:rsidP="00334A32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34A32" w:rsidRPr="00334A32" w:rsidRDefault="00334A32" w:rsidP="00334A3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141B71" w:rsidRPr="008A7ECC" w:rsidRDefault="00141B71" w:rsidP="008A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1B71" w:rsidRPr="008A7ECC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40" w:rsidRDefault="00AD6F40" w:rsidP="005D5581">
      <w:pPr>
        <w:spacing w:after="0" w:line="240" w:lineRule="auto"/>
      </w:pPr>
      <w:r>
        <w:separator/>
      </w:r>
    </w:p>
  </w:endnote>
  <w:endnote w:type="continuationSeparator" w:id="0">
    <w:p w:rsidR="00AD6F40" w:rsidRDefault="00AD6F40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40" w:rsidRDefault="00AD6F40" w:rsidP="005D5581">
      <w:pPr>
        <w:spacing w:after="0" w:line="240" w:lineRule="auto"/>
      </w:pPr>
      <w:r>
        <w:separator/>
      </w:r>
    </w:p>
  </w:footnote>
  <w:footnote w:type="continuationSeparator" w:id="0">
    <w:p w:rsidR="00AD6F40" w:rsidRDefault="00AD6F40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9430923"/>
    <w:multiLevelType w:val="multilevel"/>
    <w:tmpl w:val="D50A6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F2F32"/>
    <w:multiLevelType w:val="multilevel"/>
    <w:tmpl w:val="00760B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7BB105C"/>
    <w:multiLevelType w:val="multilevel"/>
    <w:tmpl w:val="D35E78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EC02669"/>
    <w:multiLevelType w:val="multilevel"/>
    <w:tmpl w:val="481A8D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43DF0CA9"/>
    <w:multiLevelType w:val="multilevel"/>
    <w:tmpl w:val="247AE4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D3D2A"/>
    <w:multiLevelType w:val="multilevel"/>
    <w:tmpl w:val="FE7699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3A5448"/>
    <w:multiLevelType w:val="multilevel"/>
    <w:tmpl w:val="95C63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F8113B"/>
    <w:multiLevelType w:val="multilevel"/>
    <w:tmpl w:val="8744BC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9">
    <w:nsid w:val="708E514A"/>
    <w:multiLevelType w:val="multilevel"/>
    <w:tmpl w:val="E7AA27A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77D91"/>
    <w:multiLevelType w:val="multilevel"/>
    <w:tmpl w:val="BCE2C7FE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21"/>
  </w:num>
  <w:num w:numId="5">
    <w:abstractNumId w:val="34"/>
  </w:num>
  <w:num w:numId="6">
    <w:abstractNumId w:val="17"/>
  </w:num>
  <w:num w:numId="7">
    <w:abstractNumId w:val="38"/>
  </w:num>
  <w:num w:numId="8">
    <w:abstractNumId w:val="13"/>
  </w:num>
  <w:num w:numId="9">
    <w:abstractNumId w:val="10"/>
  </w:num>
  <w:num w:numId="10">
    <w:abstractNumId w:val="36"/>
  </w:num>
  <w:num w:numId="11">
    <w:abstractNumId w:val="24"/>
  </w:num>
  <w:num w:numId="12">
    <w:abstractNumId w:val="30"/>
  </w:num>
  <w:num w:numId="13">
    <w:abstractNumId w:val="22"/>
  </w:num>
  <w:num w:numId="14">
    <w:abstractNumId w:val="18"/>
  </w:num>
  <w:num w:numId="15">
    <w:abstractNumId w:val="14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25"/>
  </w:num>
  <w:num w:numId="21">
    <w:abstractNumId w:val="0"/>
  </w:num>
  <w:num w:numId="22">
    <w:abstractNumId w:val="8"/>
  </w:num>
  <w:num w:numId="23">
    <w:abstractNumId w:val="26"/>
  </w:num>
  <w:num w:numId="24">
    <w:abstractNumId w:val="15"/>
  </w:num>
  <w:num w:numId="25">
    <w:abstractNumId w:val="3"/>
  </w:num>
  <w:num w:numId="26">
    <w:abstractNumId w:val="33"/>
  </w:num>
  <w:num w:numId="27">
    <w:abstractNumId w:val="2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4"/>
  </w:num>
  <w:num w:numId="32">
    <w:abstractNumId w:val="35"/>
  </w:num>
  <w:num w:numId="33">
    <w:abstractNumId w:val="39"/>
  </w:num>
  <w:num w:numId="34">
    <w:abstractNumId w:val="40"/>
  </w:num>
  <w:num w:numId="35">
    <w:abstractNumId w:val="31"/>
  </w:num>
  <w:num w:numId="36">
    <w:abstractNumId w:val="16"/>
  </w:num>
  <w:num w:numId="37">
    <w:abstractNumId w:val="5"/>
  </w:num>
  <w:num w:numId="38">
    <w:abstractNumId w:val="27"/>
  </w:num>
  <w:num w:numId="39">
    <w:abstractNumId w:val="32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3A1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1B71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34A32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83CDE"/>
    <w:rsid w:val="008A7ECC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AD6F40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35F39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4"/>
    <w:rsid w:val="00141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1B71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rsid w:val="0014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0"/>
    <w:rsid w:val="00141B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rsid w:val="00141B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41B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41B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41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Заголовок №1"/>
    <w:basedOn w:val="a"/>
    <w:link w:val="15"/>
    <w:rsid w:val="00141B71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141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5">
    <w:name w:val="Сетка таблицы2"/>
    <w:basedOn w:val="a1"/>
    <w:next w:val="a3"/>
    <w:uiPriority w:val="59"/>
    <w:rsid w:val="00141B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 + Не курсив"/>
    <w:aliases w:val="Интервал 0 pt Exact"/>
    <w:basedOn w:val="40"/>
    <w:rsid w:val="008A7ECC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table" w:customStyle="1" w:styleId="110">
    <w:name w:val="Сетка таблицы11"/>
    <w:basedOn w:val="a1"/>
    <w:uiPriority w:val="59"/>
    <w:rsid w:val="00334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ink w:val="14"/>
    <w:rsid w:val="00141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1B71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rsid w:val="0014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0"/>
    <w:rsid w:val="00141B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rsid w:val="00141B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41B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41B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41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Заголовок №1"/>
    <w:basedOn w:val="a"/>
    <w:link w:val="15"/>
    <w:rsid w:val="00141B71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141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5">
    <w:name w:val="Сетка таблицы2"/>
    <w:basedOn w:val="a1"/>
    <w:next w:val="a3"/>
    <w:uiPriority w:val="59"/>
    <w:rsid w:val="00141B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 + Не курсив"/>
    <w:aliases w:val="Интервал 0 pt Exact"/>
    <w:basedOn w:val="40"/>
    <w:rsid w:val="008A7ECC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  <w:style w:type="table" w:customStyle="1" w:styleId="110">
    <w:name w:val="Сетка таблицы11"/>
    <w:basedOn w:val="a1"/>
    <w:uiPriority w:val="59"/>
    <w:rsid w:val="00334A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05CEF00-B90B-4C6E-AB17-66A62C93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16</cp:revision>
  <cp:lastPrinted>2020-01-23T10:57:00Z</cp:lastPrinted>
  <dcterms:created xsi:type="dcterms:W3CDTF">2017-12-27T14:37:00Z</dcterms:created>
  <dcterms:modified xsi:type="dcterms:W3CDTF">2020-12-30T06:20:00Z</dcterms:modified>
</cp:coreProperties>
</file>