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6E43B4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6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ED0741">
        <w:rPr>
          <w:rFonts w:ascii="Times New Roman" w:hAnsi="Times New Roman" w:cs="Times New Roman"/>
          <w:sz w:val="24"/>
          <w:szCs w:val="24"/>
        </w:rPr>
        <w:t>О</w:t>
      </w:r>
      <w:r w:rsidR="00ED0741" w:rsidRPr="00ED0741">
        <w:rPr>
          <w:rFonts w:ascii="Times New Roman" w:hAnsi="Times New Roman" w:cs="Times New Roman"/>
          <w:sz w:val="24"/>
          <w:szCs w:val="24"/>
        </w:rPr>
        <w:t>казание информационно-консультационных услуг информационной системы государственного портового контроля Модуль «Регистрация заходов и отходов судов в морских портах Российской Федерации» на 2021 год</w:t>
      </w:r>
      <w:r w:rsidR="0057418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6A8F">
        <w:rPr>
          <w:rFonts w:ascii="Times New Roman" w:hAnsi="Times New Roman" w:cs="Times New Roman"/>
          <w:sz w:val="24"/>
          <w:szCs w:val="24"/>
        </w:rPr>
        <w:t>4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A6399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8C604F" w:rsidP="00ED0741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4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>оказа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x-none"/>
              </w:rPr>
              <w:t>ние</w:t>
            </w:r>
            <w:r w:rsidRPr="008C604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 xml:space="preserve"> </w:t>
            </w:r>
            <w:r w:rsidR="00ED0741" w:rsidRPr="00ED07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>информационно-консультационны</w:t>
            </w:r>
            <w:r w:rsidR="00ED07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x-none"/>
              </w:rPr>
              <w:t>х</w:t>
            </w:r>
            <w:r w:rsidR="00ED0741" w:rsidRPr="00ED07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x-none" w:eastAsia="x-none"/>
              </w:rPr>
              <w:t xml:space="preserve"> услуг информационной системы государственного портового контроля Модуль «Регистрация заходов и отходов судов в морских портах Российской Федерации» на 2021 год в акватории морских портов ФГБУ «АМП Каспийского моря»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4F059D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8C604F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C604F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ED0741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hAnsi="Times New Roman" w:cs="Times New Roman"/>
                <w:sz w:val="24"/>
                <w:szCs w:val="24"/>
              </w:rPr>
              <w:t>2552051 (Два миллиона пятьсот пятьдесят две тысячи пятьдесят один) рубль 99 копеек, в том числе НДС 20%.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6E43B4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6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bookmarkStart w:id="0" w:name="_GoBack"/>
      <w:bookmarkEnd w:id="0"/>
      <w:proofErr w:type="spellEnd"/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ED0741" w:rsidRDefault="00ED0741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0741">
        <w:rPr>
          <w:rFonts w:ascii="Times New Roman" w:hAnsi="Times New Roman" w:cs="Times New Roman"/>
          <w:sz w:val="24"/>
          <w:szCs w:val="24"/>
        </w:rPr>
        <w:t>казание информационно-консультационных услуг информационной системы государственного портового контроля Модуль «Регистрация заходов и отходов судов в морских портах Российской Федерации» на 2021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604F" w:rsidRDefault="008C604F" w:rsidP="008C6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  <w:r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8C604F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E3718D" w:rsidP="00ED0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ED0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ED0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ED0741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hAnsi="Times New Roman" w:cs="Times New Roman"/>
                <w:sz w:val="24"/>
                <w:szCs w:val="24"/>
              </w:rPr>
              <w:t>2552051 (Два миллиона пятьсот пятьдесят две тысячи пятьдесят один) рубль 99 копеек, в том числе НДС 20%.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645F4" w:rsidP="009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ED0741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741" w:rsidRPr="00ED0741" w:rsidRDefault="00ED0741" w:rsidP="00ED07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</w:pPr>
      <w:r w:rsidRPr="00ED0741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 xml:space="preserve">ДОГОВОР № </w:t>
      </w:r>
    </w:p>
    <w:p w:rsidR="00ED0741" w:rsidRPr="00ED0741" w:rsidRDefault="00ED0741" w:rsidP="00ED0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741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информационно-консультационных услуг информационной системы государственного портового контроля Модуль «Регистрация заходов и отходов судов в морских портах Российской Федерации» </w:t>
      </w:r>
    </w:p>
    <w:p w:rsidR="00ED0741" w:rsidRPr="00ED0741" w:rsidRDefault="00ED0741" w:rsidP="00ED0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0741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:rsidR="00ED0741" w:rsidRPr="00ED0741" w:rsidRDefault="00ED0741" w:rsidP="00ED0741">
      <w:pPr>
        <w:shd w:val="clear" w:color="auto" w:fill="FFFFFF"/>
        <w:tabs>
          <w:tab w:val="left" w:pos="4978"/>
        </w:tabs>
        <w:spacing w:after="0" w:line="240" w:lineRule="auto"/>
        <w:ind w:firstLine="709"/>
        <w:rPr>
          <w:rFonts w:ascii="Times New Roman" w:hAnsi="Times New Roman" w:cs="Times New Roman"/>
          <w:color w:val="FFFFFF"/>
          <w:sz w:val="24"/>
          <w:szCs w:val="24"/>
        </w:rPr>
      </w:pPr>
      <w:r w:rsidRPr="00ED0741">
        <w:rPr>
          <w:rFonts w:ascii="Times New Roman" w:hAnsi="Times New Roman" w:cs="Times New Roman"/>
          <w:color w:val="000000"/>
          <w:sz w:val="24"/>
          <w:szCs w:val="24"/>
        </w:rPr>
        <w:t>г. Владивосток</w:t>
      </w:r>
      <w:r w:rsidRPr="00ED074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07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«___» ___________ 2021 г.</w:t>
      </w:r>
      <w:r w:rsidRPr="00ED0741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:rsidR="00ED0741" w:rsidRPr="00ED0741" w:rsidRDefault="00ED0741" w:rsidP="00ED0741">
      <w:pPr>
        <w:shd w:val="clear" w:color="auto" w:fill="FFFFFF"/>
        <w:tabs>
          <w:tab w:val="left" w:pos="4978"/>
        </w:tabs>
        <w:spacing w:after="0" w:line="240" w:lineRule="auto"/>
        <w:ind w:firstLine="709"/>
        <w:rPr>
          <w:rFonts w:ascii="Times New Roman" w:hAnsi="Times New Roman" w:cs="Times New Roman"/>
          <w:color w:val="FFFFFF"/>
          <w:sz w:val="24"/>
          <w:szCs w:val="24"/>
        </w:rPr>
      </w:pPr>
    </w:p>
    <w:p w:rsidR="00ED0741" w:rsidRPr="00ED0741" w:rsidRDefault="00ED0741" w:rsidP="00ED0741">
      <w:pPr>
        <w:pStyle w:val="af4"/>
        <w:spacing w:before="0" w:beforeAutospacing="0" w:after="0"/>
        <w:ind w:firstLine="709"/>
        <w:jc w:val="both"/>
      </w:pPr>
      <w:proofErr w:type="gramStart"/>
      <w:r w:rsidRPr="00ED0741">
        <w:t xml:space="preserve">Федеральное государственное бюджетное учреждение «Администрация морских портов Приморского края и Восточной Арктики», именуемое в дальнейшем «Исполнитель», в лице </w:t>
      </w:r>
      <w:r w:rsidRPr="00ED0741">
        <w:rPr>
          <w:iCs/>
        </w:rPr>
        <w:t xml:space="preserve">руководителя </w:t>
      </w:r>
      <w:proofErr w:type="spellStart"/>
      <w:r w:rsidRPr="00ED0741">
        <w:rPr>
          <w:iCs/>
        </w:rPr>
        <w:t>Дрегваля</w:t>
      </w:r>
      <w:proofErr w:type="spellEnd"/>
      <w:r w:rsidRPr="00ED0741">
        <w:rPr>
          <w:iCs/>
        </w:rPr>
        <w:t xml:space="preserve"> Андрея Валентиновича</w:t>
      </w:r>
      <w:r w:rsidRPr="00ED0741">
        <w:t xml:space="preserve">, действующего на основании </w:t>
      </w:r>
      <w:r w:rsidRPr="00ED0741">
        <w:rPr>
          <w:iCs/>
        </w:rPr>
        <w:t xml:space="preserve">Устава, </w:t>
      </w:r>
      <w:r w:rsidRPr="00ED0741">
        <w:t xml:space="preserve">с одной стороны, и Федеральное государственное бюджетное учреждение «Администрация морских портов Каспийского моря», в лице и. о. руководителя ФГБУ «АМП Каспийского моря» Ковалева Николая Александровича, действующего на основании </w:t>
      </w:r>
      <w:r w:rsidRPr="00ED0741">
        <w:rPr>
          <w:iCs/>
        </w:rPr>
        <w:t>Устава и Приказа № 106ЛС от 13.04.2021</w:t>
      </w:r>
      <w:proofErr w:type="gramEnd"/>
      <w:r w:rsidRPr="00ED0741">
        <w:rPr>
          <w:iCs/>
        </w:rPr>
        <w:t xml:space="preserve"> </w:t>
      </w:r>
      <w:proofErr w:type="gramStart"/>
      <w:r w:rsidRPr="00ED0741">
        <w:rPr>
          <w:iCs/>
        </w:rPr>
        <w:t xml:space="preserve">г., </w:t>
      </w:r>
      <w:r w:rsidRPr="00ED0741">
        <w:t>именуемое в дальнейшем «Заказчик», с другой стороны, совместно именуемые «Стороны», заключили между собой настоящий договор (далее - договор) о нижеследующем,</w:t>
      </w:r>
      <w:proofErr w:type="gramEnd"/>
    </w:p>
    <w:p w:rsidR="00ED0741" w:rsidRPr="00ED0741" w:rsidRDefault="00ED0741" w:rsidP="00ED0741">
      <w:pPr>
        <w:pStyle w:val="af4"/>
        <w:spacing w:before="0" w:beforeAutospacing="0" w:after="0"/>
        <w:ind w:firstLine="709"/>
        <w:jc w:val="both"/>
      </w:pPr>
    </w:p>
    <w:p w:rsidR="00ED0741" w:rsidRPr="00ED0741" w:rsidRDefault="00ED0741" w:rsidP="00ED074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741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ED0741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Pr="00ED0741">
        <w:rPr>
          <w:rFonts w:ascii="Times New Roman" w:eastAsia="Calibri" w:hAnsi="Times New Roman" w:cs="Times New Roman"/>
          <w:sz w:val="24"/>
          <w:szCs w:val="24"/>
        </w:rPr>
        <w:t>оказать информационно-консультационные услуги информационной системы государственного портового контроля Модуль «Регистрация заходов и отходов судов в морских портах Российской Федерации» на 2021 год в акватории морских портов ФГБУ «АМП Каспийского моря», а Заказчик обязуется принять и оплатить надлежащим образом оказанные услуги в порядке, установленном договором в соответствии с перечнем услуг, и требованиями, приведенными в Приложении № 1 «Техническое задание» (далее</w:t>
      </w:r>
      <w:proofErr w:type="gramEnd"/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 – Приложение № 1), которое является неотъемлемой частью настоящего Договора.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>1.2.</w:t>
      </w:r>
      <w:r w:rsidRPr="00ED0741">
        <w:rPr>
          <w:rFonts w:ascii="Times New Roman" w:hAnsi="Times New Roman" w:cs="Times New Roman"/>
          <w:bCs/>
          <w:sz w:val="24"/>
          <w:szCs w:val="24"/>
        </w:rPr>
        <w:t xml:space="preserve"> Под акваторией морских портов, подведомственных ФГБУ «АМП Каспийского моря» в настоящем договоре, понимаются акватории морских портов: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- Астрахань;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- Махачкала;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– Оля 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и подходы к ним.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1.3. Заказчик обязуется оплатить услуги в размере и в сроки, предусмотренные настоящим договором.</w:t>
      </w:r>
    </w:p>
    <w:p w:rsidR="00ED0741" w:rsidRPr="00ED0741" w:rsidRDefault="00ED0741" w:rsidP="00ED0741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741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741">
        <w:rPr>
          <w:rFonts w:ascii="Times New Roman" w:hAnsi="Times New Roman" w:cs="Times New Roman"/>
          <w:b/>
          <w:bCs/>
          <w:sz w:val="24"/>
          <w:szCs w:val="24"/>
        </w:rPr>
        <w:t>2.1. Обязанности Исполнителя: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2.1.1.</w:t>
      </w:r>
      <w:r w:rsidRPr="00ED0741">
        <w:rPr>
          <w:rFonts w:ascii="Times New Roman" w:hAnsi="Times New Roman" w:cs="Times New Roman"/>
          <w:bCs/>
          <w:sz w:val="24"/>
          <w:szCs w:val="24"/>
        </w:rPr>
        <w:tab/>
        <w:t xml:space="preserve">Обеспечить прием информации в </w:t>
      </w:r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информационную систему государственного портового контроля Модуль «Регистрация заходов и отходов судов в морских портах Российской Федерации» (далее – ИС Модуль), поддерживаемой Информационно-координационным центром государственного портового контроля – Филиалом ФГБУ «АМП Приморского края и Восточной Арктики» (далее – ИЦГПК). 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2.1.2.</w:t>
      </w:r>
      <w:r w:rsidRPr="00ED0741">
        <w:rPr>
          <w:rFonts w:ascii="Times New Roman" w:hAnsi="Times New Roman" w:cs="Times New Roman"/>
          <w:bCs/>
          <w:sz w:val="24"/>
          <w:szCs w:val="24"/>
        </w:rPr>
        <w:tab/>
        <w:t xml:space="preserve"> Обеспечить обработку и хранение информации по российским и иностранным судам и предоставление оперативной информации из ИС Модуль о судах на акватории морских портов, подведомственных Заказчику. 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2.1.3.</w:t>
      </w:r>
      <w:r w:rsidRPr="00ED0741">
        <w:rPr>
          <w:rFonts w:ascii="Times New Roman" w:hAnsi="Times New Roman" w:cs="Times New Roman"/>
          <w:bCs/>
          <w:sz w:val="24"/>
          <w:szCs w:val="24"/>
        </w:rPr>
        <w:tab/>
        <w:t xml:space="preserve"> Обеспечить ведение ИС Модуль, в части осуществления контроля российских судов в морских портах, подведомственных Заказчику, и предоставление доступа Заказчику к информационным ресурсам ИС Модуль.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2.1.4.</w:t>
      </w:r>
      <w:r w:rsidRPr="00ED0741">
        <w:rPr>
          <w:rFonts w:ascii="Times New Roman" w:hAnsi="Times New Roman" w:cs="Times New Roman"/>
          <w:bCs/>
          <w:sz w:val="24"/>
          <w:szCs w:val="24"/>
        </w:rPr>
        <w:tab/>
        <w:t xml:space="preserve"> Обеспечить </w:t>
      </w:r>
      <w:r w:rsidRPr="00ED0741">
        <w:rPr>
          <w:rFonts w:ascii="Times New Roman" w:eastAsia="Calibri" w:hAnsi="Times New Roman"/>
          <w:sz w:val="24"/>
          <w:szCs w:val="24"/>
        </w:rPr>
        <w:t>в</w:t>
      </w:r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едение в соответствии с приказом Министерства транспорта Российской Федерации от 26.10.2017 № 463 «Об утверждении Общих правил плавания и стоянки судов в морских портах Российской Федерации и на подходах к ним» ИС Модуль, размещенной в информационно-телекоммуникационной сети «Интернет» по адресу: </w:t>
      </w:r>
      <w:hyperlink r:id="rId10" w:history="1">
        <w:r w:rsidRPr="00ED0741">
          <w:rPr>
            <w:rStyle w:val="a8"/>
            <w:rFonts w:ascii="Times New Roman" w:eastAsia="Calibri" w:hAnsi="Times New Roman" w:cs="Times New Roman"/>
            <w:sz w:val="24"/>
            <w:szCs w:val="24"/>
          </w:rPr>
          <w:t>www.portcall.marinet.ru</w:t>
        </w:r>
      </w:hyperlink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, предназначенного </w:t>
      </w:r>
      <w:proofErr w:type="gramStart"/>
      <w:r w:rsidRPr="00ED074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ED0741">
        <w:rPr>
          <w:rFonts w:ascii="Times New Roman" w:eastAsia="Calibri" w:hAnsi="Times New Roman" w:cs="Times New Roman"/>
          <w:sz w:val="24"/>
          <w:szCs w:val="24"/>
        </w:rPr>
        <w:tab/>
        <w:t>регистрации заявок от капитанов судов (судовладельцев) либо морских агентов;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•</w:t>
      </w:r>
      <w:r w:rsidRPr="00ED0741">
        <w:rPr>
          <w:rFonts w:ascii="Times New Roman" w:eastAsia="Calibri" w:hAnsi="Times New Roman" w:cs="Times New Roman"/>
          <w:sz w:val="24"/>
          <w:szCs w:val="24"/>
        </w:rPr>
        <w:tab/>
        <w:t>оперативного оповещения капитанов морских портов о поступивших заявках;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•</w:t>
      </w:r>
      <w:r w:rsidRPr="00ED0741">
        <w:rPr>
          <w:rFonts w:ascii="Times New Roman" w:eastAsia="Calibri" w:hAnsi="Times New Roman" w:cs="Times New Roman"/>
          <w:sz w:val="24"/>
          <w:szCs w:val="24"/>
        </w:rPr>
        <w:tab/>
        <w:t>отслеживания движения судов между морскими портами Российской Федерации.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2.1.5. Обеспечить </w:t>
      </w:r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обработку и хранение информации по регистрации заходов и отходов судов в морские порты Российской Федерации в акватории, подведомственной Заказчику, и предоставление оперативной информации из </w:t>
      </w:r>
      <w:r w:rsidRPr="00ED0741">
        <w:rPr>
          <w:rFonts w:ascii="Times New Roman" w:eastAsia="Calibri" w:hAnsi="Times New Roman"/>
          <w:sz w:val="24"/>
          <w:szCs w:val="24"/>
        </w:rPr>
        <w:t xml:space="preserve">ИС Модуль </w:t>
      </w:r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ED0741">
        <w:rPr>
          <w:rFonts w:ascii="Times New Roman" w:eastAsia="Calibri" w:hAnsi="Times New Roman" w:cs="Times New Roman"/>
          <w:sz w:val="24"/>
          <w:szCs w:val="24"/>
        </w:rPr>
        <w:t>судозаходах</w:t>
      </w:r>
      <w:proofErr w:type="spellEnd"/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 на акватории морских портов, подведомственных Заказчику.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2.1.6. </w:t>
      </w:r>
      <w:proofErr w:type="gramStart"/>
      <w:r w:rsidRPr="00ED0741">
        <w:rPr>
          <w:rFonts w:ascii="Times New Roman" w:hAnsi="Times New Roman" w:cs="Times New Roman"/>
          <w:sz w:val="24"/>
          <w:szCs w:val="24"/>
        </w:rPr>
        <w:t>Предоставлять Заказчику ежемесячные статистические отчеты</w:t>
      </w:r>
      <w:proofErr w:type="gramEnd"/>
      <w:r w:rsidRPr="00ED0741">
        <w:rPr>
          <w:rFonts w:ascii="Times New Roman" w:hAnsi="Times New Roman" w:cs="Times New Roman"/>
          <w:sz w:val="24"/>
          <w:szCs w:val="24"/>
        </w:rPr>
        <w:t xml:space="preserve"> о работе по контролю российских и иностранных судов в морских портах Российской Федерации</w:t>
      </w:r>
      <w:r w:rsidRPr="00ED074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 xml:space="preserve">2.1.7. Исполнитель не несет ответственности </w:t>
      </w:r>
      <w:proofErr w:type="gramStart"/>
      <w:r w:rsidRPr="00ED074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D0741">
        <w:rPr>
          <w:rFonts w:ascii="Times New Roman" w:hAnsi="Times New Roman" w:cs="Times New Roman"/>
          <w:sz w:val="24"/>
          <w:szCs w:val="24"/>
        </w:rPr>
        <w:t>: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>-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системах;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>- ненадлежащее функционирование информационных программ в случае, если Заказчик не имеет необходимых технических сре</w:t>
      </w:r>
      <w:proofErr w:type="gramStart"/>
      <w:r w:rsidRPr="00ED074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D0741">
        <w:rPr>
          <w:rFonts w:ascii="Times New Roman" w:hAnsi="Times New Roman" w:cs="Times New Roman"/>
          <w:sz w:val="24"/>
          <w:szCs w:val="24"/>
        </w:rPr>
        <w:t xml:space="preserve">я его использования, а также не несет никаких обязательств по обеспечению Заказчика такими средствами. 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741">
        <w:rPr>
          <w:rFonts w:ascii="Times New Roman" w:hAnsi="Times New Roman" w:cs="Times New Roman"/>
          <w:b/>
          <w:bCs/>
          <w:sz w:val="24"/>
          <w:szCs w:val="24"/>
        </w:rPr>
        <w:t>2.2. Обязанности Заказчика: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2.2.1.</w:t>
      </w:r>
      <w:r w:rsidRPr="00ED0741">
        <w:rPr>
          <w:rFonts w:ascii="Times New Roman" w:hAnsi="Times New Roman" w:cs="Times New Roman"/>
          <w:bCs/>
          <w:sz w:val="24"/>
          <w:szCs w:val="24"/>
        </w:rPr>
        <w:tab/>
        <w:t xml:space="preserve"> Поддерживать рабочее место инспектора государственного портового контроля по иностранным и российским судам в технически исправном состоянии в соответствии с рекомендациями Исполнителя, включая абонирование услуг Интернет.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2.2.2. Выполнять инструкции и рекомендации Исполнителя по информационному обмену между Заказчиком и ИЦГПК.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2.2.3. Своевременно предоставлять Исполнителю информацию о работе по контролю иностранных и российских судов по запросам Исполнителя по каналу электронной почты.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>2.2.4. Исключить: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>- использование любых устройств, программ, процедур, алгоритмов и методов, автоматических устройств или эквивалентных ручных процессов для доступа в информационные системы с целью копирования данных или их уничтожения, а также с целью использования материалов и информации в информационных системах для передачи другим пользователям на возмездной либо безвозмездной основе;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>- нарушения, надлежащего функционирование информационных программ, в том числе несанкционированный доступ в информационные системы;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>- нарушения систем безопасности или аутентификации информационных систем, а также передачу учетной записи, включая логин и пароль другим юридическим/физическим лицам либо индивидуальным предпринимателям, не предусмотренным в настоящем договоре;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>- использование информационных систем в любых целях, запрещенных законодательством Российской Федерации;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>- действия, которые могут рассматриваться как нарушающие нормальную работу информационных систем.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 xml:space="preserve">2.2.5. Заказчик несет ответственность за нарушение требований законодательства Российской Федерации, включая требования Федерального закона от 27.07.2006 № 152-ФЗ «О персональных данных», Федерального закона от 25.12.2008 № 273-ФЗ «О противодействии коррупции» и Федерального закона от 26.07.2017 № 187-ФЗ «О безопасности критической информационной инфраструктуры Российской Федерации». </w:t>
      </w:r>
    </w:p>
    <w:p w:rsidR="00ED0741" w:rsidRPr="00ED0741" w:rsidRDefault="00ED0741" w:rsidP="00ED0741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741">
        <w:rPr>
          <w:rFonts w:ascii="Times New Roman" w:hAnsi="Times New Roman"/>
          <w:b/>
          <w:bCs/>
          <w:sz w:val="24"/>
          <w:szCs w:val="24"/>
        </w:rPr>
        <w:t>Гарантии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3.1. На оказываемые услуги Исполнитель дает гарантию качества в соответствии с нормативными документами на данный вид услуг в течение срока действия договора.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3.2. Исполнитель гарантирует оказание услуг в полном объеме и с надлежащим качеством.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3.3. В течение срока действия настоящего договора все недостатки по качеству оказанных услуг, возникшие по вине Исполнителя, должны устраняться Исполнителем в течение 12 (двенадцати) часов с момента поступления от Заказчика уведомления без дополнительных расходов со стороны Заказчика.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0741" w:rsidRPr="00ED0741" w:rsidRDefault="00ED0741" w:rsidP="00ED0741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741">
        <w:rPr>
          <w:rFonts w:ascii="Times New Roman" w:hAnsi="Times New Roman"/>
          <w:b/>
          <w:bCs/>
          <w:sz w:val="24"/>
          <w:szCs w:val="24"/>
        </w:rPr>
        <w:t>Стоимость услуг и порядок расчетов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Pr="00ED0741">
        <w:rPr>
          <w:rFonts w:ascii="Times New Roman" w:eastAsia="Calibri" w:hAnsi="Times New Roman" w:cs="Times New Roman"/>
          <w:bCs/>
          <w:sz w:val="24"/>
          <w:szCs w:val="24"/>
        </w:rPr>
        <w:t>Общая стоимость услуг Исполнителя по настоящему договору составляет:</w:t>
      </w:r>
      <w:r w:rsidRPr="00ED0741">
        <w:rPr>
          <w:rFonts w:ascii="Times New Roman" w:hAnsi="Times New Roman" w:cs="Times New Roman"/>
          <w:sz w:val="24"/>
          <w:szCs w:val="24"/>
        </w:rPr>
        <w:t xml:space="preserve"> </w:t>
      </w:r>
      <w:r w:rsidRPr="00ED0741">
        <w:rPr>
          <w:rFonts w:ascii="Times New Roman" w:eastAsia="Calibri" w:hAnsi="Times New Roman" w:cs="Times New Roman"/>
          <w:b/>
          <w:bCs/>
          <w:sz w:val="24"/>
          <w:szCs w:val="24"/>
        </w:rPr>
        <w:t>2552051 (Два миллиона пятьсот пятьдесят две тысячи пятьдесят один) рубль 99 копеек, в том числе НДС 20%.</w:t>
      </w:r>
      <w:r w:rsidRPr="00ED0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4.2. Стоимость услуги по договору устанавливается на весь период действия договора в рублях и остается неизменной.</w:t>
      </w:r>
    </w:p>
    <w:p w:rsidR="00ED0741" w:rsidRPr="00ED0741" w:rsidRDefault="00ED0741" w:rsidP="00ED0741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eastAsia="Times New Roman" w:hAnsi="Times New Roman" w:cs="Times New Roman"/>
          <w:sz w:val="24"/>
          <w:szCs w:val="24"/>
        </w:rPr>
        <w:t>4.3. Оплата по договору за оказанные услуги осуществляется в следующем порядке: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41">
        <w:rPr>
          <w:rFonts w:ascii="Times New Roman" w:eastAsia="Times New Roman" w:hAnsi="Times New Roman" w:cs="Times New Roman"/>
          <w:sz w:val="24"/>
          <w:szCs w:val="24"/>
        </w:rPr>
        <w:t>- за период с 01.01.2021 г. по 31.03.2021 г. единовременно в размере стоимости оказанных услуг 638012 (Шестьсот тридцать восемь тысяч двенадцать) рублей 99 копеек, в том числе НДС 20%;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eastAsia="Times New Roman" w:hAnsi="Times New Roman" w:cs="Times New Roman"/>
          <w:sz w:val="24"/>
          <w:szCs w:val="24"/>
        </w:rPr>
        <w:t xml:space="preserve">- за каждый последующий месяц с апреля 2021 г. по декабрь 2021 г., включительно, в размере стоимости оказанных услуг в месяц - </w:t>
      </w:r>
      <w:r w:rsidRPr="00ED0741">
        <w:rPr>
          <w:rFonts w:ascii="Times New Roman" w:hAnsi="Times New Roman" w:cs="Times New Roman"/>
          <w:sz w:val="24"/>
          <w:szCs w:val="24"/>
        </w:rPr>
        <w:t>212671 (Двести двенадцать тысяч шестьсот семьдесят один) рубль 00 копеек, включая НДС 20% в месяц.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41">
        <w:rPr>
          <w:rFonts w:ascii="Times New Roman" w:eastAsia="Times New Roman" w:hAnsi="Times New Roman" w:cs="Times New Roman"/>
          <w:sz w:val="24"/>
          <w:szCs w:val="24"/>
        </w:rPr>
        <w:t xml:space="preserve">4.4. В течение 3 (Трёх) рабочих дней по окончанию каждого календарного месяца Исполнитель предоставляет Заказчику счет, счет-фактуру и акт об оказании услуг за прошедший календарный месяц. </w:t>
      </w:r>
    </w:p>
    <w:p w:rsidR="00ED0741" w:rsidRPr="00ED0741" w:rsidRDefault="00ED0741" w:rsidP="00ED0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41">
        <w:rPr>
          <w:rFonts w:ascii="Times New Roman" w:eastAsia="Times New Roman" w:hAnsi="Times New Roman" w:cs="Times New Roman"/>
          <w:sz w:val="24"/>
          <w:szCs w:val="24"/>
        </w:rPr>
        <w:t xml:space="preserve">Документы за январь-март 2021 года предоставляются Исполнителем в течение 5 (Пяти) рабочих дней </w:t>
      </w:r>
      <w:proofErr w:type="gramStart"/>
      <w:r w:rsidRPr="00ED0741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ED0741">
        <w:rPr>
          <w:rFonts w:ascii="Times New Roman" w:eastAsia="Times New Roman" w:hAnsi="Times New Roman" w:cs="Times New Roman"/>
          <w:sz w:val="24"/>
          <w:szCs w:val="24"/>
        </w:rPr>
        <w:t xml:space="preserve"> договора и оплачиваются Заказчиком в течение 10 (Десяти) рабочих дней после получения документов.</w:t>
      </w:r>
    </w:p>
    <w:p w:rsidR="00ED0741" w:rsidRPr="00ED0741" w:rsidRDefault="00ED0741" w:rsidP="00ED0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41">
        <w:rPr>
          <w:rFonts w:ascii="Times New Roman" w:eastAsia="Times New Roman" w:hAnsi="Times New Roman" w:cs="Times New Roman"/>
          <w:sz w:val="24"/>
          <w:szCs w:val="24"/>
        </w:rPr>
        <w:t xml:space="preserve">4.5. Заказчик в течение 10 (Десяти) рабочих дней </w:t>
      </w:r>
      <w:proofErr w:type="gramStart"/>
      <w:r w:rsidRPr="00ED0741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ED0741">
        <w:rPr>
          <w:rFonts w:ascii="Times New Roman" w:eastAsia="Times New Roman" w:hAnsi="Times New Roman" w:cs="Times New Roman"/>
          <w:sz w:val="24"/>
          <w:szCs w:val="24"/>
        </w:rPr>
        <w:t xml:space="preserve"> счета, счета-фактуры и акта об оказании услуг производит оплату услуг за прошедший месяц.   </w:t>
      </w:r>
    </w:p>
    <w:p w:rsidR="00ED0741" w:rsidRPr="00ED0741" w:rsidRDefault="00ED0741" w:rsidP="00ED0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D0741">
        <w:rPr>
          <w:rFonts w:ascii="Times New Roman" w:eastAsia="Times New Roman" w:hAnsi="Times New Roman" w:cs="Times New Roman"/>
          <w:sz w:val="24"/>
          <w:szCs w:val="24"/>
        </w:rPr>
        <w:t>4.6. Датой надлежащего исполнения Заказчиком своих обязательств по оплате оказанных услуг является дата списания денежных сре</w:t>
      </w:r>
      <w:proofErr w:type="gramStart"/>
      <w:r w:rsidRPr="00ED0741">
        <w:rPr>
          <w:rFonts w:ascii="Times New Roman" w:eastAsia="Times New Roman" w:hAnsi="Times New Roman" w:cs="Times New Roman"/>
          <w:sz w:val="24"/>
          <w:szCs w:val="24"/>
        </w:rPr>
        <w:t>дств с л</w:t>
      </w:r>
      <w:proofErr w:type="gramEnd"/>
      <w:r w:rsidRPr="00ED0741">
        <w:rPr>
          <w:rFonts w:ascii="Times New Roman" w:eastAsia="Times New Roman" w:hAnsi="Times New Roman" w:cs="Times New Roman"/>
          <w:sz w:val="24"/>
          <w:szCs w:val="24"/>
        </w:rPr>
        <w:t>ицевого счета Заказчика.</w:t>
      </w:r>
    </w:p>
    <w:p w:rsidR="00ED0741" w:rsidRPr="00ED0741" w:rsidRDefault="00ED0741" w:rsidP="00ED07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41">
        <w:rPr>
          <w:rFonts w:ascii="Times New Roman" w:eastAsia="Times New Roman" w:hAnsi="Times New Roman" w:cs="Times New Roman"/>
          <w:sz w:val="24"/>
          <w:szCs w:val="24"/>
        </w:rPr>
        <w:t>4.7. При выявлении факта предоставления ненадлежащим образом оформленных документов (счет, счет-фактура, акт об оказании услуг), Заказчик обязан сообщить данный факт Исполнителю (по электронной почте). Исполнитель обязуется в течени</w:t>
      </w:r>
      <w:proofErr w:type="gramStart"/>
      <w:r w:rsidRPr="00ED074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D0741">
        <w:rPr>
          <w:rFonts w:ascii="Times New Roman" w:eastAsia="Times New Roman" w:hAnsi="Times New Roman" w:cs="Times New Roman"/>
          <w:sz w:val="24"/>
          <w:szCs w:val="24"/>
        </w:rPr>
        <w:t xml:space="preserve"> 3 (Трех) рабочих дней предоставить корректно оформленные документы или внести в документы исправления в порядке, установленным действующим законодательством Российской Федерации.</w:t>
      </w:r>
    </w:p>
    <w:p w:rsidR="00ED0741" w:rsidRPr="00ED0741" w:rsidRDefault="00ED0741" w:rsidP="00ED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>4.8. Заказчик обязан производить оплату в полном соответствии с реквизитами, указанными в настоящем договоре.</w:t>
      </w:r>
    </w:p>
    <w:p w:rsidR="00ED0741" w:rsidRPr="00ED0741" w:rsidRDefault="00ED0741" w:rsidP="00ED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>4.9. Исполнитель и Заказчик при необходимости могут производить сверку расчетов на основании акта сверки.</w:t>
      </w:r>
    </w:p>
    <w:p w:rsidR="00ED0741" w:rsidRPr="00ED0741" w:rsidRDefault="00ED0741" w:rsidP="00ED0741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741">
        <w:rPr>
          <w:rFonts w:ascii="Times New Roman" w:hAnsi="Times New Roman"/>
          <w:b/>
          <w:bCs/>
          <w:sz w:val="24"/>
          <w:szCs w:val="24"/>
        </w:rPr>
        <w:t>Порядок приёмки оказанных услуг</w:t>
      </w:r>
    </w:p>
    <w:p w:rsidR="00ED0741" w:rsidRPr="00ED0741" w:rsidRDefault="00ED0741" w:rsidP="00ED0741">
      <w:pPr>
        <w:pStyle w:val="af4"/>
        <w:spacing w:before="0" w:beforeAutospacing="0" w:after="0"/>
        <w:ind w:firstLine="709"/>
        <w:contextualSpacing/>
        <w:jc w:val="both"/>
      </w:pPr>
      <w:r w:rsidRPr="00ED0741">
        <w:t>5.1. Документом, подтверждающим факт оказания услуг Исполнителем по настоящему договору, является акт об оказании услуг, подписанный Сторонами.</w:t>
      </w:r>
    </w:p>
    <w:p w:rsidR="00ED0741" w:rsidRPr="00ED0741" w:rsidRDefault="00ED0741" w:rsidP="00ED0741">
      <w:pPr>
        <w:pStyle w:val="af4"/>
        <w:spacing w:before="0" w:beforeAutospacing="0" w:after="0"/>
        <w:ind w:firstLine="709"/>
        <w:contextualSpacing/>
        <w:jc w:val="both"/>
      </w:pPr>
      <w:r w:rsidRPr="00ED0741">
        <w:t>5.2. По окончании оказания услуг Исполнитель обязан оформить, подписать со своей стороны и направить в адрес Заказчика акт об оказании услуг в двух экземплярах.</w:t>
      </w:r>
    </w:p>
    <w:p w:rsidR="00ED0741" w:rsidRPr="00ED0741" w:rsidRDefault="00ED0741" w:rsidP="00ED0741">
      <w:pPr>
        <w:pStyle w:val="af4"/>
        <w:spacing w:before="0" w:beforeAutospacing="0" w:after="0"/>
        <w:ind w:firstLine="709"/>
        <w:contextualSpacing/>
        <w:jc w:val="both"/>
      </w:pPr>
      <w:r w:rsidRPr="00ED0741">
        <w:t>5.3. В случае некачественного оказания услуг Исполнителем, оказания услуг не в полном объеме, Заказчик вправе, не подписывая акт об оказании услуг, отказать в оплате до безвозмездного устранения недостатков. Все недостатки по качеству оказанных услуг, возникшие по вине Исполнителя, должны устраняться Исполнителем в течение 12 (двенадцати) часов с момента поступления от Заказчика уведомления.</w:t>
      </w:r>
    </w:p>
    <w:p w:rsidR="00ED0741" w:rsidRPr="00ED0741" w:rsidRDefault="00ED0741" w:rsidP="00ED0741">
      <w:pPr>
        <w:pStyle w:val="af4"/>
        <w:spacing w:before="0" w:beforeAutospacing="0" w:after="0"/>
        <w:ind w:firstLine="709"/>
        <w:contextualSpacing/>
        <w:jc w:val="both"/>
      </w:pPr>
      <w:r w:rsidRPr="00ED0741">
        <w:t>5.4. Акт об оказании услуг подписывается полномочными представителями Сторон. С момента подписания акта об оказании услуг услуги считаются оказанными в соответствии с условиями договора.</w:t>
      </w:r>
    </w:p>
    <w:p w:rsidR="00ED0741" w:rsidRPr="00ED0741" w:rsidRDefault="00ED0741" w:rsidP="00ED0741">
      <w:pPr>
        <w:pStyle w:val="af4"/>
        <w:spacing w:before="0" w:beforeAutospacing="0" w:after="0"/>
        <w:ind w:firstLine="709"/>
        <w:contextualSpacing/>
        <w:jc w:val="both"/>
      </w:pPr>
    </w:p>
    <w:p w:rsidR="00ED0741" w:rsidRPr="00ED0741" w:rsidRDefault="00ED0741" w:rsidP="00ED0741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741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6.1.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неустойки. 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Неустойка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неустойка устанавливается в размере одной трехсотой (1/300) действующей на дату уплаты неустойки ключевой ставки Центрального банка Российской Федерации от не уплаченной в срок суммы. 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6.3. В случае просрочки исполнения Исполнителем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D0741">
        <w:rPr>
          <w:rFonts w:ascii="Times New Roman" w:hAnsi="Times New Roman" w:cs="Times New Roman"/>
          <w:bCs/>
          <w:sz w:val="24"/>
          <w:szCs w:val="24"/>
        </w:rPr>
        <w:t xml:space="preserve">Неустойка начисляется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срока исполнения обязательства, и устанавливается в размере одной трехсотой (1/300) действующей на дату уплаты неустойки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 </w:t>
      </w:r>
      <w:proofErr w:type="gramEnd"/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6.4. Сторона освобождается от уплаты </w:t>
      </w:r>
      <w:proofErr w:type="gramStart"/>
      <w:r w:rsidRPr="00ED0741">
        <w:rPr>
          <w:rFonts w:ascii="Times New Roman" w:hAnsi="Times New Roman" w:cs="Times New Roman"/>
          <w:bCs/>
          <w:sz w:val="24"/>
          <w:szCs w:val="24"/>
        </w:rPr>
        <w:t>неустойки</w:t>
      </w:r>
      <w:proofErr w:type="gramEnd"/>
      <w:r w:rsidRPr="00ED0741">
        <w:rPr>
          <w:rFonts w:ascii="Times New Roman" w:hAnsi="Times New Roman" w:cs="Times New Roman"/>
          <w:bCs/>
          <w:sz w:val="24"/>
          <w:szCs w:val="24"/>
        </w:rPr>
        <w:t xml:space="preserve">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6.5. Взыскание любых неустоек, предусмотренных законодательством Российской Федерации и/или договором, за нарушение любого обязательства, вытекающего из договора, не освобождает Исполнителя от выполнения такого обязательства в натуре. </w:t>
      </w:r>
    </w:p>
    <w:p w:rsidR="00ED0741" w:rsidRPr="00ED0741" w:rsidRDefault="00ED0741" w:rsidP="00ED0741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741">
        <w:rPr>
          <w:rFonts w:ascii="Times New Roman" w:hAnsi="Times New Roman"/>
          <w:b/>
          <w:bCs/>
          <w:sz w:val="24"/>
          <w:szCs w:val="24"/>
        </w:rPr>
        <w:t>Обстоятельства непреодолимой силы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7.1. Ни одна из Сторон не будет нести ответственности за полное или частичное невыполнение своих обязательств по настоящему договору, если оно явилось следствием обстоятельств непреодолимой силы, возникших после заключения настоящего договора.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Такими обстоятельствами признаются: наводнение, пожар, землетрясение и другие стихийные бедствия, а также военные действия, гражданские беспорядки, военные перевороты, акты или действия властей, препятствующие надлежащему выполнению Сторонами своих обязательств по настоящему договору.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7.2. В случае возникновения обстоятельств, указанных в пункте 7.1 настоящего договора, Сторона, подвергшаяся их воздействию, уведомляет об этом другую Сторону в письменной форме в течение 10 (десяти) календарных дней с использованием сре</w:t>
      </w:r>
      <w:proofErr w:type="gramStart"/>
      <w:r w:rsidRPr="00ED0741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Pr="00ED0741">
        <w:rPr>
          <w:rFonts w:ascii="Times New Roman" w:hAnsi="Times New Roman" w:cs="Times New Roman"/>
          <w:bCs/>
          <w:sz w:val="24"/>
          <w:szCs w:val="24"/>
        </w:rPr>
        <w:t>язи, обеспечивающих фиксирование даты отправления.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Уведомление должно содержать информацию о характере обстоятельств, оценку их воздействия на выполнение Стороной своих обязательств по настоящему договору и предполагаемом сроке возобновления выполнения Стороной обязательств по договору.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7.3.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Сторону от ответственности за неисполнение обязательств.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7.4. Сторона, подвергшаяся воздействию обстоятельств, указанных в пункте 7.1, в течение 20 (двадцати) календарных дней по запросу другой Стороны должна предоставить подтверждение компетентного органа о существовании таких обстоятельств.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7.5. Если обстоятельства, указанные в пункте 7.1, и их последствия будут существовать более 3 (трех) месяцев или если в момент их </w:t>
      </w:r>
      <w:proofErr w:type="gramStart"/>
      <w:r w:rsidRPr="00ED0741">
        <w:rPr>
          <w:rFonts w:ascii="Times New Roman" w:hAnsi="Times New Roman" w:cs="Times New Roman"/>
          <w:bCs/>
          <w:sz w:val="24"/>
          <w:szCs w:val="24"/>
        </w:rPr>
        <w:t>возникновения</w:t>
      </w:r>
      <w:proofErr w:type="gramEnd"/>
      <w:r w:rsidRPr="00ED0741">
        <w:rPr>
          <w:rFonts w:ascii="Times New Roman" w:hAnsi="Times New Roman" w:cs="Times New Roman"/>
          <w:bCs/>
          <w:sz w:val="24"/>
          <w:szCs w:val="24"/>
        </w:rPr>
        <w:t xml:space="preserve"> очевидно, что они будут существовать более указанного срока, Стороны в кратчайшие сроки должны провести переговоры по выявлению приемлемых альтернативных путей выполнения настоящего договора.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7.6. Надлежащим подтверждением наличия обстоятельств непреодолимой силы будут служить справки, выдаваемые уполномоченными государственными органами или Торгово-промышленной палатой по месту возникновения непреодолимой силы. </w:t>
      </w:r>
    </w:p>
    <w:p w:rsidR="00ED0741" w:rsidRPr="00ED0741" w:rsidRDefault="00ED0741" w:rsidP="00ED0741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741">
        <w:rPr>
          <w:rFonts w:ascii="Times New Roman" w:hAnsi="Times New Roman"/>
          <w:b/>
          <w:bCs/>
          <w:sz w:val="24"/>
          <w:szCs w:val="24"/>
        </w:rPr>
        <w:lastRenderedPageBreak/>
        <w:t>Разрешение споров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8.1. Стороны предпримут все необходимые меры для урегулирования возникших в связи с настоящим договором споров и разногласий путем переговоров.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8.2. В соответствии со статьей 4 АПК РФ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 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8.3. Срок рассмотрения претензии – 7 (семь)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8.4. Споры и/или разногласия, которые Стороны не смогут решить путем переговоров, подлежат рассмотрению в Арбитражном суде Приморского края, в порядке, предусмотренном действующим законодательством Российской Федерации.</w:t>
      </w:r>
    </w:p>
    <w:p w:rsidR="00ED0741" w:rsidRPr="00ED0741" w:rsidRDefault="00ED0741" w:rsidP="00ED0741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741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9.1. Срок оказания услуг: с 01 января 2021 года по 31 декабря 2021 года.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9.2. Настоящий договор вступает в силу </w:t>
      </w:r>
      <w:proofErr w:type="gramStart"/>
      <w:r w:rsidRPr="00ED0741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Pr="00ED0741">
        <w:rPr>
          <w:rFonts w:ascii="Times New Roman" w:hAnsi="Times New Roman" w:cs="Times New Roman"/>
          <w:bCs/>
          <w:sz w:val="24"/>
          <w:szCs w:val="24"/>
        </w:rPr>
        <w:t xml:space="preserve"> его подписания Сторонами, распространяет свое действие на правоотношения, возникшие с 01.01.2021 г. и действует по 31.12.2021 г., а в части взаиморасчетов – до полного исполнения Сторонами своих обязательств. 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9.3.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 Договор считается расторгнутым через 10 (десять) дней </w:t>
      </w:r>
      <w:proofErr w:type="gramStart"/>
      <w:r w:rsidRPr="00ED0741">
        <w:rPr>
          <w:rFonts w:ascii="Times New Roman" w:hAnsi="Times New Roman" w:cs="Times New Roman"/>
          <w:bCs/>
          <w:sz w:val="24"/>
          <w:szCs w:val="24"/>
        </w:rPr>
        <w:t>с даты</w:t>
      </w:r>
      <w:proofErr w:type="gramEnd"/>
      <w:r w:rsidRPr="00ED0741">
        <w:rPr>
          <w:rFonts w:ascii="Times New Roman" w:hAnsi="Times New Roman" w:cs="Times New Roman"/>
          <w:bCs/>
          <w:sz w:val="24"/>
          <w:szCs w:val="24"/>
        </w:rPr>
        <w:t xml:space="preserve"> надлежащего уведомления Заказчиком Исполнителя об одностороннем отказе от исполнения договора.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0741" w:rsidRPr="00ED0741" w:rsidRDefault="00ED0741" w:rsidP="00ED0741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741">
        <w:rPr>
          <w:rFonts w:ascii="Times New Roman" w:hAnsi="Times New Roman"/>
          <w:b/>
          <w:bCs/>
          <w:sz w:val="24"/>
          <w:szCs w:val="24"/>
        </w:rPr>
        <w:t>Антикоррупционная оговорка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10.1. </w:t>
      </w:r>
      <w:proofErr w:type="gramStart"/>
      <w:r w:rsidRPr="00ED0741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передачу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10.2. </w:t>
      </w:r>
      <w:proofErr w:type="gramStart"/>
      <w:r w:rsidRPr="00ED0741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D0741" w:rsidRPr="00ED0741" w:rsidRDefault="00ED0741" w:rsidP="00ED0741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741">
        <w:rPr>
          <w:rFonts w:ascii="Times New Roman" w:hAnsi="Times New Roman"/>
          <w:b/>
          <w:bCs/>
          <w:sz w:val="24"/>
          <w:szCs w:val="24"/>
        </w:rPr>
        <w:t xml:space="preserve">Прочие условия 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Style w:val="af6"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11.1. Все извещения в рамках настоящего договора должны: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ab/>
        <w:t xml:space="preserve">а) быть в письменной форме, 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ab/>
        <w:t>б) быть отправлены с использованием сре</w:t>
      </w:r>
      <w:proofErr w:type="gramStart"/>
      <w:r w:rsidRPr="00ED0741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Pr="00ED0741">
        <w:rPr>
          <w:rFonts w:ascii="Times New Roman" w:hAnsi="Times New Roman" w:cs="Times New Roman"/>
          <w:bCs/>
          <w:sz w:val="24"/>
          <w:szCs w:val="24"/>
        </w:rPr>
        <w:t xml:space="preserve">язи, обеспечивающих фиксирование даты отправления и доставки,  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11.2. При осуществлении действия либо бездействия в рамках исполнения настоящего договора, но не предусмотренного последним, все потери несет Сторона, допустившая данное действие либо бездействие.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11.3. В вопросах, прямо не урегулированных настоящим договором, Стороны руководствуются действующим законодательством Российской Федерации.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11.4. По всем вопросам, связанным с исполнением обязательств по настоящему договору, ответственными представителями являются: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ab/>
        <w:t>от Исполнителя: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 - по техническим вопросам: первый заместитель директора Осинцев Сергей Васильевич, тел. 8 (499) 968-42-06, e-</w:t>
      </w:r>
      <w:proofErr w:type="spellStart"/>
      <w:r w:rsidRPr="00ED0741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ED0741">
        <w:rPr>
          <w:rFonts w:ascii="Times New Roman" w:hAnsi="Times New Roman" w:cs="Times New Roman"/>
          <w:bCs/>
          <w:sz w:val="24"/>
          <w:szCs w:val="24"/>
        </w:rPr>
        <w:t>: osincev@marinet.ru;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lastRenderedPageBreak/>
        <w:t>- по финансовым вопросам: начальник финансов</w:t>
      </w:r>
      <w:proofErr w:type="gramStart"/>
      <w:r w:rsidRPr="00ED0741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ED0741">
        <w:rPr>
          <w:rFonts w:ascii="Times New Roman" w:hAnsi="Times New Roman" w:cs="Times New Roman"/>
          <w:bCs/>
          <w:sz w:val="24"/>
          <w:szCs w:val="24"/>
        </w:rPr>
        <w:t xml:space="preserve"> экономического отдела Яцкова Марина Алексеевна, тел. 8 (423) 279-15-40, факс 8 (423) 279-15-40, e-</w:t>
      </w:r>
      <w:proofErr w:type="spellStart"/>
      <w:r w:rsidRPr="00ED0741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ED074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D0741">
        <w:rPr>
          <w:rFonts w:ascii="Times New Roman" w:hAnsi="Times New Roman" w:cs="Times New Roman"/>
          <w:bCs/>
          <w:sz w:val="24"/>
          <w:szCs w:val="24"/>
        </w:rPr>
        <w:t>yat</w:t>
      </w:r>
      <w:proofErr w:type="spellEnd"/>
      <w:r w:rsidRPr="00ED0741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ED0741">
        <w:rPr>
          <w:rFonts w:ascii="Times New Roman" w:hAnsi="Times New Roman" w:cs="Times New Roman"/>
          <w:bCs/>
          <w:sz w:val="24"/>
          <w:szCs w:val="24"/>
        </w:rPr>
        <w:t>kova.ma@pma.ru.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от Заказчика: 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ab/>
        <w:t xml:space="preserve">заместитель начальника административно-хозяйственного отдела Верещагин П.В., тел. 8 (8512) </w:t>
      </w:r>
      <w:r w:rsidRPr="00ED0741">
        <w:rPr>
          <w:rFonts w:ascii="Times New Roman" w:eastAsia="Calibri" w:hAnsi="Times New Roman" w:cs="Times New Roman"/>
          <w:sz w:val="24"/>
          <w:szCs w:val="24"/>
        </w:rPr>
        <w:t>58-45-69 (</w:t>
      </w:r>
      <w:proofErr w:type="spellStart"/>
      <w:r w:rsidRPr="00ED0741">
        <w:rPr>
          <w:rFonts w:ascii="Times New Roman" w:eastAsia="Calibri" w:hAnsi="Times New Roman" w:cs="Times New Roman"/>
          <w:sz w:val="24"/>
          <w:szCs w:val="24"/>
        </w:rPr>
        <w:t>доб</w:t>
      </w:r>
      <w:proofErr w:type="spellEnd"/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 207)</w:t>
      </w:r>
      <w:r w:rsidRPr="00ED0741">
        <w:rPr>
          <w:rFonts w:ascii="Times New Roman" w:hAnsi="Times New Roman" w:cs="Times New Roman"/>
          <w:bCs/>
          <w:sz w:val="24"/>
          <w:szCs w:val="24"/>
        </w:rPr>
        <w:t xml:space="preserve">, факс 8 </w:t>
      </w:r>
      <w:r w:rsidRPr="00ED0741">
        <w:rPr>
          <w:rFonts w:ascii="Times New Roman" w:eastAsia="Calibri" w:hAnsi="Times New Roman" w:cs="Times New Roman"/>
          <w:sz w:val="24"/>
          <w:szCs w:val="24"/>
        </w:rPr>
        <w:t>(8512) 58-45-66</w:t>
      </w:r>
      <w:r w:rsidRPr="00ED0741">
        <w:rPr>
          <w:rFonts w:ascii="Times New Roman" w:hAnsi="Times New Roman" w:cs="Times New Roman"/>
          <w:bCs/>
          <w:sz w:val="24"/>
          <w:szCs w:val="24"/>
        </w:rPr>
        <w:t>, e-</w:t>
      </w:r>
      <w:proofErr w:type="spellStart"/>
      <w:r w:rsidRPr="00ED0741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ED0741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Pr="00ED0741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ED0741">
          <w:rPr>
            <w:rStyle w:val="a8"/>
            <w:rFonts w:ascii="Times New Roman" w:eastAsia="Calibri" w:hAnsi="Times New Roman" w:cs="Times New Roman"/>
            <w:sz w:val="24"/>
            <w:szCs w:val="24"/>
          </w:rPr>
          <w:t>@</w:t>
        </w:r>
        <w:proofErr w:type="spellStart"/>
        <w:r w:rsidRPr="00ED0741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ampastra</w:t>
        </w:r>
        <w:proofErr w:type="spellEnd"/>
        <w:r w:rsidRPr="00ED0741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ED0741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D0741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11.5.  Настоящий договор составлен в двух экземплярах – по одному экземпляру для каждой из Сторон. Оба экземпляра имеют равную юридическую силу.</w:t>
      </w:r>
    </w:p>
    <w:p w:rsidR="00ED0741" w:rsidRPr="00ED0741" w:rsidRDefault="00ED0741" w:rsidP="00ED0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 xml:space="preserve">11.6. Изменение условий настоящего договора (за исключением банковских и почтовых реквизитов Сторон) принимаются при взаимном согласии сторон и оформляются дополнительными соглашениями, которые вступают в силу с момента подписания обеими сторонами (если иной срок не установлен самим дополнительным соглашением). </w:t>
      </w:r>
    </w:p>
    <w:p w:rsidR="00ED0741" w:rsidRPr="00ED0741" w:rsidRDefault="00ED0741" w:rsidP="00ED0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>11.7. В случае изменения банковских, почтовых реквизитов Сторон, последние направляют письменное уведомление.</w:t>
      </w:r>
    </w:p>
    <w:p w:rsidR="00ED0741" w:rsidRPr="00ED0741" w:rsidRDefault="00ED0741" w:rsidP="00ED0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>11.8. Каждая из Сторон не вправе передавать свои права по настоящему Договору третьим лицам без предварительного письменного согласия другой Стороны.</w:t>
      </w:r>
    </w:p>
    <w:p w:rsidR="00ED0741" w:rsidRPr="00ED0741" w:rsidRDefault="00ED0741" w:rsidP="00ED0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>11.9. В части, не урегулированной настоящим Договором, отношения Сторон регламентируются действующим законодательством РФ.</w:t>
      </w:r>
    </w:p>
    <w:p w:rsidR="00ED0741" w:rsidRPr="00ED0741" w:rsidRDefault="00ED0741" w:rsidP="00ED0741">
      <w:pPr>
        <w:pStyle w:val="af1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741">
        <w:rPr>
          <w:rFonts w:ascii="Times New Roman" w:hAnsi="Times New Roman"/>
          <w:b/>
          <w:bCs/>
          <w:sz w:val="24"/>
          <w:szCs w:val="24"/>
        </w:rPr>
        <w:t>Приложения к договору</w:t>
      </w:r>
    </w:p>
    <w:p w:rsidR="00ED0741" w:rsidRPr="00ED0741" w:rsidRDefault="00ED0741" w:rsidP="00ED074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>12.1. Приложение №1 «Техническое задание».</w:t>
      </w:r>
    </w:p>
    <w:p w:rsidR="00ED0741" w:rsidRPr="00ED0741" w:rsidRDefault="00ED0741" w:rsidP="00ED0741">
      <w:pPr>
        <w:pStyle w:val="a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0" w:firstLine="709"/>
        <w:contextualSpacing/>
        <w:jc w:val="center"/>
        <w:rPr>
          <w:b/>
          <w:szCs w:val="24"/>
        </w:rPr>
      </w:pPr>
      <w:r w:rsidRPr="00ED0741">
        <w:rPr>
          <w:b/>
          <w:szCs w:val="24"/>
        </w:rPr>
        <w:t>Адреса и банковские реквизиты Сторон</w:t>
      </w:r>
    </w:p>
    <w:p w:rsidR="00ED0741" w:rsidRPr="00ED0741" w:rsidRDefault="00ED0741" w:rsidP="00ED07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firstLine="709"/>
        <w:contextualSpacing/>
        <w:rPr>
          <w:b/>
          <w:szCs w:val="24"/>
        </w:rPr>
      </w:pPr>
    </w:p>
    <w:tbl>
      <w:tblPr>
        <w:tblpPr w:leftFromText="180" w:rightFromText="180" w:bottomFromText="200" w:vertAnchor="text" w:horzAnchor="margin" w:tblpXSpec="center" w:tblpY="19"/>
        <w:tblW w:w="882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5"/>
        <w:gridCol w:w="4431"/>
      </w:tblGrid>
      <w:tr w:rsidR="00ED0741" w:rsidRPr="00ED0741" w:rsidTr="00ED0741">
        <w:trPr>
          <w:trHeight w:val="8529"/>
          <w:tblCellSpacing w:w="0" w:type="dxa"/>
        </w:trPr>
        <w:tc>
          <w:tcPr>
            <w:tcW w:w="4395" w:type="dxa"/>
            <w:hideMark/>
          </w:tcPr>
          <w:p w:rsidR="00ED0741" w:rsidRPr="00ED0741" w:rsidRDefault="00ED0741" w:rsidP="00ED0741">
            <w:pPr>
              <w:pStyle w:val="af4"/>
              <w:spacing w:before="0" w:beforeAutospacing="0" w:after="0"/>
            </w:pPr>
            <w:r w:rsidRPr="00ED0741">
              <w:rPr>
                <w:b/>
                <w:bCs/>
              </w:rPr>
              <w:t>«ЗАКАЗЧИК»</w:t>
            </w:r>
          </w:p>
          <w:p w:rsidR="00ED0741" w:rsidRPr="00ED0741" w:rsidRDefault="00ED0741" w:rsidP="00ED0741">
            <w:pPr>
              <w:pStyle w:val="af4"/>
              <w:spacing w:before="0" w:beforeAutospacing="0" w:after="0"/>
              <w:rPr>
                <w:b/>
              </w:rPr>
            </w:pPr>
            <w:r w:rsidRPr="00ED0741">
              <w:rPr>
                <w:b/>
              </w:rPr>
              <w:t xml:space="preserve">Федеральное государственное бюджетное учреждение «Администрация морских портов </w:t>
            </w:r>
            <w:r w:rsidRPr="00ED0741">
              <w:rPr>
                <w:rFonts w:eastAsia="Calibri"/>
                <w:b/>
                <w:bCs/>
              </w:rPr>
              <w:t>Каспийского моря»</w:t>
            </w:r>
          </w:p>
          <w:p w:rsidR="00ED0741" w:rsidRPr="00ED0741" w:rsidRDefault="00ED0741" w:rsidP="00ED07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414016, г. Астрахань,  </w:t>
            </w:r>
          </w:p>
          <w:p w:rsidR="00ED0741" w:rsidRPr="00ED0741" w:rsidRDefault="00ED0741" w:rsidP="00ED07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>ул. Капитана Краснова, 31</w:t>
            </w:r>
          </w:p>
          <w:p w:rsidR="00ED0741" w:rsidRPr="00ED0741" w:rsidRDefault="00ED0741" w:rsidP="00ED07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>ИНН 3018010485 КПП 301801001</w:t>
            </w:r>
          </w:p>
          <w:p w:rsidR="00ED0741" w:rsidRPr="00ED0741" w:rsidRDefault="00ED0741" w:rsidP="00ED07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>ОГРН 1023000826177</w:t>
            </w:r>
          </w:p>
          <w:p w:rsidR="00ED0741" w:rsidRPr="00ED0741" w:rsidRDefault="00ED0741" w:rsidP="00ED07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>ОКПО 36712354</w:t>
            </w:r>
          </w:p>
          <w:p w:rsidR="00ED0741" w:rsidRPr="00ED0741" w:rsidRDefault="00ED0741" w:rsidP="00ED07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20256Ц76300 в УФК по Астраханской области</w:t>
            </w:r>
          </w:p>
          <w:p w:rsidR="00ED0741" w:rsidRPr="00ED0741" w:rsidRDefault="00ED0741" w:rsidP="00ED07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>к/с 03214643000000012500</w:t>
            </w:r>
          </w:p>
          <w:p w:rsidR="00ED0741" w:rsidRPr="00ED0741" w:rsidRDefault="00ED0741" w:rsidP="00ED07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>в ОТДЕЛЕНИИ АСТРАХАНЬ БАНКА РОССИИ//УФК по Астраханской области г. Астрахань</w:t>
            </w:r>
          </w:p>
          <w:p w:rsidR="00ED0741" w:rsidRPr="00ED0741" w:rsidRDefault="00ED0741" w:rsidP="00ED07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>БИК 011203901</w:t>
            </w:r>
          </w:p>
          <w:p w:rsidR="00ED0741" w:rsidRPr="00ED0741" w:rsidRDefault="00ED0741" w:rsidP="00ED07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>ЕКС 40102810445370000017</w:t>
            </w:r>
          </w:p>
          <w:p w:rsidR="00ED0741" w:rsidRPr="00ED0741" w:rsidRDefault="00ED0741" w:rsidP="00ED07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>Тел.: (8512) 58-45-69</w:t>
            </w:r>
          </w:p>
          <w:p w:rsidR="00ED0741" w:rsidRPr="00ED0741" w:rsidRDefault="00ED0741" w:rsidP="00ED07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>Факс: (8512) 58-45-66</w:t>
            </w:r>
          </w:p>
          <w:p w:rsidR="00ED0741" w:rsidRPr="00ED0741" w:rsidRDefault="00ED0741" w:rsidP="00ED07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D0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D0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ED0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ampastra</w:t>
            </w:r>
            <w:proofErr w:type="spellEnd"/>
            <w:r w:rsidRPr="00ED07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D0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D0741" w:rsidRPr="00ED0741" w:rsidRDefault="00ED0741" w:rsidP="00ED0741">
            <w:pPr>
              <w:pStyle w:val="af4"/>
              <w:spacing w:before="0" w:beforeAutospacing="0" w:after="0"/>
              <w:contextualSpacing/>
            </w:pPr>
            <w:r w:rsidRPr="00ED0741">
              <w:t xml:space="preserve"> </w:t>
            </w:r>
          </w:p>
          <w:p w:rsidR="00ED0741" w:rsidRPr="00ED0741" w:rsidRDefault="00ED0741" w:rsidP="00ED0741">
            <w:pPr>
              <w:pStyle w:val="af4"/>
              <w:spacing w:before="0" w:beforeAutospacing="0" w:after="0"/>
              <w:contextualSpacing/>
            </w:pPr>
            <w:r w:rsidRPr="00ED0741">
              <w:t xml:space="preserve">И. о. руководителя </w:t>
            </w:r>
          </w:p>
          <w:p w:rsidR="00ED0741" w:rsidRPr="00ED0741" w:rsidRDefault="00ED0741" w:rsidP="00ED0741">
            <w:pPr>
              <w:pStyle w:val="af4"/>
              <w:spacing w:after="0"/>
            </w:pPr>
            <w:r w:rsidRPr="00ED0741">
              <w:t>____________/Ковалев Н.А./</w:t>
            </w:r>
          </w:p>
          <w:p w:rsidR="00ED0741" w:rsidRPr="00ED0741" w:rsidRDefault="00ED0741" w:rsidP="00ED0741">
            <w:pPr>
              <w:pStyle w:val="af4"/>
              <w:spacing w:before="0" w:beforeAutospacing="0" w:after="0"/>
            </w:pPr>
            <w:r w:rsidRPr="00ED0741">
              <w:t>М.П.</w:t>
            </w:r>
          </w:p>
          <w:p w:rsidR="00ED0741" w:rsidRPr="00ED0741" w:rsidRDefault="00ED0741" w:rsidP="00ED0741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</w:tcPr>
          <w:p w:rsidR="00ED0741" w:rsidRPr="00ED0741" w:rsidRDefault="00ED0741" w:rsidP="00ED0741">
            <w:pPr>
              <w:pStyle w:val="af4"/>
              <w:spacing w:before="0" w:beforeAutospacing="0" w:after="0"/>
            </w:pPr>
            <w:r w:rsidRPr="00ED0741">
              <w:rPr>
                <w:b/>
                <w:bCs/>
              </w:rPr>
              <w:t>«ИСПОЛНИТЕЛЬ»</w:t>
            </w:r>
          </w:p>
          <w:p w:rsidR="00ED0741" w:rsidRPr="00ED0741" w:rsidRDefault="00ED0741" w:rsidP="00ED0741">
            <w:pPr>
              <w:pStyle w:val="af4"/>
              <w:spacing w:before="0" w:beforeAutospacing="0" w:after="0"/>
              <w:rPr>
                <w:b/>
              </w:rPr>
            </w:pPr>
            <w:r w:rsidRPr="00ED0741">
              <w:rPr>
                <w:b/>
                <w:bCs/>
                <w:iCs/>
              </w:rPr>
              <w:t>Федеральное государственное бюджетное учреждение «Администрация морских портов Приморского края и Восточной Арктики»</w:t>
            </w:r>
          </w:p>
          <w:p w:rsidR="00ED0741" w:rsidRPr="00ED0741" w:rsidRDefault="00ED0741" w:rsidP="00ED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690003, г. Владивосток, </w:t>
            </w:r>
          </w:p>
          <w:p w:rsidR="00ED0741" w:rsidRPr="00ED0741" w:rsidRDefault="00ED0741" w:rsidP="00ED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D074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Нижнепортовая</w:t>
            </w:r>
            <w:proofErr w:type="spellEnd"/>
            <w:r w:rsidRPr="00ED0741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  <w:p w:rsidR="00ED0741" w:rsidRPr="00ED0741" w:rsidRDefault="00ED0741" w:rsidP="00ED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2540035227 КПП 254001001</w:t>
            </w:r>
          </w:p>
          <w:p w:rsidR="00ED0741" w:rsidRPr="00ED0741" w:rsidRDefault="00ED0741" w:rsidP="00ED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1022502262925</w:t>
            </w:r>
          </w:p>
          <w:p w:rsidR="00ED0741" w:rsidRPr="00ED0741" w:rsidRDefault="00ED0741" w:rsidP="00ED0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741">
              <w:rPr>
                <w:rFonts w:ascii="Times New Roman" w:hAnsi="Times New Roman" w:cs="Times New Roman"/>
                <w:sz w:val="24"/>
                <w:szCs w:val="24"/>
              </w:rPr>
              <w:t>ДАЛЬНЕВОСТОЧНОЕ</w:t>
            </w:r>
            <w:proofErr w:type="gramEnd"/>
            <w:r w:rsidRPr="00ED0741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РОССИИ//УФК по Приморскому краю г. Владивосток</w:t>
            </w:r>
          </w:p>
          <w:p w:rsidR="00ED0741" w:rsidRPr="00ED0741" w:rsidRDefault="00ED0741" w:rsidP="00ED0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hAnsi="Times New Roman" w:cs="Times New Roman"/>
                <w:sz w:val="24"/>
                <w:szCs w:val="24"/>
              </w:rPr>
              <w:t>БИК 010507002</w:t>
            </w:r>
          </w:p>
          <w:p w:rsidR="00ED0741" w:rsidRPr="00ED0741" w:rsidRDefault="00ED0741" w:rsidP="00ED0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741">
              <w:rPr>
                <w:rFonts w:ascii="Times New Roman" w:hAnsi="Times New Roman" w:cs="Times New Roman"/>
                <w:sz w:val="24"/>
                <w:szCs w:val="24"/>
              </w:rPr>
              <w:t>к/с 40102810545370000012</w:t>
            </w:r>
          </w:p>
          <w:p w:rsidR="00ED0741" w:rsidRPr="00ED0741" w:rsidRDefault="00ED0741" w:rsidP="00ED0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7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0741">
              <w:rPr>
                <w:rFonts w:ascii="Times New Roman" w:hAnsi="Times New Roman" w:cs="Times New Roman"/>
                <w:sz w:val="24"/>
                <w:szCs w:val="24"/>
              </w:rPr>
              <w:t>/с 03214643000000012000</w:t>
            </w:r>
          </w:p>
          <w:p w:rsidR="00ED0741" w:rsidRPr="00ED0741" w:rsidRDefault="00ED0741" w:rsidP="00ED0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741">
              <w:rPr>
                <w:rFonts w:ascii="Times New Roman" w:hAnsi="Times New Roman" w:cs="Times New Roman"/>
                <w:sz w:val="24"/>
                <w:szCs w:val="24"/>
              </w:rPr>
              <w:t xml:space="preserve">(ФГБУ «АМП Приморского края и Восточной Арктики» </w:t>
            </w:r>
            <w:proofErr w:type="gramEnd"/>
          </w:p>
          <w:p w:rsidR="00ED0741" w:rsidRPr="00ED0741" w:rsidRDefault="00ED0741" w:rsidP="00ED0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7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D0741">
              <w:rPr>
                <w:rFonts w:ascii="Times New Roman" w:hAnsi="Times New Roman" w:cs="Times New Roman"/>
                <w:sz w:val="24"/>
                <w:szCs w:val="24"/>
              </w:rPr>
              <w:t>/с 20206Ц73130)</w:t>
            </w:r>
          </w:p>
          <w:p w:rsidR="00ED0741" w:rsidRPr="00ED0741" w:rsidRDefault="00ED0741" w:rsidP="00ED074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741" w:rsidRPr="00ED0741" w:rsidRDefault="00ED0741" w:rsidP="00ED0741">
            <w:pPr>
              <w:pStyle w:val="af4"/>
              <w:spacing w:before="0" w:beforeAutospacing="0" w:after="0"/>
            </w:pPr>
          </w:p>
          <w:p w:rsidR="00ED0741" w:rsidRPr="00ED0741" w:rsidRDefault="00ED0741" w:rsidP="00ED0741">
            <w:pPr>
              <w:pStyle w:val="af4"/>
              <w:spacing w:before="0" w:beforeAutospacing="0" w:after="0"/>
            </w:pPr>
          </w:p>
          <w:p w:rsidR="00ED0741" w:rsidRPr="00ED0741" w:rsidRDefault="00ED0741" w:rsidP="00ED0741">
            <w:pPr>
              <w:pStyle w:val="af4"/>
              <w:spacing w:before="0" w:beforeAutospacing="0" w:after="0"/>
            </w:pPr>
            <w:r w:rsidRPr="00ED0741">
              <w:t>Руководитель</w:t>
            </w:r>
          </w:p>
          <w:p w:rsidR="00ED0741" w:rsidRPr="00ED0741" w:rsidRDefault="00ED0741" w:rsidP="00ED0741">
            <w:pPr>
              <w:pStyle w:val="af4"/>
              <w:spacing w:after="0"/>
            </w:pPr>
            <w:r w:rsidRPr="00ED0741">
              <w:t>__________/</w:t>
            </w:r>
            <w:proofErr w:type="spellStart"/>
            <w:r w:rsidRPr="00ED0741">
              <w:t>Дрегваль</w:t>
            </w:r>
            <w:proofErr w:type="spellEnd"/>
            <w:r w:rsidRPr="00ED0741">
              <w:t xml:space="preserve"> А.В./</w:t>
            </w:r>
          </w:p>
          <w:p w:rsidR="00ED0741" w:rsidRPr="00ED0741" w:rsidRDefault="00ED0741" w:rsidP="00ED0741">
            <w:pPr>
              <w:pStyle w:val="af4"/>
              <w:spacing w:before="0" w:beforeAutospacing="0" w:after="0"/>
            </w:pPr>
            <w:r w:rsidRPr="00ED0741">
              <w:t>М.П.</w:t>
            </w:r>
          </w:p>
        </w:tc>
      </w:tr>
    </w:tbl>
    <w:p w:rsidR="00ED0741" w:rsidRPr="00ED0741" w:rsidRDefault="00ED0741" w:rsidP="00ED074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0741" w:rsidRPr="00ED0741" w:rsidRDefault="00ED0741" w:rsidP="00ED074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0741" w:rsidRPr="00ED0741" w:rsidRDefault="00ED0741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0741" w:rsidRPr="00ED0741" w:rsidRDefault="00ED0741" w:rsidP="00ED0741">
      <w:pPr>
        <w:rPr>
          <w:rFonts w:ascii="Times New Roman" w:hAnsi="Times New Roman" w:cs="Times New Roman"/>
          <w:sz w:val="24"/>
          <w:szCs w:val="24"/>
        </w:rPr>
      </w:pPr>
    </w:p>
    <w:p w:rsidR="00ED0741" w:rsidRPr="00ED0741" w:rsidRDefault="00ED0741" w:rsidP="00ED0741">
      <w:pPr>
        <w:rPr>
          <w:rFonts w:ascii="Times New Roman" w:hAnsi="Times New Roman" w:cs="Times New Roman"/>
          <w:sz w:val="24"/>
          <w:szCs w:val="24"/>
        </w:rPr>
      </w:pPr>
    </w:p>
    <w:p w:rsidR="00ED0741" w:rsidRPr="00ED0741" w:rsidRDefault="00ED0741" w:rsidP="00ED0741">
      <w:pPr>
        <w:rPr>
          <w:rFonts w:ascii="Times New Roman" w:hAnsi="Times New Roman" w:cs="Times New Roman"/>
          <w:sz w:val="24"/>
          <w:szCs w:val="24"/>
        </w:rPr>
      </w:pPr>
    </w:p>
    <w:p w:rsidR="00ED0741" w:rsidRPr="00ED0741" w:rsidRDefault="00ED0741" w:rsidP="00ED0741">
      <w:pPr>
        <w:rPr>
          <w:rFonts w:ascii="Times New Roman" w:hAnsi="Times New Roman" w:cs="Times New Roman"/>
          <w:sz w:val="24"/>
          <w:szCs w:val="24"/>
        </w:rPr>
      </w:pPr>
    </w:p>
    <w:p w:rsidR="00ED0741" w:rsidRPr="00ED0741" w:rsidRDefault="00ED0741" w:rsidP="00ED0741">
      <w:pPr>
        <w:rPr>
          <w:rFonts w:ascii="Times New Roman" w:hAnsi="Times New Roman" w:cs="Times New Roman"/>
          <w:sz w:val="24"/>
          <w:szCs w:val="24"/>
        </w:rPr>
      </w:pPr>
    </w:p>
    <w:p w:rsidR="00ED0741" w:rsidRPr="00ED0741" w:rsidRDefault="00ED0741" w:rsidP="00ED0741">
      <w:pPr>
        <w:rPr>
          <w:rFonts w:ascii="Times New Roman" w:hAnsi="Times New Roman" w:cs="Times New Roman"/>
          <w:sz w:val="24"/>
          <w:szCs w:val="24"/>
        </w:rPr>
      </w:pPr>
    </w:p>
    <w:p w:rsidR="00ED0741" w:rsidRPr="00ED0741" w:rsidRDefault="00ED0741" w:rsidP="00ED0741">
      <w:pPr>
        <w:rPr>
          <w:rFonts w:ascii="Times New Roman" w:hAnsi="Times New Roman" w:cs="Times New Roman"/>
          <w:sz w:val="24"/>
          <w:szCs w:val="24"/>
        </w:rPr>
      </w:pPr>
    </w:p>
    <w:p w:rsidR="00ED0741" w:rsidRPr="00ED0741" w:rsidRDefault="00ED0741" w:rsidP="00ED0741">
      <w:pPr>
        <w:rPr>
          <w:rFonts w:ascii="Times New Roman" w:hAnsi="Times New Roman" w:cs="Times New Roman"/>
          <w:sz w:val="24"/>
          <w:szCs w:val="24"/>
        </w:rPr>
      </w:pPr>
    </w:p>
    <w:p w:rsidR="00ED0741" w:rsidRPr="00ED0741" w:rsidRDefault="00ED0741" w:rsidP="00ED0741">
      <w:pPr>
        <w:rPr>
          <w:rFonts w:ascii="Times New Roman" w:hAnsi="Times New Roman" w:cs="Times New Roman"/>
          <w:sz w:val="24"/>
          <w:szCs w:val="24"/>
        </w:rPr>
      </w:pPr>
    </w:p>
    <w:p w:rsidR="00ED0741" w:rsidRPr="00ED0741" w:rsidRDefault="00ED0741" w:rsidP="00ED0741">
      <w:pPr>
        <w:rPr>
          <w:rFonts w:ascii="Times New Roman" w:hAnsi="Times New Roman" w:cs="Times New Roman"/>
          <w:sz w:val="24"/>
          <w:szCs w:val="24"/>
        </w:rPr>
      </w:pPr>
    </w:p>
    <w:p w:rsidR="00ED0741" w:rsidRPr="00ED0741" w:rsidRDefault="00ED0741" w:rsidP="00ED0741">
      <w:pPr>
        <w:rPr>
          <w:rFonts w:ascii="Times New Roman" w:hAnsi="Times New Roman" w:cs="Times New Roman"/>
          <w:sz w:val="24"/>
          <w:szCs w:val="24"/>
        </w:rPr>
      </w:pPr>
    </w:p>
    <w:p w:rsidR="00ED0741" w:rsidRPr="00ED0741" w:rsidRDefault="00ED0741" w:rsidP="00ED0741">
      <w:pPr>
        <w:rPr>
          <w:rFonts w:ascii="Times New Roman" w:hAnsi="Times New Roman" w:cs="Times New Roman"/>
          <w:sz w:val="24"/>
          <w:szCs w:val="24"/>
        </w:rPr>
      </w:pPr>
    </w:p>
    <w:p w:rsidR="00ED0741" w:rsidRPr="00ED0741" w:rsidRDefault="00ED0741" w:rsidP="00ED0741">
      <w:pPr>
        <w:rPr>
          <w:rFonts w:ascii="Times New Roman" w:hAnsi="Times New Roman" w:cs="Times New Roman"/>
          <w:sz w:val="24"/>
          <w:szCs w:val="24"/>
        </w:rPr>
      </w:pPr>
    </w:p>
    <w:p w:rsidR="00ED0741" w:rsidRPr="00ED0741" w:rsidRDefault="00ED0741" w:rsidP="00ED0741">
      <w:pPr>
        <w:rPr>
          <w:rFonts w:ascii="Times New Roman" w:hAnsi="Times New Roman" w:cs="Times New Roman"/>
          <w:sz w:val="24"/>
          <w:szCs w:val="24"/>
        </w:rPr>
      </w:pPr>
    </w:p>
    <w:p w:rsidR="00ED0741" w:rsidRPr="00ED0741" w:rsidRDefault="00ED0741" w:rsidP="00ED0741">
      <w:pPr>
        <w:rPr>
          <w:rFonts w:ascii="Times New Roman" w:hAnsi="Times New Roman" w:cs="Times New Roman"/>
          <w:sz w:val="24"/>
          <w:szCs w:val="24"/>
        </w:rPr>
      </w:pPr>
    </w:p>
    <w:p w:rsidR="00ED0741" w:rsidRDefault="00ED0741" w:rsidP="00ED0741">
      <w:pPr>
        <w:tabs>
          <w:tab w:val="left" w:pos="19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D0741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ED0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741" w:rsidRPr="00ED0741" w:rsidRDefault="00ED0741" w:rsidP="00ED0741">
      <w:pPr>
        <w:tabs>
          <w:tab w:val="left" w:pos="19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 xml:space="preserve">  к договору № ______________</w:t>
      </w:r>
    </w:p>
    <w:p w:rsidR="00ED0741" w:rsidRPr="00ED0741" w:rsidRDefault="00ED0741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«___» __________ 2021г. </w:t>
      </w:r>
    </w:p>
    <w:p w:rsidR="00ED0741" w:rsidRPr="00ED0741" w:rsidRDefault="00ED0741" w:rsidP="00ED07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41" w:rsidRPr="00ED0741" w:rsidRDefault="00ED0741" w:rsidP="00ED07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74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ED0741" w:rsidRPr="00ED0741" w:rsidRDefault="00ED0741" w:rsidP="00ED0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741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информационно-консультационных услуг информационной системы государственного портового контроля Модуль «Регистрация заходов и отходов судов в морских портах Российской Федерации» </w:t>
      </w:r>
    </w:p>
    <w:p w:rsidR="00ED0741" w:rsidRPr="00ED0741" w:rsidRDefault="00ED0741" w:rsidP="00ED07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0741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:rsidR="00ED0741" w:rsidRPr="00ED0741" w:rsidRDefault="00ED0741" w:rsidP="00ED0741">
      <w:pPr>
        <w:keepNext/>
        <w:keepLines/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0741" w:rsidRPr="00ED0741" w:rsidRDefault="00ED0741" w:rsidP="00ED0741">
      <w:pPr>
        <w:keepNext/>
        <w:keepLines/>
        <w:widowControl w:val="0"/>
        <w:numPr>
          <w:ilvl w:val="0"/>
          <w:numId w:val="31"/>
        </w:numPr>
        <w:spacing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07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0741">
        <w:rPr>
          <w:rFonts w:ascii="Times New Roman" w:eastAsia="Calibri" w:hAnsi="Times New Roman" w:cs="Times New Roman"/>
          <w:b/>
          <w:bCs/>
          <w:sz w:val="24"/>
          <w:szCs w:val="24"/>
        </w:rPr>
        <w:t>ОСНОВАНИЕ ДЛЯ ОКАЗАНИЯ УСЛУГ</w:t>
      </w:r>
    </w:p>
    <w:p w:rsidR="00ED0741" w:rsidRPr="00ED0741" w:rsidRDefault="00ED0741" w:rsidP="00ED074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Нормативно-правовые акты и международные договоры, участником которых является Российская Федерация. </w:t>
      </w:r>
    </w:p>
    <w:p w:rsidR="00ED0741" w:rsidRPr="00ED0741" w:rsidRDefault="00ED0741" w:rsidP="00ED0741">
      <w:pPr>
        <w:keepNext/>
        <w:keepLines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0741">
        <w:rPr>
          <w:rFonts w:ascii="Times New Roman" w:eastAsia="Calibri" w:hAnsi="Times New Roman" w:cs="Times New Roman"/>
          <w:b/>
          <w:bCs/>
          <w:sz w:val="24"/>
          <w:szCs w:val="24"/>
        </w:rPr>
        <w:t>ЦЕЛЬ РАБОТЫ И ИСХОДНЫЕ ДАННЫЕ ДЛЯ ОКАЗАНИЯ УСЛУГ</w:t>
      </w:r>
    </w:p>
    <w:p w:rsidR="00ED0741" w:rsidRPr="00ED0741" w:rsidRDefault="00ED0741" w:rsidP="00ED074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Оказание </w:t>
      </w:r>
      <w:r w:rsidRPr="00ED0741">
        <w:rPr>
          <w:rFonts w:ascii="Times New Roman" w:hAnsi="Times New Roman" w:cs="Times New Roman"/>
          <w:sz w:val="24"/>
          <w:szCs w:val="24"/>
        </w:rPr>
        <w:t xml:space="preserve">информационно-консультационных услуг </w:t>
      </w:r>
      <w:r w:rsidRPr="00ED0741">
        <w:rPr>
          <w:rFonts w:ascii="Times New Roman" w:hAnsi="Times New Roman" w:cs="Times New Roman"/>
          <w:bCs/>
          <w:sz w:val="24"/>
          <w:szCs w:val="24"/>
        </w:rPr>
        <w:t>информационной системы государственного портового контроля Модуль «Регистрация заходов и отходов судов в морских портах Российской Федерации» на 2021 год</w:t>
      </w:r>
      <w:r w:rsidRPr="00ED0741">
        <w:rPr>
          <w:rFonts w:ascii="Times New Roman" w:hAnsi="Times New Roman" w:cs="Times New Roman"/>
          <w:sz w:val="24"/>
          <w:szCs w:val="24"/>
        </w:rPr>
        <w:t xml:space="preserve"> с целью обеспечения безопасности плавания судов на акватории, подведомственной Заказчику.</w:t>
      </w:r>
    </w:p>
    <w:p w:rsidR="00ED0741" w:rsidRPr="00ED0741" w:rsidRDefault="00ED0741" w:rsidP="00ED0741">
      <w:pPr>
        <w:keepNext/>
        <w:keepLines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0741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ОКАЗАНИЮ УСЛУГ</w:t>
      </w:r>
    </w:p>
    <w:p w:rsidR="00ED0741" w:rsidRPr="00ED0741" w:rsidRDefault="00ED0741" w:rsidP="00ED074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Предоставление услуг осуществляется через специализированное </w:t>
      </w:r>
      <w:r w:rsidRPr="00ED07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программное обеспечение с привлечением сил и средств </w:t>
      </w:r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Исполнителя. </w:t>
      </w:r>
    </w:p>
    <w:p w:rsidR="00ED0741" w:rsidRPr="00ED0741" w:rsidRDefault="00ED0741" w:rsidP="00ED074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Предоставление услуг осуществляется в автоматическом режиме в любое время в режиме </w:t>
      </w:r>
      <w:proofErr w:type="spellStart"/>
      <w:r w:rsidRPr="00ED0741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ED07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0741" w:rsidRPr="00ED0741" w:rsidRDefault="00ED0741" w:rsidP="00ED074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Прием и передача данных по каналам информационно-телекоммуникационной сети «Интернет» (оптоволоконная система со скоростью передачи данных не менее 10 Мбит/сек).</w:t>
      </w:r>
    </w:p>
    <w:p w:rsidR="00ED0741" w:rsidRPr="00ED0741" w:rsidRDefault="00ED0741" w:rsidP="00ED074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Отказоустойчивое серверное оборудование в кластерной конфигурации (горячее резервирование).</w:t>
      </w:r>
    </w:p>
    <w:p w:rsidR="00ED0741" w:rsidRPr="00ED0741" w:rsidRDefault="00ED0741" w:rsidP="00ED074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Обеспечение конфиденциальности данных при доступе в информационную систему </w:t>
      </w:r>
      <w:r w:rsidRPr="00ED0741">
        <w:rPr>
          <w:rFonts w:ascii="Times New Roman" w:hAnsi="Times New Roman" w:cs="Times New Roman"/>
          <w:bCs/>
          <w:sz w:val="24"/>
          <w:szCs w:val="24"/>
        </w:rPr>
        <w:t xml:space="preserve">государственного портового контроля Модуль «Регистрация заходов и отходов судов в морских портах Российской Федерации» (далее – ИС Модуль) </w:t>
      </w:r>
      <w:r w:rsidRPr="00ED0741">
        <w:rPr>
          <w:rFonts w:ascii="Times New Roman" w:eastAsia="Calibri" w:hAnsi="Times New Roman" w:cs="Times New Roman"/>
          <w:sz w:val="24"/>
          <w:szCs w:val="24"/>
        </w:rPr>
        <w:t>и при передаче данных.</w:t>
      </w:r>
    </w:p>
    <w:p w:rsidR="00ED0741" w:rsidRPr="00ED0741" w:rsidRDefault="00ED0741" w:rsidP="00ED074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Выполнение конвенционных и внутригосударственных требований к процедурам оформления государственного портового контроля, а именно:</w:t>
      </w:r>
    </w:p>
    <w:p w:rsidR="00ED0741" w:rsidRPr="00ED0741" w:rsidRDefault="00ED0741" w:rsidP="00ED0741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Федеральный закон от 30.04.1999 №81-ФЗ «Кодекс торгового мореплавания Российской Федерации»;</w:t>
      </w:r>
    </w:p>
    <w:p w:rsidR="00ED0741" w:rsidRPr="00ED0741" w:rsidRDefault="00ED0741" w:rsidP="00ED0741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Федеральный закон от 07.03.2001г. №24-ФЗ «Кодекс внутреннего водного транспорта Российской Федерации»;</w:t>
      </w:r>
    </w:p>
    <w:p w:rsidR="00ED0741" w:rsidRPr="00ED0741" w:rsidRDefault="00ED0741" w:rsidP="00ED0741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Приказ Министерства транспорта Российской Федерации от 26.10.2017 № 463 «Об утверждении Общих правил плавания и стоянки судов в морских портах Российской Федерации и на подходах к ним»;</w:t>
      </w:r>
    </w:p>
    <w:p w:rsidR="00ED0741" w:rsidRPr="00ED0741" w:rsidRDefault="00ED0741" w:rsidP="00ED0741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Приказ Министерства транспорта Российской Федерации от 17.02.2014 № 39 «Об утверждении Положения о капитане морского порта»;</w:t>
      </w:r>
    </w:p>
    <w:p w:rsidR="00ED0741" w:rsidRPr="00ED0741" w:rsidRDefault="00ED0741" w:rsidP="00ED0741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Рекомендации по организации государственного портового контроля в морских торговых и речных (устьевых) портах за судами, плавающими под государственным флагом Российской Федерации с использованием компьютеризированного учёта результатов контроля </w:t>
      </w:r>
      <w:proofErr w:type="gramStart"/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ED0741">
        <w:rPr>
          <w:rFonts w:ascii="Times New Roman" w:eastAsia="Calibri" w:hAnsi="Times New Roman" w:cs="Times New Roman"/>
          <w:sz w:val="24"/>
          <w:szCs w:val="24"/>
        </w:rPr>
        <w:t>№ МФ-02-22/5482 от 18.11.2002);</w:t>
      </w:r>
    </w:p>
    <w:p w:rsidR="00ED0741" w:rsidRPr="00ED0741" w:rsidRDefault="00ED0741" w:rsidP="00ED0741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Обязательные постановления в морских портах Заказчика;</w:t>
      </w:r>
    </w:p>
    <w:p w:rsidR="00ED0741" w:rsidRPr="00ED0741" w:rsidRDefault="00ED0741" w:rsidP="00ED0741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Резолюция А. 1052(27) ИМО «Процедуры контроля судов государством порта»;</w:t>
      </w:r>
    </w:p>
    <w:p w:rsidR="00ED0741" w:rsidRPr="00ED0741" w:rsidRDefault="00ED0741" w:rsidP="00ED0741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Международные договоры, участником которых является Российская Федерация,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741" w:rsidRPr="00ED0741" w:rsidRDefault="00ED0741" w:rsidP="00ED0741">
      <w:pPr>
        <w:keepNext/>
        <w:keepLines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074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УСЛУГ</w:t>
      </w:r>
    </w:p>
    <w:p w:rsidR="00ED0741" w:rsidRPr="00ED0741" w:rsidRDefault="00ED0741" w:rsidP="00ED074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hAnsi="Times New Roman" w:cs="Times New Roman"/>
          <w:bCs/>
          <w:sz w:val="24"/>
          <w:szCs w:val="24"/>
        </w:rPr>
        <w:t xml:space="preserve">Обеспечение приема информации в </w:t>
      </w:r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информационную систему государственного портового контроля Модуль «Регистрация заходов и отходов судов в морских портах Российской </w:t>
      </w:r>
      <w:r w:rsidRPr="00ED0741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Федерации» (далее – ИС Модуль), поддерживаемую Информационно-координационным центром государственного портового контроля – Филиалом ФГБУ «АМП Приморского края и Восточной Арктики» (далее – ИЦГПК).</w:t>
      </w:r>
    </w:p>
    <w:p w:rsidR="00ED0741" w:rsidRPr="00ED0741" w:rsidRDefault="00ED0741" w:rsidP="00ED074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Обработка и хранение информации по иностранным </w:t>
      </w:r>
      <w:proofErr w:type="gramStart"/>
      <w:r w:rsidRPr="00ED0741">
        <w:rPr>
          <w:rFonts w:ascii="Times New Roman" w:eastAsia="Calibri" w:hAnsi="Times New Roman" w:cs="Times New Roman"/>
          <w:sz w:val="24"/>
          <w:szCs w:val="24"/>
        </w:rPr>
        <w:t>судам</w:t>
      </w:r>
      <w:proofErr w:type="gramEnd"/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 и предоставление оперативной информации из ИС Модуль о судах на акватории, подведомственной Заказчику.</w:t>
      </w:r>
    </w:p>
    <w:p w:rsidR="00ED0741" w:rsidRPr="00ED0741" w:rsidRDefault="00ED0741" w:rsidP="00ED0741">
      <w:pPr>
        <w:pStyle w:val="af1"/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ED0741">
        <w:rPr>
          <w:rFonts w:ascii="Times New Roman" w:eastAsia="Calibri" w:hAnsi="Times New Roman"/>
          <w:sz w:val="24"/>
          <w:szCs w:val="24"/>
        </w:rPr>
        <w:t xml:space="preserve">Ведение в соответствии с приказом Министерства транспорта Российской Федерации от 26.10.2017 № 463 «Об утверждении Общих правил плавания и стоянки в морских портах Российской Федерации и на подходах к ним» ИС Модуль, размещенной в информационно-телекоммуникационной сети «Интернет» по адресу: </w:t>
      </w:r>
      <w:hyperlink r:id="rId12" w:history="1">
        <w:r w:rsidRPr="00ED0741">
          <w:rPr>
            <w:rStyle w:val="a8"/>
            <w:rFonts w:ascii="Times New Roman" w:eastAsia="Calibri" w:hAnsi="Times New Roman"/>
            <w:sz w:val="24"/>
            <w:szCs w:val="24"/>
          </w:rPr>
          <w:t>www.portcall.marinet.ru</w:t>
        </w:r>
      </w:hyperlink>
      <w:r w:rsidRPr="00ED0741">
        <w:rPr>
          <w:rFonts w:ascii="Times New Roman" w:eastAsia="Calibri" w:hAnsi="Times New Roman"/>
          <w:sz w:val="24"/>
          <w:szCs w:val="24"/>
        </w:rPr>
        <w:t xml:space="preserve">, предназначенного </w:t>
      </w:r>
      <w:proofErr w:type="gramStart"/>
      <w:r w:rsidRPr="00ED0741">
        <w:rPr>
          <w:rFonts w:ascii="Times New Roman" w:eastAsia="Calibri" w:hAnsi="Times New Roman"/>
          <w:sz w:val="24"/>
          <w:szCs w:val="24"/>
        </w:rPr>
        <w:t>для</w:t>
      </w:r>
      <w:proofErr w:type="gramEnd"/>
      <w:r w:rsidRPr="00ED0741">
        <w:rPr>
          <w:rFonts w:ascii="Times New Roman" w:eastAsia="Calibri" w:hAnsi="Times New Roman"/>
          <w:sz w:val="24"/>
          <w:szCs w:val="24"/>
        </w:rPr>
        <w:t xml:space="preserve">: 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•</w:t>
      </w:r>
      <w:r w:rsidRPr="00ED0741">
        <w:rPr>
          <w:rFonts w:ascii="Times New Roman" w:eastAsia="Calibri" w:hAnsi="Times New Roman" w:cs="Times New Roman"/>
          <w:sz w:val="24"/>
          <w:szCs w:val="24"/>
        </w:rPr>
        <w:tab/>
        <w:t>регистрации заявок от капитанов судов (судовладельцев) либо морских агентов;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•</w:t>
      </w:r>
      <w:r w:rsidRPr="00ED0741">
        <w:rPr>
          <w:rFonts w:ascii="Times New Roman" w:eastAsia="Calibri" w:hAnsi="Times New Roman" w:cs="Times New Roman"/>
          <w:sz w:val="24"/>
          <w:szCs w:val="24"/>
        </w:rPr>
        <w:tab/>
        <w:t>оперативного оповещения капитанов морских портов о поступивших заявках;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•</w:t>
      </w:r>
      <w:r w:rsidRPr="00ED0741">
        <w:rPr>
          <w:rFonts w:ascii="Times New Roman" w:eastAsia="Calibri" w:hAnsi="Times New Roman" w:cs="Times New Roman"/>
          <w:sz w:val="24"/>
          <w:szCs w:val="24"/>
        </w:rPr>
        <w:tab/>
        <w:t>отслеживания движения судов между морскими портами Российской Федерации.</w:t>
      </w: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Сотрудники Заказчика, включая капитана морского порта, могут создавать, просматривать, редактировать, подтверждать/аннулировать заявки в указанной системе, относящиеся к конкретному порту.</w:t>
      </w:r>
    </w:p>
    <w:p w:rsidR="00ED0741" w:rsidRPr="00ED0741" w:rsidRDefault="00ED0741" w:rsidP="00ED074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Обработка и хранение информации по регистрации заходов и отходов судов в морские порты Российской Федерации в акватории, подведомственной Заказчику, и предоставление оперативной информации из </w:t>
      </w:r>
      <w:r w:rsidRPr="00ED0741">
        <w:rPr>
          <w:rFonts w:ascii="Times New Roman" w:eastAsia="Calibri" w:hAnsi="Times New Roman"/>
          <w:sz w:val="24"/>
          <w:szCs w:val="24"/>
        </w:rPr>
        <w:t xml:space="preserve">информационной системы государственного портового контроля Модуль «Регистрация заходов и отходов судов в морских портах Российской Федерации» </w:t>
      </w:r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spellStart"/>
      <w:r w:rsidRPr="00ED0741">
        <w:rPr>
          <w:rFonts w:ascii="Times New Roman" w:eastAsia="Calibri" w:hAnsi="Times New Roman" w:cs="Times New Roman"/>
          <w:sz w:val="24"/>
          <w:szCs w:val="24"/>
        </w:rPr>
        <w:t>судозаходах</w:t>
      </w:r>
      <w:proofErr w:type="spellEnd"/>
      <w:r w:rsidRPr="00ED0741">
        <w:rPr>
          <w:rFonts w:ascii="Times New Roman" w:eastAsia="Calibri" w:hAnsi="Times New Roman" w:cs="Times New Roman"/>
          <w:sz w:val="24"/>
          <w:szCs w:val="24"/>
        </w:rPr>
        <w:t xml:space="preserve"> на акватории, подведомственной Заказчику.</w:t>
      </w:r>
    </w:p>
    <w:p w:rsidR="00ED0741" w:rsidRPr="00ED0741" w:rsidRDefault="00ED0741" w:rsidP="00ED074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Формирование статистических и иных отчетов по контролю российских и иностранных судов на акватории, подведомственной Заказчику, в соответствии с установленными процедурами.</w:t>
      </w:r>
    </w:p>
    <w:p w:rsidR="00ED0741" w:rsidRPr="00ED0741" w:rsidRDefault="00ED0741" w:rsidP="00ED074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Поддержание, обслуживание технических, программных и коммуникационных средств Исполнителя для связи с Заказчиком.</w:t>
      </w:r>
    </w:p>
    <w:p w:rsidR="00ED0741" w:rsidRPr="00ED0741" w:rsidRDefault="00ED0741" w:rsidP="00ED074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Предоставление Заказчику рекомендаций по техническому обеспечению рабочего места инспектора государственного портового контроля, инструкций и рекомендаций по информационному обмену между Заказчиком и ИЦГПК. Оказание методической и консультативной помощи в использовании программно-технических средств на рабочем месте инспектора государственного портового контроля.</w:t>
      </w:r>
    </w:p>
    <w:p w:rsidR="00ED0741" w:rsidRPr="00ED0741" w:rsidRDefault="00ED0741" w:rsidP="00ED074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Обеспечение консультационной и технической поддержки специалистами Исполнителя в рамках использования предоставленных информационных ресурсов: по телефону – в режиме рабочего времени Заказчика, посредством электронной почты – круглосуточно.</w:t>
      </w:r>
    </w:p>
    <w:p w:rsidR="00ED0741" w:rsidRPr="00ED0741" w:rsidRDefault="00ED0741" w:rsidP="00ED0741">
      <w:pPr>
        <w:keepNext/>
        <w:keepLines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0741">
        <w:rPr>
          <w:rFonts w:ascii="Times New Roman" w:eastAsia="Calibri" w:hAnsi="Times New Roman" w:cs="Times New Roman"/>
          <w:b/>
          <w:bCs/>
          <w:sz w:val="24"/>
          <w:szCs w:val="24"/>
        </w:rPr>
        <w:t>СРОК ОКАЗАНИЯ УСЛУГ</w:t>
      </w:r>
    </w:p>
    <w:p w:rsidR="00ED0741" w:rsidRPr="00ED0741" w:rsidRDefault="00ED0741" w:rsidP="00ED074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Начало оказания услуг: 01.01.2021.</w:t>
      </w:r>
    </w:p>
    <w:p w:rsidR="00ED0741" w:rsidRPr="00ED0741" w:rsidRDefault="00ED0741" w:rsidP="00ED0741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741">
        <w:rPr>
          <w:rFonts w:ascii="Times New Roman" w:eastAsia="Calibri" w:hAnsi="Times New Roman" w:cs="Times New Roman"/>
          <w:sz w:val="24"/>
          <w:szCs w:val="24"/>
        </w:rPr>
        <w:t>Окончание оказания услуг: 31.12.2021.</w:t>
      </w:r>
    </w:p>
    <w:p w:rsidR="00ED0741" w:rsidRPr="00ED0741" w:rsidRDefault="00ED0741" w:rsidP="00997B93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741" w:rsidRPr="00ED0741" w:rsidRDefault="00ED0741" w:rsidP="00ED07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D0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От имени Заказчика</w:t>
      </w:r>
      <w:proofErr w:type="gramStart"/>
      <w:r w:rsidRPr="00ED0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О</w:t>
      </w:r>
      <w:proofErr w:type="gramEnd"/>
      <w:r w:rsidRPr="00ED0741">
        <w:rPr>
          <w:rFonts w:ascii="Times New Roman" w:eastAsia="Calibri" w:hAnsi="Times New Roman" w:cs="Times New Roman"/>
          <w:b/>
          <w:bCs/>
          <w:sz w:val="24"/>
          <w:szCs w:val="24"/>
        </w:rPr>
        <w:t>т имени Исполнителя</w:t>
      </w:r>
    </w:p>
    <w:tbl>
      <w:tblPr>
        <w:tblpPr w:leftFromText="180" w:rightFromText="180" w:bottomFromText="200" w:vertAnchor="text" w:horzAnchor="margin" w:tblpXSpec="center" w:tblpY="19"/>
        <w:tblW w:w="882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5"/>
        <w:gridCol w:w="4431"/>
      </w:tblGrid>
      <w:tr w:rsidR="00ED0741" w:rsidRPr="00ED0741" w:rsidTr="00A30F7F">
        <w:trPr>
          <w:trHeight w:val="2145"/>
          <w:tblCellSpacing w:w="0" w:type="dxa"/>
        </w:trPr>
        <w:tc>
          <w:tcPr>
            <w:tcW w:w="4395" w:type="dxa"/>
            <w:hideMark/>
          </w:tcPr>
          <w:p w:rsidR="00ED0741" w:rsidRPr="00ED0741" w:rsidRDefault="00ED0741" w:rsidP="00A30F7F">
            <w:pPr>
              <w:pStyle w:val="af4"/>
              <w:spacing w:before="0" w:beforeAutospacing="0" w:after="0" w:line="276" w:lineRule="auto"/>
              <w:contextualSpacing/>
            </w:pPr>
          </w:p>
          <w:p w:rsidR="00ED0741" w:rsidRPr="00ED0741" w:rsidRDefault="00ED0741" w:rsidP="00A30F7F">
            <w:pPr>
              <w:pStyle w:val="af4"/>
              <w:spacing w:before="0" w:beforeAutospacing="0" w:after="0" w:line="276" w:lineRule="auto"/>
            </w:pPr>
            <w:r w:rsidRPr="00ED0741">
              <w:t xml:space="preserve">И. о. руководителя </w:t>
            </w:r>
          </w:p>
          <w:p w:rsidR="00ED0741" w:rsidRPr="00ED0741" w:rsidRDefault="00ED0741" w:rsidP="00A30F7F">
            <w:pPr>
              <w:pStyle w:val="af4"/>
              <w:spacing w:after="0" w:line="276" w:lineRule="auto"/>
            </w:pPr>
            <w:r w:rsidRPr="00ED0741">
              <w:t>____________/Ковалев Н.А./</w:t>
            </w:r>
          </w:p>
          <w:p w:rsidR="00ED0741" w:rsidRPr="00ED0741" w:rsidRDefault="00ED0741" w:rsidP="00A30F7F">
            <w:pPr>
              <w:pStyle w:val="af4"/>
              <w:spacing w:after="0" w:line="276" w:lineRule="auto"/>
            </w:pPr>
            <w:r w:rsidRPr="00ED0741">
              <w:t>М.П.</w:t>
            </w:r>
          </w:p>
        </w:tc>
        <w:tc>
          <w:tcPr>
            <w:tcW w:w="4431" w:type="dxa"/>
          </w:tcPr>
          <w:p w:rsidR="00ED0741" w:rsidRPr="00ED0741" w:rsidRDefault="00ED0741" w:rsidP="00A30F7F">
            <w:pPr>
              <w:pStyle w:val="af4"/>
              <w:spacing w:before="0" w:beforeAutospacing="0" w:after="0" w:line="276" w:lineRule="auto"/>
            </w:pPr>
          </w:p>
          <w:p w:rsidR="00ED0741" w:rsidRPr="00ED0741" w:rsidRDefault="00ED0741" w:rsidP="00A30F7F">
            <w:pPr>
              <w:pStyle w:val="af4"/>
              <w:spacing w:before="0" w:beforeAutospacing="0" w:after="0" w:line="276" w:lineRule="auto"/>
            </w:pPr>
            <w:r w:rsidRPr="00ED0741">
              <w:t>Руководитель</w:t>
            </w:r>
          </w:p>
          <w:p w:rsidR="00ED0741" w:rsidRPr="00ED0741" w:rsidRDefault="00ED0741" w:rsidP="00A30F7F">
            <w:pPr>
              <w:pStyle w:val="af4"/>
              <w:spacing w:after="0" w:line="276" w:lineRule="auto"/>
            </w:pPr>
            <w:r w:rsidRPr="00ED0741">
              <w:t>__________/</w:t>
            </w:r>
            <w:proofErr w:type="spellStart"/>
            <w:r w:rsidRPr="00ED0741">
              <w:t>Дрегваль</w:t>
            </w:r>
            <w:proofErr w:type="spellEnd"/>
            <w:r w:rsidRPr="00ED0741">
              <w:t xml:space="preserve"> А.В./</w:t>
            </w:r>
          </w:p>
          <w:p w:rsidR="00ED0741" w:rsidRPr="00ED0741" w:rsidRDefault="00ED0741" w:rsidP="00A30F7F">
            <w:pPr>
              <w:pStyle w:val="af4"/>
              <w:spacing w:after="0" w:line="276" w:lineRule="auto"/>
            </w:pPr>
            <w:r w:rsidRPr="00ED0741">
              <w:t>М.П.</w:t>
            </w:r>
          </w:p>
        </w:tc>
      </w:tr>
    </w:tbl>
    <w:p w:rsidR="00ED0741" w:rsidRPr="00ED0741" w:rsidRDefault="00ED0741" w:rsidP="00ED0741">
      <w:pPr>
        <w:tabs>
          <w:tab w:val="left" w:pos="1978"/>
        </w:tabs>
        <w:rPr>
          <w:rFonts w:ascii="Times New Roman" w:hAnsi="Times New Roman" w:cs="Times New Roman"/>
          <w:sz w:val="24"/>
          <w:szCs w:val="24"/>
        </w:rPr>
      </w:pPr>
    </w:p>
    <w:sectPr w:rsidR="00ED0741" w:rsidRPr="00ED0741" w:rsidSect="00E41C76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9B" w:rsidRDefault="00A6399B" w:rsidP="005D5581">
      <w:pPr>
        <w:spacing w:after="0" w:line="240" w:lineRule="auto"/>
      </w:pPr>
      <w:r>
        <w:separator/>
      </w:r>
    </w:p>
  </w:endnote>
  <w:endnote w:type="continuationSeparator" w:id="0">
    <w:p w:rsidR="00A6399B" w:rsidRDefault="00A6399B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9B" w:rsidRDefault="00A6399B" w:rsidP="005D5581">
      <w:pPr>
        <w:spacing w:after="0" w:line="240" w:lineRule="auto"/>
      </w:pPr>
      <w:r>
        <w:separator/>
      </w:r>
    </w:p>
  </w:footnote>
  <w:footnote w:type="continuationSeparator" w:id="0">
    <w:p w:rsidR="00A6399B" w:rsidRDefault="00A6399B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62689E"/>
    <w:multiLevelType w:val="multilevel"/>
    <w:tmpl w:val="D4F2D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8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9">
    <w:nsid w:val="754A6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6"/>
  </w:num>
  <w:num w:numId="4">
    <w:abstractNumId w:val="14"/>
  </w:num>
  <w:num w:numId="5">
    <w:abstractNumId w:val="23"/>
  </w:num>
  <w:num w:numId="6">
    <w:abstractNumId w:val="11"/>
  </w:num>
  <w:num w:numId="7">
    <w:abstractNumId w:val="28"/>
  </w:num>
  <w:num w:numId="8">
    <w:abstractNumId w:val="9"/>
  </w:num>
  <w:num w:numId="9">
    <w:abstractNumId w:val="5"/>
  </w:num>
  <w:num w:numId="10">
    <w:abstractNumId w:val="25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30"/>
  </w:num>
  <w:num w:numId="26">
    <w:abstractNumId w:val="21"/>
  </w:num>
  <w:num w:numId="27">
    <w:abstractNumId w:val="3"/>
  </w:num>
  <w:num w:numId="28">
    <w:abstractNumId w:val="24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6AB0"/>
    <w:rsid w:val="001B0337"/>
    <w:rsid w:val="001C0A77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A4199"/>
    <w:rsid w:val="002B0528"/>
    <w:rsid w:val="002B0657"/>
    <w:rsid w:val="002B41E0"/>
    <w:rsid w:val="002C36A0"/>
    <w:rsid w:val="002E5BF6"/>
    <w:rsid w:val="002E68E7"/>
    <w:rsid w:val="002F15E7"/>
    <w:rsid w:val="002F356E"/>
    <w:rsid w:val="002F6A8F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A0052"/>
    <w:rsid w:val="003A66E2"/>
    <w:rsid w:val="003B2C90"/>
    <w:rsid w:val="003B544D"/>
    <w:rsid w:val="003D3639"/>
    <w:rsid w:val="003D6A3A"/>
    <w:rsid w:val="004015AD"/>
    <w:rsid w:val="00410A1F"/>
    <w:rsid w:val="00415DB9"/>
    <w:rsid w:val="00420258"/>
    <w:rsid w:val="0043241D"/>
    <w:rsid w:val="00442B34"/>
    <w:rsid w:val="00453F68"/>
    <w:rsid w:val="00471C64"/>
    <w:rsid w:val="004768CE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2E4"/>
    <w:rsid w:val="005348D9"/>
    <w:rsid w:val="00547943"/>
    <w:rsid w:val="0055207F"/>
    <w:rsid w:val="00553C55"/>
    <w:rsid w:val="00574187"/>
    <w:rsid w:val="005970BD"/>
    <w:rsid w:val="005B4C2B"/>
    <w:rsid w:val="005C0BD0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9638B"/>
    <w:rsid w:val="006D26F2"/>
    <w:rsid w:val="006E062E"/>
    <w:rsid w:val="006E278B"/>
    <w:rsid w:val="006E2EA0"/>
    <w:rsid w:val="006E43B4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60F3F"/>
    <w:rsid w:val="00787C31"/>
    <w:rsid w:val="0079068E"/>
    <w:rsid w:val="007A129A"/>
    <w:rsid w:val="007A1E5D"/>
    <w:rsid w:val="007A464B"/>
    <w:rsid w:val="007B2170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4D47"/>
    <w:rsid w:val="00837C37"/>
    <w:rsid w:val="0084036C"/>
    <w:rsid w:val="00846967"/>
    <w:rsid w:val="00880789"/>
    <w:rsid w:val="00883CDE"/>
    <w:rsid w:val="008A1121"/>
    <w:rsid w:val="008C59E0"/>
    <w:rsid w:val="008C604F"/>
    <w:rsid w:val="008E3BCE"/>
    <w:rsid w:val="008F4392"/>
    <w:rsid w:val="008F5A32"/>
    <w:rsid w:val="00902D9C"/>
    <w:rsid w:val="009053E6"/>
    <w:rsid w:val="0091061A"/>
    <w:rsid w:val="0091293B"/>
    <w:rsid w:val="00920608"/>
    <w:rsid w:val="00925DD2"/>
    <w:rsid w:val="00942C87"/>
    <w:rsid w:val="00954BCF"/>
    <w:rsid w:val="0095703A"/>
    <w:rsid w:val="00962FAB"/>
    <w:rsid w:val="009645F4"/>
    <w:rsid w:val="00972101"/>
    <w:rsid w:val="00982BAE"/>
    <w:rsid w:val="00985D27"/>
    <w:rsid w:val="00997B93"/>
    <w:rsid w:val="009B0907"/>
    <w:rsid w:val="009B4E94"/>
    <w:rsid w:val="009C1B8A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6399B"/>
    <w:rsid w:val="00A74490"/>
    <w:rsid w:val="00A756ED"/>
    <w:rsid w:val="00A774B3"/>
    <w:rsid w:val="00AA45B1"/>
    <w:rsid w:val="00AA5816"/>
    <w:rsid w:val="00AA641A"/>
    <w:rsid w:val="00AB251F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2342"/>
    <w:rsid w:val="00B475E3"/>
    <w:rsid w:val="00B47FEF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4792"/>
    <w:rsid w:val="00E648F6"/>
    <w:rsid w:val="00E70585"/>
    <w:rsid w:val="00E83F3A"/>
    <w:rsid w:val="00E922D1"/>
    <w:rsid w:val="00EA55B3"/>
    <w:rsid w:val="00EA7B18"/>
    <w:rsid w:val="00EB3440"/>
    <w:rsid w:val="00EB39EF"/>
    <w:rsid w:val="00EC29B5"/>
    <w:rsid w:val="00ED0741"/>
    <w:rsid w:val="00ED0B9E"/>
    <w:rsid w:val="00ED2756"/>
    <w:rsid w:val="00ED5752"/>
    <w:rsid w:val="00EE37FE"/>
    <w:rsid w:val="00EE511F"/>
    <w:rsid w:val="00EF6583"/>
    <w:rsid w:val="00F0395A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rtcall.mari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rtcall.mari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2A5E568-2B62-4D03-94EC-21804369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94</cp:revision>
  <cp:lastPrinted>2021-04-26T13:26:00Z</cp:lastPrinted>
  <dcterms:created xsi:type="dcterms:W3CDTF">2018-03-30T08:56:00Z</dcterms:created>
  <dcterms:modified xsi:type="dcterms:W3CDTF">2021-04-26T13:26:00Z</dcterms:modified>
</cp:coreProperties>
</file>