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4F094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0D3102" w:rsidRPr="006641C8" w:rsidRDefault="000D3102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41C8" w:rsidRPr="006641C8" w:rsidRDefault="00AF538D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641C8" w:rsidRPr="006641C8" w:rsidRDefault="006641C8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4F0942">
        <w:rPr>
          <w:rFonts w:ascii="Times New Roman" w:eastAsia="Times New Roman" w:hAnsi="Times New Roman" w:cs="Times New Roman"/>
          <w:sz w:val="24"/>
          <w:szCs w:val="24"/>
          <w:lang w:eastAsia="ru-RU"/>
        </w:rPr>
        <w:t>___М.А. Абдулатипов</w:t>
      </w:r>
    </w:p>
    <w:p w:rsidR="006641C8" w:rsidRPr="006641C8" w:rsidRDefault="00304B8A" w:rsidP="00304B8A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AD5F8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="006641C8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641C8" w:rsidRDefault="006641C8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7C54" w:rsidRDefault="00161AB9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Извещение о закупке у единственного поставщика (исполнителя, подрядчика)</w:t>
      </w:r>
      <w:r w:rsidR="007A1E5D" w:rsidRPr="00DE7C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7ADA" w:rsidRDefault="00453F68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CD5F7F">
        <w:rPr>
          <w:rFonts w:ascii="Times New Roman" w:hAnsi="Times New Roman" w:cs="Times New Roman"/>
          <w:sz w:val="24"/>
          <w:szCs w:val="24"/>
        </w:rPr>
        <w:t>Возмещение</w:t>
      </w:r>
      <w:r w:rsidR="00CD5F7F" w:rsidRPr="00CD5F7F">
        <w:rPr>
          <w:rFonts w:ascii="Times New Roman" w:hAnsi="Times New Roman" w:cs="Times New Roman"/>
          <w:sz w:val="24"/>
          <w:szCs w:val="24"/>
        </w:rPr>
        <w:t xml:space="preserve"> расходов по оплате электроэнергии</w:t>
      </w:r>
      <w:r w:rsidR="00CD5F7F">
        <w:rPr>
          <w:rFonts w:ascii="Times New Roman" w:hAnsi="Times New Roman" w:cs="Times New Roman"/>
          <w:sz w:val="24"/>
          <w:szCs w:val="24"/>
        </w:rPr>
        <w:t xml:space="preserve">, поданной через внутренние электрические сети АО «Морской торговый порт Оля» на оборудование ФГБУ «АМП Каспийского моря», расположенное по адресу: 416425, Астраханская область, </w:t>
      </w:r>
      <w:proofErr w:type="spellStart"/>
      <w:r w:rsidR="00CD5F7F">
        <w:rPr>
          <w:rFonts w:ascii="Times New Roman" w:hAnsi="Times New Roman" w:cs="Times New Roman"/>
          <w:sz w:val="24"/>
          <w:szCs w:val="24"/>
        </w:rPr>
        <w:t>Лиманский</w:t>
      </w:r>
      <w:proofErr w:type="spellEnd"/>
      <w:r w:rsidR="00CD5F7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D5F7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D5F7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D5F7F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CD5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F7F">
        <w:rPr>
          <w:rFonts w:ascii="Times New Roman" w:hAnsi="Times New Roman" w:cs="Times New Roman"/>
          <w:sz w:val="24"/>
          <w:szCs w:val="24"/>
        </w:rPr>
        <w:t>ул.Чкалова</w:t>
      </w:r>
      <w:proofErr w:type="spellEnd"/>
      <w:r w:rsidR="00CD5F7F">
        <w:rPr>
          <w:rFonts w:ascii="Times New Roman" w:hAnsi="Times New Roman" w:cs="Times New Roman"/>
          <w:sz w:val="24"/>
          <w:szCs w:val="24"/>
        </w:rPr>
        <w:t>, д.29</w:t>
      </w:r>
      <w:r w:rsidR="00CF5E83" w:rsidRPr="00CF5E83">
        <w:rPr>
          <w:rFonts w:ascii="Times New Roman" w:hAnsi="Times New Roman" w:cs="Times New Roman"/>
          <w:sz w:val="24"/>
          <w:szCs w:val="24"/>
        </w:rPr>
        <w:t xml:space="preserve">» </w:t>
      </w:r>
      <w:r w:rsidR="00B205B1">
        <w:rPr>
          <w:rFonts w:ascii="Times New Roman" w:hAnsi="Times New Roman" w:cs="Times New Roman"/>
          <w:sz w:val="24"/>
          <w:szCs w:val="24"/>
        </w:rPr>
        <w:t xml:space="preserve">(на основании </w:t>
      </w:r>
      <w:r w:rsidRPr="00DE7C54">
        <w:rPr>
          <w:rFonts w:ascii="Times New Roman" w:hAnsi="Times New Roman" w:cs="Times New Roman"/>
          <w:sz w:val="24"/>
          <w:szCs w:val="24"/>
        </w:rPr>
        <w:t xml:space="preserve">п. 4.9.1. </w:t>
      </w:r>
      <w:proofErr w:type="gramStart"/>
      <w:r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</w:t>
      </w:r>
      <w:r w:rsidR="00804B54" w:rsidRPr="00DE7C54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7D2CBC" w:rsidRDefault="007D2CBC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D2CBC" w:rsidRDefault="007D2CBC" w:rsidP="007D2CB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p w:rsidR="00DE7C54" w:rsidRPr="00DE7C54" w:rsidRDefault="00DE7C54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7194"/>
      </w:tblGrid>
      <w:tr w:rsidR="00161AB9" w:rsidTr="0091293B">
        <w:tc>
          <w:tcPr>
            <w:tcW w:w="3227" w:type="dxa"/>
          </w:tcPr>
          <w:p w:rsidR="00161AB9" w:rsidRPr="00161AB9" w:rsidRDefault="00161AB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7194" w:type="dxa"/>
          </w:tcPr>
          <w:p w:rsidR="00161AB9" w:rsidRDefault="00161AB9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233855">
        <w:tc>
          <w:tcPr>
            <w:tcW w:w="10421" w:type="dxa"/>
            <w:gridSpan w:val="2"/>
            <w:shd w:val="clear" w:color="auto" w:fill="C6D9F1" w:themeFill="text2" w:themeFillTint="33"/>
          </w:tcPr>
          <w:p w:rsidR="00CA646D" w:rsidRDefault="00CA646D" w:rsidP="00700E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91293B">
        <w:tc>
          <w:tcPr>
            <w:tcW w:w="3227" w:type="dxa"/>
          </w:tcPr>
          <w:p w:rsidR="00161AB9" w:rsidRPr="00387888" w:rsidRDefault="0038788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7194" w:type="dxa"/>
          </w:tcPr>
          <w:p w:rsidR="00387888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91293B">
        <w:tc>
          <w:tcPr>
            <w:tcW w:w="3227" w:type="dxa"/>
          </w:tcPr>
          <w:p w:rsidR="00161AB9" w:rsidRPr="0091293B" w:rsidRDefault="0091293B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7194" w:type="dxa"/>
          </w:tcPr>
          <w:p w:rsidR="00161AB9" w:rsidRDefault="0091293B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91293B">
        <w:tc>
          <w:tcPr>
            <w:tcW w:w="3227" w:type="dxa"/>
          </w:tcPr>
          <w:p w:rsidR="00161AB9" w:rsidRPr="00982BAE" w:rsidRDefault="00982BAE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7194" w:type="dxa"/>
          </w:tcPr>
          <w:p w:rsidR="00161AB9" w:rsidRPr="00B15CB4" w:rsidRDefault="00CA2E71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15CB4" w:rsidRPr="00F028DC">
                <w:rPr>
                  <w:rStyle w:val="a8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B15C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91293B">
        <w:tc>
          <w:tcPr>
            <w:tcW w:w="3227" w:type="dxa"/>
          </w:tcPr>
          <w:p w:rsidR="00161AB9" w:rsidRPr="001B0337" w:rsidRDefault="00622689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7194" w:type="dxa"/>
          </w:tcPr>
          <w:p w:rsidR="00161AB9" w:rsidRPr="00622689" w:rsidRDefault="0062268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F66E8D">
              <w:rPr>
                <w:rFonts w:ascii="Times New Roman" w:hAnsi="Times New Roman" w:cs="Times New Roman"/>
                <w:sz w:val="24"/>
                <w:szCs w:val="24"/>
              </w:rPr>
              <w:t>, 58-57-73, 58-54-57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6F10F4" w:rsidTr="00654767">
        <w:tc>
          <w:tcPr>
            <w:tcW w:w="10421" w:type="dxa"/>
            <w:gridSpan w:val="2"/>
          </w:tcPr>
          <w:p w:rsidR="006F10F4" w:rsidRDefault="006F10F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5C0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194" w:type="dxa"/>
          </w:tcPr>
          <w:p w:rsidR="00AD5F8D" w:rsidRPr="00AD5F8D" w:rsidRDefault="00AD5F8D" w:rsidP="00AD5F8D">
            <w:pPr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5F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AD5F8D">
              <w:rPr>
                <w:rFonts w:ascii="Times New Roman" w:hAnsi="Times New Roman" w:cs="Times New Roman"/>
                <w:sz w:val="24"/>
                <w:szCs w:val="24"/>
              </w:rPr>
              <w:tab/>
              <w:t>ПРЕДМЕТ ДОГОВОРА</w:t>
            </w:r>
          </w:p>
          <w:p w:rsidR="002E5BF6" w:rsidRPr="002E5BF6" w:rsidRDefault="00CD5F7F" w:rsidP="00AD5F8D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F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настоящим Соглашением Сторона 2 возмещает Стороне 1 расходы за пользование электроэнергией, поданной через внутренние электрические сети АО «Морской торговый порт Оля» на оборудование ФГБУ «АМП Каспийского моря», расположенное по адресу: 416425, Астраханская область, </w:t>
            </w:r>
            <w:proofErr w:type="spellStart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 xml:space="preserve"> район, с. Оля, ул. Чкалова, д. 29, (общей площадью 417,1 м</w:t>
            </w:r>
            <w:proofErr w:type="gramStart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</w:p>
          <w:p w:rsidR="00161AB9" w:rsidRPr="00410A1F" w:rsidRDefault="00410A1F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7194" w:type="dxa"/>
          </w:tcPr>
          <w:p w:rsidR="00161AB9" w:rsidRDefault="004F059D" w:rsidP="009D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</w:t>
            </w:r>
            <w:r w:rsidR="009D7F40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 к Документации о закупке).</w:t>
            </w:r>
          </w:p>
        </w:tc>
      </w:tr>
      <w:tr w:rsidR="00161AB9" w:rsidTr="00EB39EF">
        <w:tc>
          <w:tcPr>
            <w:tcW w:w="3227" w:type="dxa"/>
            <w:shd w:val="clear" w:color="auto" w:fill="C6D9F1" w:themeFill="text2" w:themeFillTint="33"/>
          </w:tcPr>
          <w:p w:rsidR="00161AB9" w:rsidRPr="00E15264" w:rsidRDefault="00E15264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7194" w:type="dxa"/>
          </w:tcPr>
          <w:p w:rsidR="00161AB9" w:rsidRDefault="00CD5F7F" w:rsidP="0008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F">
              <w:rPr>
                <w:rFonts w:ascii="Times New Roman" w:hAnsi="Times New Roman" w:cs="Times New Roman"/>
                <w:sz w:val="24"/>
                <w:szCs w:val="24"/>
              </w:rPr>
              <w:t xml:space="preserve">416425, Астраханская область, </w:t>
            </w:r>
            <w:proofErr w:type="spellStart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</w:p>
        </w:tc>
      </w:tr>
      <w:tr w:rsidR="00420258" w:rsidTr="00654767">
        <w:tc>
          <w:tcPr>
            <w:tcW w:w="10421" w:type="dxa"/>
            <w:gridSpan w:val="2"/>
          </w:tcPr>
          <w:p w:rsidR="00420258" w:rsidRDefault="00420258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B39EF">
        <w:tc>
          <w:tcPr>
            <w:tcW w:w="3227" w:type="dxa"/>
            <w:shd w:val="clear" w:color="auto" w:fill="C6D9F1" w:themeFill="text2" w:themeFillTint="33"/>
          </w:tcPr>
          <w:p w:rsidR="00420258" w:rsidRPr="00972101" w:rsidRDefault="00972101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7194" w:type="dxa"/>
          </w:tcPr>
          <w:p w:rsidR="00420258" w:rsidRDefault="00CD5F7F" w:rsidP="00A90E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245 709 (Двести сорок пять тысяч семьсот девять) рублей 75 копеек (с учетом НДС 20%)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91293B">
        <w:tc>
          <w:tcPr>
            <w:tcW w:w="3227" w:type="dxa"/>
          </w:tcPr>
          <w:p w:rsidR="00420258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7194" w:type="dxa"/>
          </w:tcPr>
          <w:p w:rsidR="00420258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предоставления </w:t>
            </w: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302C7D" w:rsidRDefault="006540B8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Порядок предоставления документации о закупке</w:t>
            </w:r>
          </w:p>
        </w:tc>
        <w:tc>
          <w:tcPr>
            <w:tcW w:w="7194" w:type="dxa"/>
          </w:tcPr>
          <w:p w:rsidR="00972101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2101" w:rsidTr="0091293B">
        <w:tc>
          <w:tcPr>
            <w:tcW w:w="3227" w:type="dxa"/>
          </w:tcPr>
          <w:p w:rsidR="00972101" w:rsidRPr="00655557" w:rsidRDefault="00655557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7194" w:type="dxa"/>
          </w:tcPr>
          <w:p w:rsidR="00972101" w:rsidRDefault="00655557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7194" w:type="dxa"/>
          </w:tcPr>
          <w:p w:rsidR="003A0052" w:rsidRDefault="000404F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A0052" w:rsidRDefault="003A0052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7194" w:type="dxa"/>
          </w:tcPr>
          <w:p w:rsidR="003A0052" w:rsidRDefault="003A005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E94" w:rsidTr="00CB27A2">
        <w:tc>
          <w:tcPr>
            <w:tcW w:w="10421" w:type="dxa"/>
            <w:gridSpan w:val="2"/>
          </w:tcPr>
          <w:p w:rsidR="009B4E94" w:rsidRDefault="009B4E9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052" w:rsidTr="0091293B">
        <w:tc>
          <w:tcPr>
            <w:tcW w:w="3227" w:type="dxa"/>
          </w:tcPr>
          <w:p w:rsidR="003A0052" w:rsidRPr="003423BD" w:rsidRDefault="003423BD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7194" w:type="dxa"/>
          </w:tcPr>
          <w:p w:rsidR="003A0052" w:rsidRDefault="003423B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  <w:r w:rsidR="00B877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B4E94" w:rsidRDefault="009B4E94" w:rsidP="00700EAD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7ADA" w:rsidRDefault="00DB7ADA" w:rsidP="00700E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B7ADA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126CB9" w:rsidRPr="006641C8" w:rsidRDefault="0075363F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26CB9"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4B74AD" w:rsidRPr="006641C8" w:rsidRDefault="004B74AD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75363F">
        <w:rPr>
          <w:rFonts w:ascii="Times New Roman" w:eastAsia="Times New Roman" w:hAnsi="Times New Roman" w:cs="Times New Roman"/>
          <w:sz w:val="24"/>
          <w:szCs w:val="24"/>
          <w:lang w:eastAsia="ru-RU"/>
        </w:rPr>
        <w:t>М.А. Абдулатипов</w:t>
      </w:r>
    </w:p>
    <w:p w:rsidR="00126CB9" w:rsidRPr="006641C8" w:rsidRDefault="00126CB9" w:rsidP="00126CB9">
      <w:pPr>
        <w:widowControl w:val="0"/>
        <w:spacing w:after="0" w:line="240" w:lineRule="auto"/>
        <w:ind w:firstLine="65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 20</w:t>
      </w:r>
      <w:r w:rsidR="00AD5F8D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6CB9" w:rsidRDefault="00126CB9" w:rsidP="00700E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2A6A" w:rsidRPr="00DD2335" w:rsidRDefault="00753260" w:rsidP="00700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2335">
        <w:rPr>
          <w:rFonts w:ascii="Times New Roman" w:hAnsi="Times New Roman" w:cs="Times New Roman"/>
          <w:sz w:val="24"/>
          <w:szCs w:val="24"/>
        </w:rPr>
        <w:t>Документация о закупке у единственного поставщика (исполнителя, подрядчика)</w:t>
      </w:r>
      <w:r w:rsidR="00DD2335" w:rsidRPr="00DD2335">
        <w:t xml:space="preserve"> </w:t>
      </w:r>
    </w:p>
    <w:p w:rsidR="000222AD" w:rsidRDefault="000222AD" w:rsidP="000222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7C54">
        <w:rPr>
          <w:rFonts w:ascii="Times New Roman" w:hAnsi="Times New Roman" w:cs="Times New Roman"/>
          <w:sz w:val="24"/>
          <w:szCs w:val="24"/>
        </w:rPr>
        <w:t>«</w:t>
      </w:r>
      <w:r w:rsidR="00CD5F7F" w:rsidRPr="00CD5F7F">
        <w:rPr>
          <w:rFonts w:ascii="Times New Roman" w:hAnsi="Times New Roman" w:cs="Times New Roman"/>
          <w:sz w:val="24"/>
          <w:szCs w:val="24"/>
        </w:rPr>
        <w:t xml:space="preserve">Возмещение расходов по оплате электроэнергии, поданной через внутренние электрические сети АО «Морской торговый порт Оля» на оборудование ФГБУ «АМП Каспийского моря», расположенное по адресу: 416425, Астраханская область, </w:t>
      </w:r>
      <w:proofErr w:type="spellStart"/>
      <w:r w:rsidR="00CD5F7F" w:rsidRPr="00CD5F7F">
        <w:rPr>
          <w:rFonts w:ascii="Times New Roman" w:hAnsi="Times New Roman" w:cs="Times New Roman"/>
          <w:sz w:val="24"/>
          <w:szCs w:val="24"/>
        </w:rPr>
        <w:t>Лиманский</w:t>
      </w:r>
      <w:proofErr w:type="spellEnd"/>
      <w:r w:rsidR="00CD5F7F" w:rsidRPr="00CD5F7F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D5F7F" w:rsidRPr="00CD5F7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D5F7F" w:rsidRPr="00CD5F7F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CD5F7F" w:rsidRPr="00CD5F7F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="00CD5F7F" w:rsidRPr="00CD5F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5F7F" w:rsidRPr="00CD5F7F">
        <w:rPr>
          <w:rFonts w:ascii="Times New Roman" w:hAnsi="Times New Roman" w:cs="Times New Roman"/>
          <w:sz w:val="24"/>
          <w:szCs w:val="24"/>
        </w:rPr>
        <w:t>ул.Чкалова</w:t>
      </w:r>
      <w:proofErr w:type="spellEnd"/>
      <w:r w:rsidR="00CD5F7F" w:rsidRPr="00CD5F7F">
        <w:rPr>
          <w:rFonts w:ascii="Times New Roman" w:hAnsi="Times New Roman" w:cs="Times New Roman"/>
          <w:sz w:val="24"/>
          <w:szCs w:val="24"/>
        </w:rPr>
        <w:t>, д.29</w:t>
      </w:r>
      <w:r w:rsidR="000234CE">
        <w:rPr>
          <w:rFonts w:ascii="Times New Roman" w:hAnsi="Times New Roman" w:cs="Times New Roman"/>
          <w:sz w:val="24"/>
          <w:szCs w:val="24"/>
        </w:rPr>
        <w:t xml:space="preserve">» (на основании </w:t>
      </w:r>
      <w:r w:rsidRPr="00DE7C54">
        <w:rPr>
          <w:rFonts w:ascii="Times New Roman" w:hAnsi="Times New Roman" w:cs="Times New Roman"/>
          <w:sz w:val="24"/>
          <w:szCs w:val="24"/>
        </w:rPr>
        <w:t xml:space="preserve">п. 4.9.1. </w:t>
      </w:r>
      <w:proofErr w:type="gramStart"/>
      <w:r w:rsidRPr="00DE7C54">
        <w:rPr>
          <w:rFonts w:ascii="Times New Roman" w:hAnsi="Times New Roman" w:cs="Times New Roman"/>
          <w:sz w:val="24"/>
          <w:szCs w:val="24"/>
        </w:rPr>
        <w:t>Положения о закупках товаров, работ, услуг для нужд ФГБУ «АМП Каспийского моря»)</w:t>
      </w:r>
      <w:proofErr w:type="gramEnd"/>
    </w:p>
    <w:p w:rsidR="00DB7ADA" w:rsidRDefault="00DB7ADA" w:rsidP="00700E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7ADA" w:rsidRPr="00D715F8" w:rsidRDefault="00D715F8" w:rsidP="00700E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 xml:space="preserve">Настоящая Документация информирует о заключении </w:t>
      </w:r>
      <w:r w:rsidR="009D7F40">
        <w:rPr>
          <w:rFonts w:ascii="Times New Roman" w:hAnsi="Times New Roman" w:cs="Times New Roman"/>
          <w:sz w:val="24"/>
          <w:szCs w:val="24"/>
        </w:rPr>
        <w:t>Соглашения</w:t>
      </w:r>
      <w:r w:rsidRPr="00D715F8">
        <w:rPr>
          <w:rFonts w:ascii="Times New Roman" w:hAnsi="Times New Roman" w:cs="Times New Roman"/>
          <w:sz w:val="24"/>
          <w:szCs w:val="24"/>
        </w:rPr>
        <w:t xml:space="preserve"> с единственным поставщиком и не предназна</w:t>
      </w:r>
      <w:r w:rsidR="00E1086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  <w:proofErr w:type="gramEnd"/>
          </w:p>
        </w:tc>
      </w:tr>
      <w:tr w:rsidR="007A464B" w:rsidTr="00654767">
        <w:tc>
          <w:tcPr>
            <w:tcW w:w="10421" w:type="dxa"/>
          </w:tcPr>
          <w:p w:rsidR="007A464B" w:rsidRDefault="007A129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</w:t>
            </w:r>
            <w:r w:rsidR="009D7F40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700E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CE0F8F" w:rsidRDefault="00CD5F7F" w:rsidP="00A100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5F7F">
              <w:rPr>
                <w:rFonts w:ascii="Times New Roman" w:hAnsi="Times New Roman" w:cs="Times New Roman"/>
                <w:sz w:val="24"/>
                <w:szCs w:val="24"/>
              </w:rPr>
              <w:t xml:space="preserve">416425, Астраханская область, </w:t>
            </w:r>
            <w:proofErr w:type="spellStart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Лиманский</w:t>
            </w:r>
            <w:proofErr w:type="spellEnd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spellStart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proofErr w:type="spellEnd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ул.Чкалова</w:t>
            </w:r>
            <w:proofErr w:type="spellEnd"/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, д.29</w:t>
            </w: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D86FD6" w:rsidRPr="00A74490" w:rsidRDefault="00CD5F7F" w:rsidP="00A1003A">
            <w:pPr>
              <w:pStyle w:val="13"/>
              <w:shd w:val="clear" w:color="auto" w:fill="auto"/>
              <w:tabs>
                <w:tab w:val="left" w:pos="428"/>
              </w:tabs>
              <w:spacing w:before="0" w:after="0" w:line="240" w:lineRule="auto"/>
              <w:rPr>
                <w:sz w:val="24"/>
                <w:szCs w:val="24"/>
              </w:rPr>
            </w:pPr>
            <w:r w:rsidRPr="00CD5F7F">
              <w:rPr>
                <w:sz w:val="24"/>
                <w:szCs w:val="24"/>
              </w:rPr>
              <w:t>с 01.01.2022 года по 31.12.2022 года</w:t>
            </w: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</w:t>
            </w:r>
            <w:r w:rsidR="009D7F40"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092008" w:rsidRPr="00092008" w:rsidRDefault="00CD5F7F" w:rsidP="00B457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F7F">
              <w:rPr>
                <w:rFonts w:ascii="Times New Roman" w:hAnsi="Times New Roman" w:cs="Times New Roman"/>
                <w:sz w:val="24"/>
                <w:szCs w:val="24"/>
              </w:rPr>
              <w:t>245 709 (Двести сорок пять тысяч семьсот девять) рублей 75 копеек (с учетом НДС 20%)</w:t>
            </w: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641B96" w:rsidRDefault="00E27801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</w:t>
            </w:r>
            <w:r w:rsidR="009D7F40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Соглашения </w:t>
            </w: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(Приложение № 1 к Документации о закупке)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  <w:r w:rsidR="0062346E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F5F49" w:rsidTr="00654767">
        <w:tc>
          <w:tcPr>
            <w:tcW w:w="10421" w:type="dxa"/>
          </w:tcPr>
          <w:p w:rsidR="00321DA3" w:rsidRPr="00126CB9" w:rsidRDefault="009D7F40" w:rsidP="009D7F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7F40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Соглашения</w:t>
            </w:r>
            <w:r w:rsidRPr="009D7F40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1 к Документации о закупке).</w:t>
            </w: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F5F49" w:rsidRDefault="00471C64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471C64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004E79" w:rsidRDefault="0091061A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91061A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3B52" w:rsidRDefault="00B47FE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B47FEF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8267F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1F46AF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033B48" w:rsidRDefault="002A38CD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2A38CD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033B48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7D7A09" w:rsidRDefault="005348D9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7D7A09" w:rsidRDefault="00D7475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D74756" w:rsidRDefault="00D86FD6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A774B3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700EA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5970BD" w:rsidRDefault="0026420F" w:rsidP="00700E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223F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700E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83120" w:rsidRDefault="00D83120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D83120" w:rsidSect="004A5578">
          <w:pgSz w:w="11909" w:h="16834" w:code="9"/>
          <w:pgMar w:top="1134" w:right="567" w:bottom="1134" w:left="1134" w:header="567" w:footer="0" w:gutter="0"/>
          <w:cols w:space="60"/>
          <w:noEndnote/>
        </w:sectPr>
      </w:pPr>
    </w:p>
    <w:p w:rsidR="00EE511F" w:rsidRPr="00D83120" w:rsidRDefault="00EE511F" w:rsidP="00700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3120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4A5578" w:rsidRPr="00D83120" w:rsidRDefault="004A5578" w:rsidP="00700EAD">
      <w:pPr>
        <w:tabs>
          <w:tab w:val="right" w:pos="9072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7F40" w:rsidRDefault="00DB6924" w:rsidP="00304B8A">
      <w:pPr>
        <w:shd w:val="clear" w:color="auto" w:fill="FFFFFF"/>
        <w:tabs>
          <w:tab w:val="center" w:pos="0"/>
        </w:tabs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B6924">
        <w:rPr>
          <w:rFonts w:ascii="Times New Roman" w:hAnsi="Times New Roman" w:cs="Times New Roman"/>
          <w:color w:val="000000"/>
          <w:sz w:val="24"/>
          <w:szCs w:val="24"/>
        </w:rPr>
        <w:t xml:space="preserve">ПРОЕКТ </w:t>
      </w:r>
      <w:r w:rsidR="009D7F40">
        <w:rPr>
          <w:rFonts w:ascii="Times New Roman" w:hAnsi="Times New Roman" w:cs="Times New Roman"/>
          <w:color w:val="000000"/>
          <w:sz w:val="24"/>
          <w:szCs w:val="24"/>
        </w:rPr>
        <w:t>СОГЛАШЕНИЯ</w:t>
      </w:r>
    </w:p>
    <w:p w:rsidR="009D7F40" w:rsidRPr="00DF7E7A" w:rsidRDefault="009D7F40" w:rsidP="009D7F40">
      <w:pPr>
        <w:pStyle w:val="af5"/>
        <w:spacing w:before="0" w:beforeAutospacing="0" w:after="0" w:afterAutospacing="0"/>
        <w:jc w:val="center"/>
        <w:rPr>
          <w:rStyle w:val="af6"/>
          <w:sz w:val="22"/>
          <w:szCs w:val="22"/>
        </w:rPr>
      </w:pPr>
      <w:r w:rsidRPr="00DF7E7A">
        <w:rPr>
          <w:rStyle w:val="af6"/>
          <w:sz w:val="22"/>
          <w:szCs w:val="22"/>
        </w:rPr>
        <w:t>Соглашение №  1</w:t>
      </w:r>
    </w:p>
    <w:p w:rsidR="009D7F40" w:rsidRPr="00794B0B" w:rsidRDefault="009D7F40" w:rsidP="009D7F40">
      <w:pPr>
        <w:pStyle w:val="af5"/>
        <w:spacing w:before="0" w:beforeAutospacing="0" w:after="0" w:afterAutospacing="0"/>
        <w:jc w:val="center"/>
        <w:rPr>
          <w:rStyle w:val="af6"/>
          <w:sz w:val="22"/>
          <w:szCs w:val="22"/>
        </w:rPr>
      </w:pPr>
      <w:r w:rsidRPr="00DF7E7A">
        <w:rPr>
          <w:rStyle w:val="af6"/>
          <w:sz w:val="22"/>
          <w:szCs w:val="22"/>
        </w:rPr>
        <w:t>о возмещении расходов по оплате электроэнергии</w:t>
      </w:r>
      <w:r w:rsidRPr="00794B0B">
        <w:rPr>
          <w:rStyle w:val="af6"/>
          <w:sz w:val="22"/>
          <w:szCs w:val="22"/>
        </w:rPr>
        <w:t xml:space="preserve"> </w:t>
      </w:r>
    </w:p>
    <w:p w:rsidR="009D7F40" w:rsidRPr="00794B0B" w:rsidRDefault="009D7F40" w:rsidP="009D7F40">
      <w:pPr>
        <w:pStyle w:val="af5"/>
        <w:spacing w:before="0" w:beforeAutospacing="0" w:after="0" w:afterAutospacing="0"/>
        <w:jc w:val="center"/>
        <w:rPr>
          <w:rStyle w:val="af6"/>
          <w:sz w:val="22"/>
          <w:szCs w:val="22"/>
        </w:rPr>
      </w:pPr>
    </w:p>
    <w:p w:rsidR="009D7F40" w:rsidRPr="00794B0B" w:rsidRDefault="009D7F40" w:rsidP="009D7F40">
      <w:pPr>
        <w:pStyle w:val="af5"/>
        <w:jc w:val="both"/>
      </w:pPr>
      <w:r w:rsidRPr="00794B0B">
        <w:rPr>
          <w:sz w:val="22"/>
          <w:szCs w:val="22"/>
        </w:rPr>
        <w:t xml:space="preserve">г. Астрахань                                                                          </w:t>
      </w:r>
      <w:r w:rsidRPr="00794B0B">
        <w:rPr>
          <w:sz w:val="22"/>
          <w:szCs w:val="22"/>
        </w:rPr>
        <w:tab/>
        <w:t xml:space="preserve">                                «____»__________ 20</w:t>
      </w:r>
      <w:r>
        <w:rPr>
          <w:sz w:val="22"/>
          <w:szCs w:val="22"/>
        </w:rPr>
        <w:t xml:space="preserve">21  </w:t>
      </w:r>
      <w:r w:rsidRPr="00794B0B">
        <w:rPr>
          <w:sz w:val="22"/>
          <w:szCs w:val="22"/>
        </w:rPr>
        <w:t xml:space="preserve">г. </w:t>
      </w:r>
    </w:p>
    <w:p w:rsidR="009D7F40" w:rsidRPr="009D7F40" w:rsidRDefault="009D7F40" w:rsidP="009D7F40">
      <w:pPr>
        <w:ind w:firstLine="709"/>
        <w:jc w:val="both"/>
        <w:rPr>
          <w:rFonts w:ascii="Times New Roman" w:hAnsi="Times New Roman" w:cs="Times New Roman"/>
        </w:rPr>
      </w:pPr>
      <w:proofErr w:type="gramStart"/>
      <w:r w:rsidRPr="009D7F40">
        <w:rPr>
          <w:rFonts w:ascii="Times New Roman" w:hAnsi="Times New Roman" w:cs="Times New Roman"/>
          <w:bCs/>
        </w:rPr>
        <w:t>Акционерное Общество «Морской торговый порт Оля»</w:t>
      </w:r>
      <w:r w:rsidRPr="009D7F40">
        <w:rPr>
          <w:rFonts w:ascii="Times New Roman" w:hAnsi="Times New Roman" w:cs="Times New Roman"/>
        </w:rPr>
        <w:t xml:space="preserve"> (АО </w:t>
      </w:r>
      <w:r w:rsidRPr="009D7F40">
        <w:rPr>
          <w:rFonts w:ascii="Times New Roman" w:hAnsi="Times New Roman" w:cs="Times New Roman"/>
          <w:bCs/>
        </w:rPr>
        <w:t>«Морской торговый порт Оля»</w:t>
      </w:r>
      <w:r w:rsidRPr="009D7F40">
        <w:rPr>
          <w:rFonts w:ascii="Times New Roman" w:hAnsi="Times New Roman" w:cs="Times New Roman"/>
        </w:rPr>
        <w:t xml:space="preserve">), именуемое в дальнейшем «Сторона 1», в лице директора Мельникова Александра Валерьевича, действующего на основании Устава, с одной стороны, и 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«Сторона 2», в лице руководителя ФГБУ «АМП Каспийского моря» </w:t>
      </w:r>
      <w:proofErr w:type="spellStart"/>
      <w:r w:rsidRPr="009D7F40">
        <w:rPr>
          <w:rFonts w:ascii="Times New Roman" w:hAnsi="Times New Roman" w:cs="Times New Roman"/>
        </w:rPr>
        <w:t>Абдулатипова</w:t>
      </w:r>
      <w:proofErr w:type="spellEnd"/>
      <w:r w:rsidRPr="009D7F40">
        <w:rPr>
          <w:rFonts w:ascii="Times New Roman" w:hAnsi="Times New Roman" w:cs="Times New Roman"/>
        </w:rPr>
        <w:t xml:space="preserve"> Магомеда </w:t>
      </w:r>
      <w:proofErr w:type="spellStart"/>
      <w:r w:rsidRPr="009D7F40">
        <w:rPr>
          <w:rFonts w:ascii="Times New Roman" w:hAnsi="Times New Roman" w:cs="Times New Roman"/>
        </w:rPr>
        <w:t>Алиевича</w:t>
      </w:r>
      <w:proofErr w:type="spellEnd"/>
      <w:r w:rsidRPr="009D7F40">
        <w:rPr>
          <w:rFonts w:ascii="Times New Roman" w:hAnsi="Times New Roman" w:cs="Times New Roman"/>
        </w:rPr>
        <w:t>, действующего на</w:t>
      </w:r>
      <w:proofErr w:type="gramEnd"/>
      <w:r w:rsidRPr="009D7F40">
        <w:rPr>
          <w:rFonts w:ascii="Times New Roman" w:hAnsi="Times New Roman" w:cs="Times New Roman"/>
        </w:rPr>
        <w:t xml:space="preserve"> </w:t>
      </w:r>
      <w:proofErr w:type="gramStart"/>
      <w:r w:rsidRPr="009D7F40">
        <w:rPr>
          <w:rFonts w:ascii="Times New Roman" w:hAnsi="Times New Roman" w:cs="Times New Roman"/>
        </w:rPr>
        <w:t>основании</w:t>
      </w:r>
      <w:proofErr w:type="gramEnd"/>
      <w:r w:rsidRPr="009D7F40">
        <w:rPr>
          <w:rFonts w:ascii="Times New Roman" w:hAnsi="Times New Roman" w:cs="Times New Roman"/>
        </w:rPr>
        <w:t xml:space="preserve"> Устава, с другой стороны, совместно именуемые Стороны, заключили настоящ</w:t>
      </w:r>
      <w:r w:rsidRPr="009D7F40">
        <w:rPr>
          <w:rFonts w:ascii="Times New Roman" w:hAnsi="Times New Roman" w:cs="Times New Roman"/>
        </w:rPr>
        <w:t xml:space="preserve">ее соглашение о нижеследующем: </w:t>
      </w:r>
    </w:p>
    <w:p w:rsidR="009D7F40" w:rsidRPr="009D7F40" w:rsidRDefault="009D7F40" w:rsidP="009D7F40">
      <w:pPr>
        <w:jc w:val="both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>1. ПРЕДМЕТ СОГЛАШЕНИЯ</w:t>
      </w:r>
    </w:p>
    <w:p w:rsidR="009D7F40" w:rsidRPr="009D7F40" w:rsidRDefault="009D7F40" w:rsidP="009D7F40">
      <w:pPr>
        <w:jc w:val="both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 xml:space="preserve">1.1. В соответствии с настоящим Соглашением Сторона 2 возмещает Стороне 1 расходы за пользование электроэнергией, поданной через внутренние электрические сети АО «Морской торговый порт Оля» на оборудование ФГБУ «АМП Каспийского моря», расположенное по адресу: 416425, Астраханская область, </w:t>
      </w:r>
      <w:proofErr w:type="spellStart"/>
      <w:r w:rsidRPr="009D7F40">
        <w:rPr>
          <w:rFonts w:ascii="Times New Roman" w:hAnsi="Times New Roman" w:cs="Times New Roman"/>
        </w:rPr>
        <w:t>Лиманский</w:t>
      </w:r>
      <w:proofErr w:type="spellEnd"/>
      <w:r w:rsidRPr="009D7F40">
        <w:rPr>
          <w:rFonts w:ascii="Times New Roman" w:hAnsi="Times New Roman" w:cs="Times New Roman"/>
        </w:rPr>
        <w:t xml:space="preserve"> район, с. Оля, ул. Чкалова, д. 29, (общей площадью 417,1 м</w:t>
      </w:r>
      <w:proofErr w:type="gramStart"/>
      <w:r w:rsidRPr="009D7F40">
        <w:rPr>
          <w:rFonts w:ascii="Times New Roman" w:hAnsi="Times New Roman" w:cs="Times New Roman"/>
          <w:vertAlign w:val="superscript"/>
        </w:rPr>
        <w:t>2</w:t>
      </w:r>
      <w:proofErr w:type="gramEnd"/>
      <w:r w:rsidRPr="009D7F40">
        <w:rPr>
          <w:rFonts w:ascii="Times New Roman" w:hAnsi="Times New Roman" w:cs="Times New Roman"/>
        </w:rPr>
        <w:t>).</w:t>
      </w:r>
    </w:p>
    <w:p w:rsidR="009D7F40" w:rsidRPr="009D7F40" w:rsidRDefault="009D7F40" w:rsidP="009D7F40">
      <w:pPr>
        <w:jc w:val="both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>2. ПОРЯДОК РАСЧЕТОВ</w:t>
      </w:r>
    </w:p>
    <w:p w:rsidR="009D7F40" w:rsidRPr="009D7F40" w:rsidRDefault="009D7F40" w:rsidP="009D7F40">
      <w:pPr>
        <w:jc w:val="both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 xml:space="preserve">2.1. Возмещение расходов Стороны 1 по оплате электроэнергии производится на основании показаний приборов учета, установленных в точках присоединения (Приложение № 1), и по «нерегулируемым ценам» поставщика электроэнергии – Публичного акционерного общества «Астраханская </w:t>
      </w:r>
      <w:proofErr w:type="spellStart"/>
      <w:r w:rsidRPr="009D7F40">
        <w:rPr>
          <w:rFonts w:ascii="Times New Roman" w:hAnsi="Times New Roman" w:cs="Times New Roman"/>
        </w:rPr>
        <w:t>энергосбытовая</w:t>
      </w:r>
      <w:proofErr w:type="spellEnd"/>
      <w:r w:rsidRPr="009D7F40">
        <w:rPr>
          <w:rFonts w:ascii="Times New Roman" w:hAnsi="Times New Roman" w:cs="Times New Roman"/>
        </w:rPr>
        <w:t xml:space="preserve"> компания», действующим на момент получения услуг Стороной 2.</w:t>
      </w:r>
    </w:p>
    <w:p w:rsidR="009D7F40" w:rsidRPr="009D7F40" w:rsidRDefault="009D7F40" w:rsidP="009D7F40">
      <w:pPr>
        <w:jc w:val="both"/>
        <w:rPr>
          <w:rFonts w:ascii="Times New Roman" w:hAnsi="Times New Roman" w:cs="Times New Roman"/>
          <w:color w:val="8064A2"/>
        </w:rPr>
      </w:pPr>
      <w:r w:rsidRPr="009D7F40">
        <w:rPr>
          <w:rFonts w:ascii="Times New Roman" w:hAnsi="Times New Roman" w:cs="Times New Roman"/>
        </w:rPr>
        <w:t xml:space="preserve">Ориентировочно стоимость услуг составляет </w:t>
      </w:r>
      <w:r w:rsidRPr="009D7F40">
        <w:rPr>
          <w:rFonts w:ascii="Times New Roman" w:eastAsia="Calibri" w:hAnsi="Times New Roman" w:cs="Times New Roman"/>
        </w:rPr>
        <w:t xml:space="preserve">245 709 </w:t>
      </w:r>
      <w:r w:rsidRPr="009D7F40">
        <w:rPr>
          <w:rFonts w:ascii="Times New Roman" w:hAnsi="Times New Roman" w:cs="Times New Roman"/>
        </w:rPr>
        <w:t xml:space="preserve">(Двести сорок пять тысяч семьсот девять) рублей 75 копеек (с учетом НДС 20%) за весь период действия Соглашения согласно данным Расчета суммы возмещения расходов по электроэнергии за период с 01.01.2022 года по 31.12.2022 года (Приложение № 3). </w:t>
      </w:r>
    </w:p>
    <w:p w:rsidR="009D7F40" w:rsidRPr="009D7F40" w:rsidRDefault="009D7F40" w:rsidP="009D7F40">
      <w:pPr>
        <w:jc w:val="both"/>
        <w:rPr>
          <w:rFonts w:ascii="Times New Roman" w:eastAsia="Calibri" w:hAnsi="Times New Roman" w:cs="Times New Roman"/>
        </w:rPr>
      </w:pPr>
      <w:r w:rsidRPr="009D7F40">
        <w:rPr>
          <w:rFonts w:ascii="Times New Roman" w:hAnsi="Times New Roman" w:cs="Times New Roman"/>
        </w:rPr>
        <w:t>2.2. Тариф поставщика электроэнергии с учётом НДС на дату подписания соглашения - 7</w:t>
      </w:r>
      <w:r w:rsidRPr="009D7F40">
        <w:rPr>
          <w:rFonts w:ascii="Times New Roman" w:eastAsia="Calibri" w:hAnsi="Times New Roman" w:cs="Times New Roman"/>
        </w:rPr>
        <w:t xml:space="preserve">,15 руб./кВт. </w:t>
      </w:r>
    </w:p>
    <w:p w:rsidR="009D7F40" w:rsidRPr="009D7F40" w:rsidRDefault="009D7F40" w:rsidP="009D7F40">
      <w:pPr>
        <w:jc w:val="both"/>
        <w:rPr>
          <w:rFonts w:ascii="Times New Roman" w:hAnsi="Times New Roman" w:cs="Times New Roman"/>
        </w:rPr>
      </w:pPr>
      <w:r w:rsidRPr="009D7F40">
        <w:rPr>
          <w:rFonts w:ascii="Times New Roman" w:eastAsia="Calibri" w:hAnsi="Times New Roman" w:cs="Times New Roman"/>
        </w:rPr>
        <w:t>2.3. За расчётный период в настоящем соглашении принимается календарный месяц.</w:t>
      </w:r>
    </w:p>
    <w:p w:rsidR="009D7F40" w:rsidRPr="009D7F40" w:rsidRDefault="009D7F40" w:rsidP="009D7F40">
      <w:pPr>
        <w:jc w:val="both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 xml:space="preserve">2.4. Оплата суммы возмещения расходов производится Стороной 2 путем перечисления денежных средств на расчетный счет Стороны 1, указанный в разделе 5 Соглашения, на основании счета и акта, представленных Стороной 1 в течение 30 (Тридцати) календарных дней с момента окончания расчетного периода. К акту Стороной 1 в обязательном порядке прилагаются следующие документы: </w:t>
      </w:r>
      <w:proofErr w:type="gramStart"/>
      <w:r w:rsidRPr="009D7F40">
        <w:rPr>
          <w:rFonts w:ascii="Times New Roman" w:hAnsi="Times New Roman" w:cs="Times New Roman"/>
        </w:rPr>
        <w:t xml:space="preserve">Акт снятия показаний приборов учета (по форме, указанной в Приложении № 2), включающий показания приборов учета, установленных в точках присоединения, на последний рабочий день соответствующего расчетного периода, подписанный представителями Стороны 1 и Стороны 2, заверенная Стороной 1 копия счета (счета-фактуры) поставщика электроэнергии за соответствующий расчетный период. </w:t>
      </w:r>
      <w:proofErr w:type="gramEnd"/>
    </w:p>
    <w:p w:rsidR="009D7F40" w:rsidRPr="009D7F40" w:rsidRDefault="009D7F40" w:rsidP="009D7F40">
      <w:pPr>
        <w:jc w:val="both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 xml:space="preserve">2.5. При выявлении факта предоставления ненадлежащим образом оформленных документов по п.2.4 Соглашения Сторона 2 сообщает о данном факте Стороне 1 (по факсу или электронной почте). Сторона 1 </w:t>
      </w:r>
      <w:r w:rsidRPr="009D7F40">
        <w:rPr>
          <w:rFonts w:ascii="Times New Roman" w:hAnsi="Times New Roman" w:cs="Times New Roman"/>
        </w:rPr>
        <w:lastRenderedPageBreak/>
        <w:t>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9D7F40" w:rsidRPr="009D7F40" w:rsidRDefault="009D7F40" w:rsidP="009D7F40">
      <w:pPr>
        <w:jc w:val="both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>2.6 Срок оплаты – 20 (Двадцать) рабочих дней после представления Стороной 1 документов, указанных в п. 2.4 настоящего Соглашения.</w:t>
      </w:r>
    </w:p>
    <w:p w:rsidR="009D7F40" w:rsidRPr="009D7F40" w:rsidRDefault="009D7F40" w:rsidP="009D7F40">
      <w:pPr>
        <w:jc w:val="both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>2.7. Обязанность Стороны 2 по оплате предоставленных услуг считается исполненной с момента списания денежных сре</w:t>
      </w:r>
      <w:proofErr w:type="gramStart"/>
      <w:r w:rsidRPr="009D7F40">
        <w:rPr>
          <w:rFonts w:ascii="Times New Roman" w:hAnsi="Times New Roman" w:cs="Times New Roman"/>
        </w:rPr>
        <w:t>дств с л</w:t>
      </w:r>
      <w:proofErr w:type="gramEnd"/>
      <w:r w:rsidRPr="009D7F40">
        <w:rPr>
          <w:rFonts w:ascii="Times New Roman" w:hAnsi="Times New Roman" w:cs="Times New Roman"/>
        </w:rPr>
        <w:t>ицевого счёта Стороны 2.</w:t>
      </w:r>
    </w:p>
    <w:p w:rsidR="009D7F40" w:rsidRPr="009D7F40" w:rsidRDefault="009D7F40" w:rsidP="009D7F40">
      <w:pPr>
        <w:jc w:val="both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>2.8. В случае просрочки Стороной 2 оплаты услуг, Сторона 2 выплачивает Стороне 1 пени в размере 1/300 ключевой ставки Центрального банка Российской Федерации  от суммы долга за каждый день просрочки.</w:t>
      </w:r>
    </w:p>
    <w:p w:rsidR="009D7F40" w:rsidRPr="009D7F40" w:rsidRDefault="009D7F40" w:rsidP="009D7F40">
      <w:pPr>
        <w:jc w:val="both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 xml:space="preserve"> 2.9. Сторона 1 обязуется передавать Стороне 2 поставляемую энергию, производить своевременные и качественные работы по ликвидации аварий и профилактическому ремонту электрических сетей.</w:t>
      </w:r>
    </w:p>
    <w:p w:rsidR="009D7F40" w:rsidRPr="009D7F40" w:rsidRDefault="009D7F40" w:rsidP="009D7F40">
      <w:pPr>
        <w:jc w:val="both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>2.10. Своевременно информировать Сторону 2 об изменении в подаче электроэнергии или о временном прекращении подачи электроэнергии.</w:t>
      </w:r>
    </w:p>
    <w:p w:rsidR="009D7F40" w:rsidRPr="009D7F40" w:rsidRDefault="009D7F40" w:rsidP="009D7F40">
      <w:pPr>
        <w:jc w:val="both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>2.11. Стороны договорились, что уплата всех налогов, платежей и сборов, предусмотренных правовыми актами РФ, относится к исключительной ответственности Стороны, на которую такая уплата</w:t>
      </w:r>
      <w:r>
        <w:rPr>
          <w:rFonts w:ascii="Times New Roman" w:hAnsi="Times New Roman" w:cs="Times New Roman"/>
        </w:rPr>
        <w:t xml:space="preserve"> возлагается законодательством.</w:t>
      </w:r>
    </w:p>
    <w:p w:rsidR="009D7F40" w:rsidRPr="009D7F40" w:rsidRDefault="009D7F40" w:rsidP="009D7F40">
      <w:pPr>
        <w:jc w:val="both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>3. СРОК ДЕЙСТВИЯ СОГЛАШЕНИЯ</w:t>
      </w:r>
    </w:p>
    <w:p w:rsidR="009D7F40" w:rsidRPr="009D7F40" w:rsidRDefault="009D7F40" w:rsidP="009D7F40">
      <w:pPr>
        <w:jc w:val="both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>3.1</w:t>
      </w:r>
      <w:r w:rsidRPr="009D7F40">
        <w:rPr>
          <w:rFonts w:ascii="Times New Roman" w:hAnsi="Times New Roman" w:cs="Times New Roman"/>
          <w:sz w:val="20"/>
        </w:rPr>
        <w:t>. Н</w:t>
      </w:r>
      <w:r w:rsidRPr="009D7F40">
        <w:rPr>
          <w:rFonts w:ascii="Times New Roman" w:hAnsi="Times New Roman" w:cs="Times New Roman"/>
        </w:rPr>
        <w:t>астоящее соглашение вступает в силу с 01.01.2022 г., и действует по 31.12.2022 г., а в части взаиморасчетов до полного исполнения сторонами своих обязательств.</w:t>
      </w:r>
    </w:p>
    <w:p w:rsidR="009D7F40" w:rsidRPr="009D7F40" w:rsidRDefault="009D7F40" w:rsidP="009D7F40">
      <w:pPr>
        <w:jc w:val="both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>3.2. Расторжение соглашения допускается по соглашению Сторон, по решению суда или в связи с односторонним отказом стороны соглашения от исполнения соглашения в соответствии с</w:t>
      </w:r>
      <w:r>
        <w:rPr>
          <w:rFonts w:ascii="Times New Roman" w:hAnsi="Times New Roman" w:cs="Times New Roman"/>
        </w:rPr>
        <w:t xml:space="preserve"> гражданским законодательством.</w:t>
      </w:r>
    </w:p>
    <w:p w:rsidR="009D7F40" w:rsidRPr="009D7F40" w:rsidRDefault="009D7F40" w:rsidP="009D7F40">
      <w:pPr>
        <w:jc w:val="both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>4. ПРОЧИЕ УСЛОВИЯ</w:t>
      </w:r>
    </w:p>
    <w:p w:rsidR="009D7F40" w:rsidRPr="009D7F40" w:rsidRDefault="009D7F40" w:rsidP="009D7F40">
      <w:pPr>
        <w:jc w:val="both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>4.1. Все изменения, дополнения и приложения к соглашению должны быть совершены в письменной форме, подписаны полномочными представителями и заверены печатями сторон.</w:t>
      </w:r>
    </w:p>
    <w:p w:rsidR="009D7F40" w:rsidRPr="009D7F40" w:rsidRDefault="009D7F40" w:rsidP="009D7F40">
      <w:pPr>
        <w:jc w:val="both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>4.2. Настоящее соглашение подписано в двух подлинных экземплярах, имеющих равную юридическую силу, по одному для каждой из сторон</w:t>
      </w:r>
      <w:r>
        <w:rPr>
          <w:rFonts w:ascii="Times New Roman" w:hAnsi="Times New Roman" w:cs="Times New Roman"/>
        </w:rPr>
        <w:t>.</w:t>
      </w:r>
    </w:p>
    <w:p w:rsidR="009D7F40" w:rsidRPr="009D7F40" w:rsidRDefault="009D7F40" w:rsidP="009D7F40">
      <w:pPr>
        <w:jc w:val="both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>5. ЮРИДИЧЕСКИЕ АДРЕСА, РЕКВИЗИТЫ И ПОДПИСИ СТОРОН</w:t>
      </w:r>
    </w:p>
    <w:p w:rsidR="009D7F40" w:rsidRPr="009D7F40" w:rsidRDefault="009D7F40" w:rsidP="009D7F40">
      <w:pPr>
        <w:jc w:val="center"/>
        <w:rPr>
          <w:rStyle w:val="af6"/>
          <w:rFonts w:ascii="Times New Roman" w:hAnsi="Times New Roman" w:cs="Times New Roman"/>
          <w:b w:val="0"/>
          <w:bCs w:val="0"/>
        </w:rPr>
      </w:pPr>
      <w:r w:rsidRPr="009D7F40">
        <w:rPr>
          <w:rFonts w:ascii="Times New Roman" w:hAnsi="Times New Roman" w:cs="Times New Roman"/>
        </w:rPr>
        <w:t>Сторона 1                                                     Сторона 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4961"/>
      </w:tblGrid>
      <w:tr w:rsidR="009D7F40" w:rsidTr="007000A1">
        <w:tc>
          <w:tcPr>
            <w:tcW w:w="4928" w:type="dxa"/>
          </w:tcPr>
          <w:p w:rsidR="009D7F40" w:rsidRPr="009D7F40" w:rsidRDefault="009D7F40" w:rsidP="009D7F40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7F40">
              <w:rPr>
                <w:b/>
                <w:sz w:val="22"/>
                <w:szCs w:val="22"/>
              </w:rPr>
              <w:t xml:space="preserve">АО </w:t>
            </w:r>
            <w:r w:rsidRPr="009D7F40">
              <w:rPr>
                <w:b/>
                <w:bCs/>
                <w:sz w:val="22"/>
                <w:szCs w:val="22"/>
              </w:rPr>
              <w:t>«Морской торговый порт Оля»</w:t>
            </w:r>
            <w:r w:rsidRPr="009D7F40">
              <w:rPr>
                <w:b/>
                <w:sz w:val="22"/>
                <w:szCs w:val="22"/>
              </w:rPr>
              <w:t xml:space="preserve">        </w:t>
            </w: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t xml:space="preserve">                                                                                                                     </w:t>
            </w: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t>416425, АСТРАХАНСКАЯ ОБЛАСТЬ,</w:t>
            </w: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t xml:space="preserve">Р-Н ЛИМАНСКИЙ,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ОЛЯ</w:t>
            </w:r>
            <w:proofErr w:type="gramEnd"/>
            <w:r>
              <w:rPr>
                <w:sz w:val="22"/>
                <w:szCs w:val="22"/>
              </w:rPr>
              <w:t xml:space="preserve">, </w:t>
            </w:r>
            <w:r w:rsidRPr="009D7F40">
              <w:rPr>
                <w:sz w:val="22"/>
                <w:szCs w:val="22"/>
              </w:rPr>
              <w:t>УЛ. ЧКАЛОВА, Д.29</w:t>
            </w: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t>ИНН: 7719257030</w:t>
            </w:r>
          </w:p>
          <w:p w:rsidR="009D7F40" w:rsidRPr="009D7F40" w:rsidRDefault="009D7F40" w:rsidP="009D7F40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КПП: 302501001 </w:t>
            </w:r>
            <w:r w:rsidRPr="009D7F40">
              <w:rPr>
                <w:rFonts w:ascii="Times New Roman" w:hAnsi="Times New Roman" w:cs="Times New Roman"/>
              </w:rPr>
              <w:t>ОКПО: 58754206</w:t>
            </w: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t>ОГРН: 1027719009702</w:t>
            </w: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 w:rsidRPr="009D7F40">
              <w:rPr>
                <w:sz w:val="22"/>
                <w:szCs w:val="22"/>
              </w:rPr>
              <w:t>Р</w:t>
            </w:r>
            <w:proofErr w:type="gramEnd"/>
            <w:r w:rsidRPr="009D7F40">
              <w:rPr>
                <w:sz w:val="22"/>
                <w:szCs w:val="22"/>
              </w:rPr>
              <w:t>/</w:t>
            </w:r>
            <w:proofErr w:type="spellStart"/>
            <w:r w:rsidRPr="009D7F40">
              <w:rPr>
                <w:sz w:val="22"/>
                <w:szCs w:val="22"/>
              </w:rPr>
              <w:t>сч</w:t>
            </w:r>
            <w:proofErr w:type="spellEnd"/>
            <w:r w:rsidRPr="009D7F40">
              <w:rPr>
                <w:sz w:val="22"/>
                <w:szCs w:val="22"/>
              </w:rPr>
              <w:t>: 40702810101000011742</w:t>
            </w: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lastRenderedPageBreak/>
              <w:t>в ЮЖНОМ Ф-ЛЕ ПАО "ПРОМСВЯЗЬБАНК</w:t>
            </w: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t>г. Волгоград"</w:t>
            </w: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t>БИК: 041806715</w:t>
            </w: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t>К/</w:t>
            </w:r>
            <w:proofErr w:type="spellStart"/>
            <w:r w:rsidRPr="009D7F40">
              <w:rPr>
                <w:sz w:val="22"/>
                <w:szCs w:val="22"/>
              </w:rPr>
              <w:t>сч</w:t>
            </w:r>
            <w:proofErr w:type="spellEnd"/>
            <w:r w:rsidRPr="009D7F40">
              <w:rPr>
                <w:sz w:val="22"/>
                <w:szCs w:val="22"/>
              </w:rPr>
              <w:t>: 30101810100000000715</w:t>
            </w: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t>Телефон/факс: +7 (8512) 58-57-09</w:t>
            </w: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t>E-</w:t>
            </w:r>
            <w:proofErr w:type="spellStart"/>
            <w:r w:rsidRPr="009D7F40">
              <w:rPr>
                <w:sz w:val="22"/>
                <w:szCs w:val="22"/>
              </w:rPr>
              <w:t>mail</w:t>
            </w:r>
            <w:proofErr w:type="spellEnd"/>
            <w:r w:rsidRPr="009D7F40">
              <w:rPr>
                <w:sz w:val="22"/>
                <w:szCs w:val="22"/>
              </w:rPr>
              <w:t xml:space="preserve">: 585709@mail.ru                                                                                                   </w:t>
            </w:r>
          </w:p>
          <w:p w:rsidR="009D7F40" w:rsidRPr="009D7F40" w:rsidRDefault="009D7F40" w:rsidP="009D7F40">
            <w:pPr>
              <w:pStyle w:val="af5"/>
              <w:ind w:right="-391"/>
              <w:rPr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4961" w:type="dxa"/>
          </w:tcPr>
          <w:p w:rsidR="009D7F40" w:rsidRPr="009D7F40" w:rsidRDefault="009D7F40" w:rsidP="009D7F40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 w:rsidRPr="009D7F40"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t>Россия, 414016, г. Астрахань, ул. Капитана Краснова, 31</w:t>
            </w: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t xml:space="preserve">ИНН 3018010485  КПП 301801001 </w:t>
            </w: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t>ОКПО 36712354</w:t>
            </w: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t>ОГРН 1023000826177</w:t>
            </w: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proofErr w:type="gramStart"/>
            <w:r w:rsidRPr="009D7F40">
              <w:rPr>
                <w:sz w:val="22"/>
                <w:szCs w:val="22"/>
              </w:rPr>
              <w:t>л</w:t>
            </w:r>
            <w:proofErr w:type="gramEnd"/>
            <w:r w:rsidRPr="009D7F40">
              <w:rPr>
                <w:sz w:val="22"/>
                <w:szCs w:val="22"/>
              </w:rPr>
              <w:t>/с 20256Ц76300 в  УФК по Астраханской области</w:t>
            </w: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t>к/</w:t>
            </w:r>
            <w:proofErr w:type="spellStart"/>
            <w:r w:rsidRPr="009D7F40">
              <w:rPr>
                <w:sz w:val="22"/>
                <w:szCs w:val="22"/>
              </w:rPr>
              <w:t>сч</w:t>
            </w:r>
            <w:proofErr w:type="spellEnd"/>
            <w:r w:rsidRPr="009D7F40">
              <w:rPr>
                <w:sz w:val="22"/>
                <w:szCs w:val="22"/>
              </w:rPr>
              <w:t xml:space="preserve"> 03214643000000012500</w:t>
            </w: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lastRenderedPageBreak/>
              <w:t>в ОТДЕЛЕНИИ АСТРАХАНЬ БАНКА РОССИИ//УФК по Астраханской области г. Астрахань</w:t>
            </w: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t>БИК 011203901</w:t>
            </w: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t>ЕКС 40102810445370000017</w:t>
            </w: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t>Телефон: +7 (8512) 58-45-69</w:t>
            </w: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t xml:space="preserve">Факс: +7 (8512) 58-45-66, 58-55-02 </w:t>
            </w: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  <w:r w:rsidRPr="009D7F40">
              <w:rPr>
                <w:sz w:val="22"/>
                <w:szCs w:val="22"/>
                <w:lang w:val="en-US"/>
              </w:rPr>
              <w:t>E</w:t>
            </w:r>
            <w:r w:rsidRPr="009D7F40">
              <w:rPr>
                <w:sz w:val="22"/>
                <w:szCs w:val="22"/>
              </w:rPr>
              <w:t>-</w:t>
            </w:r>
            <w:r w:rsidRPr="009D7F40">
              <w:rPr>
                <w:sz w:val="22"/>
                <w:szCs w:val="22"/>
                <w:lang w:val="en-US"/>
              </w:rPr>
              <w:t>mail</w:t>
            </w:r>
            <w:r w:rsidRPr="009D7F40">
              <w:rPr>
                <w:sz w:val="22"/>
                <w:szCs w:val="22"/>
              </w:rPr>
              <w:t xml:space="preserve">: </w:t>
            </w:r>
            <w:r w:rsidRPr="009D7F40">
              <w:rPr>
                <w:sz w:val="22"/>
                <w:szCs w:val="22"/>
                <w:lang w:val="en-US"/>
              </w:rPr>
              <w:t>mail</w:t>
            </w:r>
            <w:r w:rsidRPr="009D7F40">
              <w:rPr>
                <w:sz w:val="22"/>
                <w:szCs w:val="22"/>
              </w:rPr>
              <w:t>@</w:t>
            </w:r>
            <w:proofErr w:type="spellStart"/>
            <w:r w:rsidRPr="009D7F40">
              <w:rPr>
                <w:sz w:val="22"/>
                <w:szCs w:val="22"/>
                <w:lang w:val="en-US"/>
              </w:rPr>
              <w:t>ampastra</w:t>
            </w:r>
            <w:proofErr w:type="spellEnd"/>
            <w:r w:rsidRPr="009D7F40">
              <w:rPr>
                <w:sz w:val="22"/>
                <w:szCs w:val="22"/>
              </w:rPr>
              <w:t>.</w:t>
            </w:r>
            <w:proofErr w:type="spellStart"/>
            <w:r w:rsidRPr="009D7F40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</w:p>
          <w:p w:rsidR="009D7F40" w:rsidRPr="009D7F40" w:rsidRDefault="009D7F40" w:rsidP="009D7F40">
            <w:pPr>
              <w:pStyle w:val="af5"/>
              <w:spacing w:before="0" w:beforeAutospacing="0" w:after="0" w:afterAutospacing="0"/>
              <w:ind w:left="459"/>
              <w:rPr>
                <w:sz w:val="22"/>
                <w:szCs w:val="22"/>
              </w:rPr>
            </w:pPr>
          </w:p>
        </w:tc>
      </w:tr>
      <w:tr w:rsidR="009D7F40" w:rsidTr="007000A1">
        <w:tc>
          <w:tcPr>
            <w:tcW w:w="4928" w:type="dxa"/>
          </w:tcPr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АО </w:t>
            </w:r>
            <w:r>
              <w:rPr>
                <w:b/>
                <w:bCs/>
                <w:sz w:val="22"/>
                <w:szCs w:val="22"/>
              </w:rPr>
              <w:t>«Морской торговый порт Оля»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 А.В. Мельников 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М.П. 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961" w:type="dxa"/>
          </w:tcPr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 М.А. </w:t>
            </w:r>
            <w:proofErr w:type="spellStart"/>
            <w:r>
              <w:rPr>
                <w:b/>
                <w:sz w:val="22"/>
                <w:szCs w:val="22"/>
              </w:rPr>
              <w:t>Абдулатипов</w:t>
            </w:r>
            <w:proofErr w:type="spellEnd"/>
          </w:p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М.П.</w:t>
            </w:r>
          </w:p>
        </w:tc>
      </w:tr>
    </w:tbl>
    <w:p w:rsidR="009D7F40" w:rsidRDefault="009D7F40" w:rsidP="009D7F40">
      <w:pPr>
        <w:pStyle w:val="af5"/>
        <w:spacing w:before="0" w:beforeAutospacing="0" w:after="0" w:afterAutospacing="0"/>
        <w:jc w:val="right"/>
        <w:rPr>
          <w:sz w:val="22"/>
          <w:szCs w:val="22"/>
        </w:rPr>
      </w:pPr>
    </w:p>
    <w:p w:rsidR="009D7F40" w:rsidRDefault="009D7F40" w:rsidP="009D7F40">
      <w:pPr>
        <w:pStyle w:val="af5"/>
        <w:spacing w:before="0" w:beforeAutospacing="0" w:after="0" w:afterAutospacing="0"/>
        <w:jc w:val="right"/>
        <w:rPr>
          <w:sz w:val="22"/>
          <w:szCs w:val="22"/>
        </w:rPr>
      </w:pPr>
    </w:p>
    <w:p w:rsidR="009D7F40" w:rsidRDefault="009D7F40" w:rsidP="009D7F40">
      <w:pPr>
        <w:pStyle w:val="af5"/>
        <w:spacing w:before="0" w:beforeAutospacing="0" w:after="0" w:afterAutospacing="0"/>
        <w:jc w:val="right"/>
        <w:rPr>
          <w:sz w:val="22"/>
          <w:szCs w:val="22"/>
        </w:rPr>
      </w:pPr>
    </w:p>
    <w:p w:rsidR="009D7F40" w:rsidRDefault="009D7F40" w:rsidP="009D7F40">
      <w:pPr>
        <w:pStyle w:val="af5"/>
        <w:spacing w:before="0" w:beforeAutospacing="0" w:after="0" w:afterAutospacing="0"/>
        <w:jc w:val="right"/>
        <w:rPr>
          <w:sz w:val="22"/>
          <w:szCs w:val="22"/>
        </w:rPr>
      </w:pPr>
    </w:p>
    <w:p w:rsidR="009D7F40" w:rsidRDefault="009D7F40" w:rsidP="009D7F40">
      <w:pPr>
        <w:pStyle w:val="af5"/>
        <w:spacing w:before="0" w:beforeAutospacing="0" w:after="0" w:afterAutospacing="0"/>
        <w:jc w:val="right"/>
        <w:rPr>
          <w:sz w:val="22"/>
          <w:szCs w:val="22"/>
        </w:rPr>
      </w:pPr>
    </w:p>
    <w:p w:rsidR="009D7F40" w:rsidRDefault="009D7F40" w:rsidP="009D7F40">
      <w:pPr>
        <w:pStyle w:val="af5"/>
        <w:spacing w:before="0" w:beforeAutospacing="0" w:after="0" w:afterAutospacing="0"/>
        <w:jc w:val="right"/>
        <w:rPr>
          <w:sz w:val="22"/>
          <w:szCs w:val="22"/>
        </w:rPr>
      </w:pPr>
    </w:p>
    <w:p w:rsidR="009D7F40" w:rsidRDefault="009D7F40" w:rsidP="009D7F40">
      <w:pPr>
        <w:pStyle w:val="af5"/>
        <w:spacing w:before="0" w:beforeAutospacing="0" w:after="0" w:afterAutospacing="0"/>
        <w:jc w:val="right"/>
        <w:rPr>
          <w:sz w:val="22"/>
          <w:szCs w:val="22"/>
        </w:rPr>
      </w:pPr>
    </w:p>
    <w:p w:rsidR="009D7F40" w:rsidRDefault="009D7F40" w:rsidP="009D7F40">
      <w:pPr>
        <w:pStyle w:val="af5"/>
        <w:spacing w:before="0" w:beforeAutospacing="0" w:after="0" w:afterAutospacing="0"/>
        <w:jc w:val="right"/>
        <w:rPr>
          <w:sz w:val="22"/>
          <w:szCs w:val="22"/>
        </w:rPr>
      </w:pPr>
    </w:p>
    <w:p w:rsidR="009D7F40" w:rsidRDefault="009D7F40" w:rsidP="009D7F40">
      <w:pPr>
        <w:sectPr w:rsidR="009D7F40" w:rsidSect="00AF74E6">
          <w:pgSz w:w="11906" w:h="16838"/>
          <w:pgMar w:top="1701" w:right="567" w:bottom="1134" w:left="1134" w:header="720" w:footer="720" w:gutter="0"/>
          <w:cols w:space="720"/>
        </w:sectPr>
      </w:pPr>
    </w:p>
    <w:tbl>
      <w:tblPr>
        <w:tblW w:w="0" w:type="auto"/>
        <w:tblInd w:w="11448" w:type="dxa"/>
        <w:tblLook w:val="04A0" w:firstRow="1" w:lastRow="0" w:firstColumn="1" w:lastColumn="0" w:noHBand="0" w:noVBand="1"/>
      </w:tblPr>
      <w:tblGrid>
        <w:gridCol w:w="4358"/>
      </w:tblGrid>
      <w:tr w:rsidR="009D7F40" w:rsidTr="007000A1">
        <w:tc>
          <w:tcPr>
            <w:tcW w:w="4358" w:type="dxa"/>
          </w:tcPr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Приложение №1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1F0995">
              <w:rPr>
                <w:sz w:val="22"/>
                <w:szCs w:val="22"/>
              </w:rPr>
              <w:t>Соглашению №</w:t>
            </w:r>
            <w:r>
              <w:rPr>
                <w:sz w:val="22"/>
                <w:szCs w:val="22"/>
              </w:rPr>
              <w:t xml:space="preserve">1 о  возмещении расходов по оплате электроэнергии 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«___» __________ 2021 года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jc w:val="right"/>
              <w:rPr>
                <w:sz w:val="22"/>
                <w:szCs w:val="22"/>
              </w:rPr>
            </w:pPr>
          </w:p>
        </w:tc>
      </w:tr>
    </w:tbl>
    <w:p w:rsidR="009D7F40" w:rsidRDefault="009D7F40" w:rsidP="009D7F40">
      <w:pPr>
        <w:pStyle w:val="af5"/>
        <w:spacing w:before="0" w:beforeAutospacing="0" w:after="0" w:afterAutospacing="0"/>
        <w:jc w:val="right"/>
        <w:rPr>
          <w:sz w:val="22"/>
          <w:szCs w:val="22"/>
        </w:rPr>
      </w:pPr>
    </w:p>
    <w:p w:rsidR="009D7F40" w:rsidRDefault="009D7F40" w:rsidP="009D7F40">
      <w:pPr>
        <w:pStyle w:val="af5"/>
        <w:spacing w:before="0" w:beforeAutospacing="0" w:after="0" w:afterAutospacing="0"/>
        <w:jc w:val="center"/>
        <w:rPr>
          <w:sz w:val="22"/>
          <w:szCs w:val="22"/>
        </w:rPr>
      </w:pPr>
    </w:p>
    <w:p w:rsidR="009D7F40" w:rsidRDefault="009D7F40" w:rsidP="009D7F40">
      <w:pPr>
        <w:pStyle w:val="af5"/>
        <w:spacing w:before="0" w:beforeAutospacing="0" w:after="0" w:afterAutospacing="0"/>
        <w:jc w:val="center"/>
        <w:rPr>
          <w:sz w:val="22"/>
          <w:szCs w:val="22"/>
        </w:rPr>
      </w:pPr>
    </w:p>
    <w:p w:rsidR="009D7F40" w:rsidRDefault="009D7F40" w:rsidP="009D7F40">
      <w:pPr>
        <w:pStyle w:val="af5"/>
        <w:spacing w:before="0" w:beforeAutospacing="0" w:after="0" w:afterAutospacing="0"/>
        <w:jc w:val="center"/>
        <w:rPr>
          <w:sz w:val="22"/>
          <w:szCs w:val="22"/>
        </w:rPr>
      </w:pPr>
      <w:r>
        <w:rPr>
          <w:sz w:val="22"/>
          <w:szCs w:val="22"/>
        </w:rPr>
        <w:t>Точки присоединения оборудования ФГБУ «АМП Каспийского моря»</w:t>
      </w:r>
    </w:p>
    <w:p w:rsidR="009D7F40" w:rsidRDefault="009D7F40" w:rsidP="009D7F40">
      <w:pPr>
        <w:pStyle w:val="af5"/>
        <w:spacing w:before="0" w:beforeAutospacing="0" w:after="0" w:afterAutospacing="0"/>
        <w:jc w:val="center"/>
        <w:rPr>
          <w:bCs/>
          <w:sz w:val="22"/>
          <w:szCs w:val="22"/>
        </w:rPr>
      </w:pPr>
      <w:r>
        <w:rPr>
          <w:sz w:val="22"/>
          <w:szCs w:val="22"/>
        </w:rPr>
        <w:t xml:space="preserve">к электрическим сетям  АО </w:t>
      </w:r>
      <w:r>
        <w:rPr>
          <w:bCs/>
          <w:sz w:val="22"/>
          <w:szCs w:val="22"/>
        </w:rPr>
        <w:t>«Морской торговый порт Оля»</w:t>
      </w:r>
    </w:p>
    <w:p w:rsidR="009D7F40" w:rsidRDefault="009D7F40" w:rsidP="009D7F40">
      <w:pPr>
        <w:pStyle w:val="af5"/>
        <w:spacing w:before="0" w:beforeAutospacing="0" w:after="0" w:afterAutospacing="0"/>
        <w:jc w:val="center"/>
        <w:rPr>
          <w:bCs/>
          <w:sz w:val="22"/>
          <w:szCs w:val="22"/>
        </w:rPr>
      </w:pPr>
    </w:p>
    <w:p w:rsidR="009D7F40" w:rsidRDefault="009D7F40" w:rsidP="009D7F40">
      <w:pPr>
        <w:pStyle w:val="af5"/>
        <w:spacing w:before="0" w:beforeAutospacing="0" w:after="0" w:afterAutospacing="0"/>
        <w:jc w:val="center"/>
        <w:rPr>
          <w:sz w:val="22"/>
          <w:szCs w:val="22"/>
        </w:rPr>
      </w:pPr>
    </w:p>
    <w:p w:rsidR="009D7F40" w:rsidRDefault="009D7F40" w:rsidP="009D7F40">
      <w:pPr>
        <w:pStyle w:val="af5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685"/>
        <w:gridCol w:w="2585"/>
        <w:gridCol w:w="1132"/>
        <w:gridCol w:w="1845"/>
        <w:gridCol w:w="1973"/>
        <w:gridCol w:w="1959"/>
        <w:gridCol w:w="1312"/>
      </w:tblGrid>
      <w:tr w:rsidR="009D7F40" w:rsidTr="007000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0" w:rsidRDefault="009D7F40" w:rsidP="007000A1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0" w:rsidRDefault="009D7F40" w:rsidP="007000A1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подстанции или точки присоединения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0" w:rsidRDefault="009D7F40" w:rsidP="007000A1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установки расчетного счетчика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0" w:rsidRDefault="009D7F40" w:rsidP="007000A1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Тип счетчика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0" w:rsidRDefault="009D7F40" w:rsidP="007000A1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Вольт-Амперная характеристика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0" w:rsidRDefault="009D7F40" w:rsidP="007000A1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Заводской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счетчика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0" w:rsidRPr="00236358" w:rsidRDefault="009D7F40" w:rsidP="007000A1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  <w:r w:rsidRPr="00236358">
              <w:rPr>
                <w:sz w:val="22"/>
                <w:szCs w:val="22"/>
              </w:rPr>
              <w:t xml:space="preserve">Начальные показания счетчика на </w:t>
            </w:r>
            <w:r>
              <w:rPr>
                <w:sz w:val="22"/>
                <w:szCs w:val="22"/>
              </w:rPr>
              <w:t>01</w:t>
            </w:r>
            <w:r w:rsidRPr="00236358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01</w:t>
            </w:r>
            <w:r w:rsidRPr="00236358">
              <w:rPr>
                <w:sz w:val="22"/>
                <w:szCs w:val="22"/>
              </w:rPr>
              <w:t>.20</w:t>
            </w:r>
            <w:r>
              <w:rPr>
                <w:sz w:val="22"/>
                <w:szCs w:val="22"/>
              </w:rPr>
              <w:t>22</w:t>
            </w:r>
            <w:r w:rsidRPr="00236358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0" w:rsidRDefault="009D7F40" w:rsidP="007000A1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 пломбы</w:t>
            </w:r>
          </w:p>
        </w:tc>
      </w:tr>
      <w:tr w:rsidR="009D7F40" w:rsidTr="007000A1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Оборудование, расположенное  по адресу: 416425, Астраханская область, </w:t>
            </w:r>
            <w:proofErr w:type="spellStart"/>
            <w:r>
              <w:rPr>
                <w:sz w:val="22"/>
                <w:szCs w:val="22"/>
              </w:rPr>
              <w:t>Лиманский</w:t>
            </w:r>
            <w:proofErr w:type="spellEnd"/>
            <w:r>
              <w:rPr>
                <w:sz w:val="22"/>
                <w:szCs w:val="22"/>
              </w:rPr>
              <w:t xml:space="preserve"> район, с. Оля, ул. Чкалова, д. 29</w:t>
            </w:r>
            <w:proofErr w:type="gramEnd"/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40" w:rsidRDefault="009D7F40" w:rsidP="007000A1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КТП-160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ЩВУ (ЩМП-02), установленный снаружи административного здания по адресу: 416425, Астраханская область, </w:t>
            </w:r>
            <w:proofErr w:type="spellStart"/>
            <w:r>
              <w:rPr>
                <w:sz w:val="22"/>
                <w:szCs w:val="22"/>
              </w:rPr>
              <w:t>Лиманский</w:t>
            </w:r>
            <w:proofErr w:type="spellEnd"/>
            <w:r>
              <w:rPr>
                <w:sz w:val="22"/>
                <w:szCs w:val="22"/>
              </w:rPr>
              <w:t xml:space="preserve"> район, </w:t>
            </w:r>
            <w:proofErr w:type="gramStart"/>
            <w:r>
              <w:rPr>
                <w:sz w:val="22"/>
                <w:szCs w:val="22"/>
              </w:rPr>
              <w:t>с</w:t>
            </w:r>
            <w:proofErr w:type="gramEnd"/>
            <w:r>
              <w:rPr>
                <w:sz w:val="22"/>
                <w:szCs w:val="22"/>
              </w:rPr>
              <w:t xml:space="preserve">. </w:t>
            </w:r>
            <w:proofErr w:type="gramStart"/>
            <w:r>
              <w:rPr>
                <w:sz w:val="22"/>
                <w:szCs w:val="22"/>
              </w:rPr>
              <w:t>Оля</w:t>
            </w:r>
            <w:proofErr w:type="gramEnd"/>
            <w:r>
              <w:rPr>
                <w:sz w:val="22"/>
                <w:szCs w:val="22"/>
              </w:rPr>
              <w:t>, ул. Чкалова, д. 29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40" w:rsidRDefault="009D7F40" w:rsidP="007000A1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 300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40" w:rsidRDefault="009D7F40" w:rsidP="007000A1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5-100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40" w:rsidRDefault="009D7F40" w:rsidP="007000A1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009192066000875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40" w:rsidRPr="00236358" w:rsidRDefault="009D7F40" w:rsidP="007000A1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40" w:rsidRDefault="009D7F40" w:rsidP="007000A1">
            <w:pPr>
              <w:pStyle w:val="af5"/>
              <w:spacing w:before="0" w:beforeAutospacing="0" w:after="0" w:afterAutospacing="0"/>
              <w:jc w:val="center"/>
              <w:rPr>
                <w:sz w:val="22"/>
                <w:szCs w:val="22"/>
              </w:rPr>
            </w:pPr>
            <w:r w:rsidRPr="0027021E">
              <w:rPr>
                <w:sz w:val="22"/>
                <w:szCs w:val="22"/>
              </w:rPr>
              <w:t>1 103 ВХЧ</w:t>
            </w:r>
          </w:p>
        </w:tc>
      </w:tr>
    </w:tbl>
    <w:p w:rsidR="009D7F40" w:rsidRDefault="009D7F40" w:rsidP="009D7F40">
      <w:pPr>
        <w:pStyle w:val="af5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14778" w:type="dxa"/>
        <w:tblInd w:w="959" w:type="dxa"/>
        <w:tblLook w:val="01E0" w:firstRow="1" w:lastRow="1" w:firstColumn="1" w:lastColumn="1" w:noHBand="0" w:noVBand="0"/>
      </w:tblPr>
      <w:tblGrid>
        <w:gridCol w:w="7229"/>
        <w:gridCol w:w="7549"/>
      </w:tblGrid>
      <w:tr w:rsidR="009D7F40" w:rsidTr="007000A1">
        <w:trPr>
          <w:trHeight w:val="1710"/>
        </w:trPr>
        <w:tc>
          <w:tcPr>
            <w:tcW w:w="7229" w:type="dxa"/>
          </w:tcPr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АО </w:t>
            </w:r>
            <w:r>
              <w:rPr>
                <w:b/>
                <w:bCs/>
                <w:sz w:val="22"/>
                <w:szCs w:val="22"/>
              </w:rPr>
              <w:t>«Морской торговый порт Оля»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 А.В. Мельников 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М.П. 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7549" w:type="dxa"/>
          </w:tcPr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 М.А. </w:t>
            </w:r>
            <w:proofErr w:type="spellStart"/>
            <w:r>
              <w:rPr>
                <w:b/>
                <w:sz w:val="22"/>
                <w:szCs w:val="22"/>
              </w:rPr>
              <w:t>Абдулатипов</w:t>
            </w:r>
            <w:proofErr w:type="spellEnd"/>
          </w:p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М.П.</w:t>
            </w:r>
          </w:p>
        </w:tc>
      </w:tr>
    </w:tbl>
    <w:p w:rsidR="009D7F40" w:rsidRDefault="009D7F40" w:rsidP="009D7F40">
      <w:pPr>
        <w:sectPr w:rsidR="009D7F40">
          <w:pgSz w:w="16838" w:h="11906" w:orient="landscape"/>
          <w:pgMar w:top="567" w:right="624" w:bottom="851" w:left="624" w:header="720" w:footer="720" w:gutter="0"/>
          <w:cols w:space="720"/>
        </w:sectPr>
      </w:pPr>
    </w:p>
    <w:p w:rsidR="009D7F40" w:rsidRDefault="009D7F40" w:rsidP="009D7F40">
      <w:pPr>
        <w:widowControl w:val="0"/>
        <w:rPr>
          <w:b/>
        </w:rPr>
      </w:pPr>
      <w:r>
        <w:lastRenderedPageBreak/>
        <w:t xml:space="preserve">                 </w:t>
      </w:r>
    </w:p>
    <w:tbl>
      <w:tblPr>
        <w:tblW w:w="0" w:type="auto"/>
        <w:tblInd w:w="9889" w:type="dxa"/>
        <w:tblLook w:val="04A0" w:firstRow="1" w:lastRow="0" w:firstColumn="1" w:lastColumn="0" w:noHBand="0" w:noVBand="1"/>
      </w:tblPr>
      <w:tblGrid>
        <w:gridCol w:w="5917"/>
      </w:tblGrid>
      <w:tr w:rsidR="009D7F40" w:rsidTr="007000A1">
        <w:tc>
          <w:tcPr>
            <w:tcW w:w="5917" w:type="dxa"/>
            <w:hideMark/>
          </w:tcPr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№ 2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1F0995">
              <w:rPr>
                <w:sz w:val="22"/>
                <w:szCs w:val="22"/>
              </w:rPr>
              <w:t xml:space="preserve">Соглашению №  </w:t>
            </w:r>
            <w:r>
              <w:rPr>
                <w:sz w:val="22"/>
                <w:szCs w:val="22"/>
              </w:rPr>
              <w:t xml:space="preserve">1  о  возмещении расходов 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 оплате электроэнергии </w:t>
            </w:r>
          </w:p>
          <w:p w:rsidR="009D7F40" w:rsidRDefault="009D7F40" w:rsidP="007000A1">
            <w:pPr>
              <w:widowControl w:val="0"/>
              <w:rPr>
                <w:b/>
              </w:rPr>
            </w:pPr>
            <w:r>
              <w:t>от «___» __________ 2021 года</w:t>
            </w:r>
          </w:p>
        </w:tc>
      </w:tr>
    </w:tbl>
    <w:p w:rsidR="009D7F40" w:rsidRDefault="009D7F40" w:rsidP="009D7F40">
      <w:pPr>
        <w:widowControl w:val="0"/>
        <w:ind w:left="851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DB92D6" wp14:editId="529CE6BF">
                <wp:simplePos x="0" y="0"/>
                <wp:positionH relativeFrom="column">
                  <wp:posOffset>96520</wp:posOffset>
                </wp:positionH>
                <wp:positionV relativeFrom="paragraph">
                  <wp:posOffset>1905</wp:posOffset>
                </wp:positionV>
                <wp:extent cx="9682480" cy="4679950"/>
                <wp:effectExtent l="6985" t="11430" r="6985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82480" cy="4679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7.6pt;margin-top:.15pt;width:762.4pt;height:36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" filled="f"/>
            </w:pict>
          </mc:Fallback>
        </mc:AlternateContent>
      </w:r>
      <w:r>
        <w:rPr>
          <w:b/>
        </w:rPr>
        <w:t>ОБРАЗЕЦ</w:t>
      </w:r>
    </w:p>
    <w:p w:rsidR="009D7F40" w:rsidRPr="009D7F40" w:rsidRDefault="009D7F40" w:rsidP="009D7F40">
      <w:pPr>
        <w:widowControl w:val="0"/>
        <w:spacing w:line="250" w:lineRule="exact"/>
        <w:jc w:val="center"/>
        <w:rPr>
          <w:rFonts w:ascii="Times New Roman" w:hAnsi="Times New Roman" w:cs="Times New Roman"/>
          <w:b/>
          <w:bCs/>
        </w:rPr>
      </w:pPr>
      <w:r w:rsidRPr="009D7F40">
        <w:rPr>
          <w:rFonts w:ascii="Times New Roman" w:hAnsi="Times New Roman" w:cs="Times New Roman"/>
          <w:b/>
          <w:bCs/>
        </w:rPr>
        <w:t>АКТ</w:t>
      </w:r>
    </w:p>
    <w:p w:rsidR="009D7F40" w:rsidRPr="009D7F40" w:rsidRDefault="009D7F40" w:rsidP="009D7F40">
      <w:pPr>
        <w:widowControl w:val="0"/>
        <w:jc w:val="center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>снятия показаний приборов учета</w:t>
      </w:r>
    </w:p>
    <w:p w:rsidR="009D7F40" w:rsidRPr="009D7F40" w:rsidRDefault="009D7F40" w:rsidP="009D7F40">
      <w:pPr>
        <w:widowControl w:val="0"/>
        <w:jc w:val="center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 xml:space="preserve">Основание:  соглашение № ___ о возмещении расходов по оплате электроэнергии от «____» _____________202__г. </w:t>
      </w:r>
    </w:p>
    <w:p w:rsidR="009D7F40" w:rsidRPr="009D7F40" w:rsidRDefault="009D7F40" w:rsidP="009D7F40">
      <w:pPr>
        <w:widowControl w:val="0"/>
        <w:spacing w:line="250" w:lineRule="exact"/>
        <w:rPr>
          <w:rFonts w:ascii="Times New Roman" w:hAnsi="Times New Roman" w:cs="Times New Roman"/>
        </w:rPr>
      </w:pPr>
    </w:p>
    <w:tbl>
      <w:tblPr>
        <w:tblW w:w="14175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985"/>
        <w:gridCol w:w="2126"/>
        <w:gridCol w:w="2268"/>
        <w:gridCol w:w="2268"/>
        <w:gridCol w:w="1559"/>
      </w:tblGrid>
      <w:tr w:rsidR="009D7F40" w:rsidRPr="009D7F40" w:rsidTr="007000A1">
        <w:trPr>
          <w:trHeight w:val="576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0" w:rsidRPr="009D7F40" w:rsidRDefault="009D7F40" w:rsidP="007000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D7F40">
              <w:rPr>
                <w:rFonts w:ascii="Times New Roman" w:hAnsi="Times New Roman" w:cs="Times New Roman"/>
              </w:rPr>
              <w:t>Объект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0" w:rsidRPr="009D7F40" w:rsidRDefault="009D7F40" w:rsidP="007000A1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 w:rsidRPr="009D7F40">
              <w:rPr>
                <w:rFonts w:ascii="Times New Roman" w:hAnsi="Times New Roman" w:cs="Times New Roman"/>
              </w:rPr>
              <w:t>Наименование подстанции или точки присоединения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0" w:rsidRPr="009D7F40" w:rsidRDefault="009D7F40" w:rsidP="007000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9D7F40">
              <w:rPr>
                <w:rFonts w:ascii="Times New Roman" w:hAnsi="Times New Roman" w:cs="Times New Roman"/>
              </w:rPr>
              <w:t>Заводской</w:t>
            </w:r>
            <w:proofErr w:type="gramEnd"/>
            <w:r w:rsidRPr="009D7F40">
              <w:rPr>
                <w:rFonts w:ascii="Times New Roman" w:hAnsi="Times New Roman" w:cs="Times New Roman"/>
              </w:rPr>
              <w:t xml:space="preserve"> № счетчика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0" w:rsidRPr="009D7F40" w:rsidRDefault="009D7F40" w:rsidP="007000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D7F40">
              <w:rPr>
                <w:rFonts w:ascii="Times New Roman" w:hAnsi="Times New Roman" w:cs="Times New Roman"/>
              </w:rPr>
              <w:t xml:space="preserve">Показания приборов учета электроэнергии, </w:t>
            </w:r>
            <w:proofErr w:type="spellStart"/>
            <w:r w:rsidRPr="009D7F40">
              <w:rPr>
                <w:rFonts w:ascii="Times New Roman" w:hAnsi="Times New Roman" w:cs="Times New Roman"/>
              </w:rPr>
              <w:t>кВт</w:t>
            </w:r>
            <w:proofErr w:type="gramStart"/>
            <w:r w:rsidRPr="009D7F40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0" w:rsidRPr="009D7F40" w:rsidRDefault="009D7F40" w:rsidP="007000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D7F40">
              <w:rPr>
                <w:rFonts w:ascii="Times New Roman" w:hAnsi="Times New Roman" w:cs="Times New Roman"/>
              </w:rPr>
              <w:t xml:space="preserve">Расход, </w:t>
            </w:r>
            <w:proofErr w:type="spellStart"/>
            <w:r w:rsidRPr="009D7F40">
              <w:rPr>
                <w:rFonts w:ascii="Times New Roman" w:hAnsi="Times New Roman" w:cs="Times New Roman"/>
              </w:rPr>
              <w:t>кВт</w:t>
            </w:r>
            <w:proofErr w:type="gramStart"/>
            <w:r w:rsidRPr="009D7F40"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</w:tr>
      <w:tr w:rsidR="009D7F40" w:rsidRPr="009D7F40" w:rsidTr="007000A1">
        <w:trPr>
          <w:trHeight w:val="191"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0" w:rsidRPr="009D7F40" w:rsidRDefault="009D7F40" w:rsidP="00700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0" w:rsidRPr="009D7F40" w:rsidRDefault="009D7F40" w:rsidP="00700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0" w:rsidRPr="009D7F40" w:rsidRDefault="009D7F40" w:rsidP="007000A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0" w:rsidRPr="009D7F40" w:rsidRDefault="009D7F40" w:rsidP="007000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D7F40">
              <w:rPr>
                <w:rFonts w:ascii="Times New Roman" w:hAnsi="Times New Roman" w:cs="Times New Roman"/>
              </w:rPr>
              <w:t>на начало текущего расчетного периода (на конец предыдущего расчетного периода)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0" w:rsidRPr="009D7F40" w:rsidRDefault="009D7F40" w:rsidP="007000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D7F40">
              <w:rPr>
                <w:rFonts w:ascii="Times New Roman" w:hAnsi="Times New Roman" w:cs="Times New Roman"/>
              </w:rPr>
              <w:t>на конец текущего расчетного периода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7F40" w:rsidRPr="009D7F40" w:rsidRDefault="009D7F40" w:rsidP="007000A1">
            <w:pPr>
              <w:rPr>
                <w:rFonts w:ascii="Times New Roman" w:hAnsi="Times New Roman" w:cs="Times New Roman"/>
              </w:rPr>
            </w:pPr>
          </w:p>
        </w:tc>
      </w:tr>
      <w:tr w:rsidR="009D7F40" w:rsidRPr="009D7F40" w:rsidTr="007000A1">
        <w:trPr>
          <w:trHeight w:val="168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40" w:rsidRPr="009D7F40" w:rsidRDefault="009D7F40" w:rsidP="007000A1">
            <w:pPr>
              <w:spacing w:before="100" w:beforeAutospacing="1" w:after="100" w:afterAutospacing="1"/>
              <w:rPr>
                <w:rFonts w:ascii="Times New Roman" w:hAnsi="Times New Roman" w:cs="Times New Roman"/>
              </w:rPr>
            </w:pPr>
            <w:proofErr w:type="gramStart"/>
            <w:r w:rsidRPr="009D7F40">
              <w:rPr>
                <w:rFonts w:ascii="Times New Roman" w:hAnsi="Times New Roman" w:cs="Times New Roman"/>
              </w:rPr>
              <w:t xml:space="preserve">Оборудование, расположенное  по адресу: 416425, Астраханская область, </w:t>
            </w:r>
            <w:proofErr w:type="spellStart"/>
            <w:r w:rsidRPr="009D7F40">
              <w:rPr>
                <w:rFonts w:ascii="Times New Roman" w:hAnsi="Times New Roman" w:cs="Times New Roman"/>
              </w:rPr>
              <w:t>Лиманский</w:t>
            </w:r>
            <w:proofErr w:type="spellEnd"/>
            <w:r w:rsidRPr="009D7F40">
              <w:rPr>
                <w:rFonts w:ascii="Times New Roman" w:hAnsi="Times New Roman" w:cs="Times New Roman"/>
              </w:rPr>
              <w:t xml:space="preserve"> район, с. Оля, ул. Чкалова, д. 29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40" w:rsidRPr="009D7F40" w:rsidRDefault="009D7F40" w:rsidP="007000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D7F40">
              <w:rPr>
                <w:rFonts w:ascii="Times New Roman" w:hAnsi="Times New Roman" w:cs="Times New Roman"/>
              </w:rPr>
              <w:t>КТП-160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7F40" w:rsidRPr="009D7F40" w:rsidRDefault="009D7F40" w:rsidP="007000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</w:rPr>
            </w:pPr>
            <w:r w:rsidRPr="009D7F40">
              <w:rPr>
                <w:rFonts w:ascii="Times New Roman" w:hAnsi="Times New Roman" w:cs="Times New Roman"/>
              </w:rPr>
              <w:t>009192066000875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40" w:rsidRPr="009D7F40" w:rsidRDefault="009D7F40" w:rsidP="007000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40" w:rsidRPr="009D7F40" w:rsidRDefault="009D7F40" w:rsidP="007000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7F40" w:rsidRPr="009D7F40" w:rsidRDefault="009D7F40" w:rsidP="007000A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D7F40" w:rsidRPr="009D7F40" w:rsidRDefault="009D7F40" w:rsidP="009D7F40">
      <w:pPr>
        <w:pStyle w:val="af5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7088"/>
        <w:gridCol w:w="5811"/>
      </w:tblGrid>
      <w:tr w:rsidR="009D7F40" w:rsidRPr="009D7F40" w:rsidTr="007000A1">
        <w:tc>
          <w:tcPr>
            <w:tcW w:w="7088" w:type="dxa"/>
            <w:hideMark/>
          </w:tcPr>
          <w:p w:rsidR="009D7F40" w:rsidRPr="009D7F40" w:rsidRDefault="009D7F40" w:rsidP="007000A1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t>Представитель</w:t>
            </w:r>
          </w:p>
          <w:p w:rsidR="009D7F40" w:rsidRP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t xml:space="preserve">АО </w:t>
            </w:r>
            <w:r w:rsidRPr="009D7F40">
              <w:rPr>
                <w:bCs/>
                <w:sz w:val="22"/>
                <w:szCs w:val="22"/>
              </w:rPr>
              <w:t>«Морской торговый порт Оля»</w:t>
            </w:r>
            <w:r w:rsidRPr="009D7F40">
              <w:rPr>
                <w:sz w:val="22"/>
                <w:szCs w:val="22"/>
              </w:rPr>
              <w:t xml:space="preserve"> </w:t>
            </w:r>
          </w:p>
        </w:tc>
        <w:tc>
          <w:tcPr>
            <w:tcW w:w="5811" w:type="dxa"/>
            <w:hideMark/>
          </w:tcPr>
          <w:p w:rsidR="009D7F40" w:rsidRPr="009D7F40" w:rsidRDefault="009D7F40" w:rsidP="007000A1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t>Представитель</w:t>
            </w:r>
          </w:p>
          <w:p w:rsidR="009D7F40" w:rsidRP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9D7F40">
              <w:rPr>
                <w:sz w:val="22"/>
                <w:szCs w:val="22"/>
              </w:rPr>
              <w:t>ФГБУ «АМП Каспийского моря»</w:t>
            </w:r>
          </w:p>
        </w:tc>
      </w:tr>
      <w:tr w:rsidR="009D7F40" w:rsidTr="007000A1">
        <w:tc>
          <w:tcPr>
            <w:tcW w:w="7088" w:type="dxa"/>
            <w:hideMark/>
          </w:tcPr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</w:t>
            </w:r>
          </w:p>
        </w:tc>
        <w:tc>
          <w:tcPr>
            <w:tcW w:w="5811" w:type="dxa"/>
            <w:hideMark/>
          </w:tcPr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</w:t>
            </w:r>
          </w:p>
        </w:tc>
      </w:tr>
      <w:tr w:rsidR="009D7F40" w:rsidTr="007000A1">
        <w:tc>
          <w:tcPr>
            <w:tcW w:w="7088" w:type="dxa"/>
            <w:hideMark/>
          </w:tcPr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(должность)</w:t>
            </w:r>
          </w:p>
        </w:tc>
        <w:tc>
          <w:tcPr>
            <w:tcW w:w="5811" w:type="dxa"/>
            <w:hideMark/>
          </w:tcPr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(должность)</w:t>
            </w:r>
          </w:p>
        </w:tc>
      </w:tr>
      <w:tr w:rsidR="009D7F40" w:rsidTr="007000A1">
        <w:tc>
          <w:tcPr>
            <w:tcW w:w="7088" w:type="dxa"/>
            <w:hideMark/>
          </w:tcPr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 _____________________________</w:t>
            </w:r>
          </w:p>
        </w:tc>
        <w:tc>
          <w:tcPr>
            <w:tcW w:w="5811" w:type="dxa"/>
            <w:hideMark/>
          </w:tcPr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 _________________________</w:t>
            </w:r>
          </w:p>
        </w:tc>
      </w:tr>
      <w:tr w:rsidR="009D7F40" w:rsidTr="007000A1">
        <w:tc>
          <w:tcPr>
            <w:tcW w:w="7088" w:type="dxa"/>
            <w:hideMark/>
          </w:tcPr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(подпись)                                     (расшифровка подписи)</w:t>
            </w:r>
          </w:p>
        </w:tc>
        <w:tc>
          <w:tcPr>
            <w:tcW w:w="5811" w:type="dxa"/>
            <w:hideMark/>
          </w:tcPr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(подпись)                                     (расшифровка подписи)</w:t>
            </w:r>
          </w:p>
        </w:tc>
      </w:tr>
      <w:tr w:rsidR="009D7F40" w:rsidTr="007000A1">
        <w:tc>
          <w:tcPr>
            <w:tcW w:w="7088" w:type="dxa"/>
            <w:hideMark/>
          </w:tcPr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811" w:type="dxa"/>
            <w:hideMark/>
          </w:tcPr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</w:tbl>
    <w:p w:rsidR="009D7F40" w:rsidRDefault="009D7F40" w:rsidP="009D7F40">
      <w:pPr>
        <w:pStyle w:val="af5"/>
        <w:spacing w:before="0" w:beforeAutospacing="0" w:after="0" w:afterAutospacing="0"/>
        <w:jc w:val="center"/>
        <w:rPr>
          <w:sz w:val="22"/>
          <w:szCs w:val="22"/>
        </w:rPr>
      </w:pPr>
    </w:p>
    <w:tbl>
      <w:tblPr>
        <w:tblW w:w="13962" w:type="dxa"/>
        <w:tblInd w:w="1526" w:type="dxa"/>
        <w:tblLook w:val="01E0" w:firstRow="1" w:lastRow="1" w:firstColumn="1" w:lastColumn="1" w:noHBand="0" w:noVBand="0"/>
      </w:tblPr>
      <w:tblGrid>
        <w:gridCol w:w="6521"/>
        <w:gridCol w:w="7441"/>
      </w:tblGrid>
      <w:tr w:rsidR="009D7F40" w:rsidTr="007000A1">
        <w:trPr>
          <w:trHeight w:val="1664"/>
        </w:trPr>
        <w:tc>
          <w:tcPr>
            <w:tcW w:w="6521" w:type="dxa"/>
          </w:tcPr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АО </w:t>
            </w:r>
            <w:r>
              <w:rPr>
                <w:b/>
                <w:bCs/>
                <w:sz w:val="22"/>
                <w:szCs w:val="22"/>
              </w:rPr>
              <w:t>«Морской торговый порт Оля»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 А.В. Мельников 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М.П. 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7441" w:type="dxa"/>
          </w:tcPr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 М.А. </w:t>
            </w:r>
            <w:proofErr w:type="spellStart"/>
            <w:r>
              <w:rPr>
                <w:b/>
                <w:sz w:val="22"/>
                <w:szCs w:val="22"/>
              </w:rPr>
              <w:t>Абдулатипов</w:t>
            </w:r>
            <w:proofErr w:type="spellEnd"/>
          </w:p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М.П.</w:t>
            </w:r>
          </w:p>
        </w:tc>
      </w:tr>
    </w:tbl>
    <w:p w:rsidR="009D7F40" w:rsidRDefault="009D7F40" w:rsidP="009D7F40">
      <w:pPr>
        <w:sectPr w:rsidR="009D7F40">
          <w:pgSz w:w="16838" w:h="11906" w:orient="landscape"/>
          <w:pgMar w:top="567" w:right="624" w:bottom="709" w:left="624" w:header="720" w:footer="720" w:gutter="0"/>
          <w:cols w:space="720"/>
        </w:sectPr>
      </w:pPr>
    </w:p>
    <w:p w:rsidR="009D7F40" w:rsidRPr="009D7F40" w:rsidRDefault="009D7F40" w:rsidP="009D7F40">
      <w:pPr>
        <w:widowControl w:val="0"/>
        <w:ind w:left="5245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lastRenderedPageBreak/>
        <w:t>Приложение № 3</w:t>
      </w:r>
    </w:p>
    <w:p w:rsidR="009D7F40" w:rsidRPr="009D7F40" w:rsidRDefault="009D7F40" w:rsidP="009D7F40">
      <w:pPr>
        <w:widowControl w:val="0"/>
        <w:ind w:left="5245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 xml:space="preserve">к Соглашению № 1  о  </w:t>
      </w:r>
      <w:r w:rsidRPr="009D7F40">
        <w:rPr>
          <w:rStyle w:val="af6"/>
          <w:rFonts w:ascii="Times New Roman" w:hAnsi="Times New Roman" w:cs="Times New Roman"/>
          <w:b w:val="0"/>
        </w:rPr>
        <w:t xml:space="preserve">возмещении расходов по оплате электроэнергии </w:t>
      </w:r>
    </w:p>
    <w:p w:rsidR="009D7F40" w:rsidRPr="009D7F40" w:rsidRDefault="009D7F40" w:rsidP="009D7F40">
      <w:pPr>
        <w:widowControl w:val="0"/>
        <w:ind w:left="5245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>от  «____» ____________ 2021</w:t>
      </w:r>
      <w:r w:rsidRPr="009D7F40">
        <w:rPr>
          <w:rFonts w:ascii="Times New Roman" w:hAnsi="Times New Roman" w:cs="Times New Roman"/>
        </w:rPr>
        <w:t xml:space="preserve"> года</w:t>
      </w:r>
    </w:p>
    <w:p w:rsidR="009D7F40" w:rsidRDefault="009D7F40" w:rsidP="009D7F40">
      <w:pPr>
        <w:jc w:val="center"/>
        <w:rPr>
          <w:rFonts w:eastAsia="Calibri"/>
          <w:b/>
        </w:rPr>
      </w:pPr>
      <w:r>
        <w:rPr>
          <w:rFonts w:eastAsia="Calibri"/>
          <w:b/>
        </w:rPr>
        <w:t>РАСЧЁТ</w:t>
      </w:r>
    </w:p>
    <w:p w:rsidR="009D7F40" w:rsidRPr="009D7F40" w:rsidRDefault="009D7F40" w:rsidP="009D7F40">
      <w:pPr>
        <w:jc w:val="center"/>
        <w:rPr>
          <w:rFonts w:ascii="Times New Roman" w:eastAsia="Calibri" w:hAnsi="Times New Roman" w:cs="Times New Roman"/>
          <w:bCs/>
        </w:rPr>
      </w:pPr>
      <w:r w:rsidRPr="009D7F40">
        <w:rPr>
          <w:rFonts w:ascii="Times New Roman" w:eastAsia="Calibri" w:hAnsi="Times New Roman" w:cs="Times New Roman"/>
          <w:bCs/>
        </w:rPr>
        <w:t>суммы возмещения расходов по оплате электроэнергии за период с 01.01.2022 года по 31.12.2022 года</w:t>
      </w:r>
    </w:p>
    <w:p w:rsidR="009D7F40" w:rsidRPr="009D7F40" w:rsidRDefault="009D7F40" w:rsidP="009D7F40">
      <w:pPr>
        <w:jc w:val="both"/>
        <w:rPr>
          <w:rFonts w:ascii="Times New Roman" w:hAnsi="Times New Roman" w:cs="Times New Roman"/>
        </w:rPr>
      </w:pPr>
      <w:r w:rsidRPr="009D7F40">
        <w:rPr>
          <w:rFonts w:ascii="Times New Roman" w:eastAsia="Calibri" w:hAnsi="Times New Roman" w:cs="Times New Roman"/>
          <w:bCs/>
        </w:rPr>
        <w:tab/>
        <w:t xml:space="preserve">Среднесуточный объём потребляемой электроэнергии, поданной через внутренние электрические сети АО «Морской торговый порт Оля» на оборудование ФГБУ «АМП Каспийского моря», расположенное по адресу: 416425, Астраханская область, </w:t>
      </w:r>
      <w:proofErr w:type="spellStart"/>
      <w:r w:rsidRPr="009D7F40">
        <w:rPr>
          <w:rFonts w:ascii="Times New Roman" w:eastAsia="Calibri" w:hAnsi="Times New Roman" w:cs="Times New Roman"/>
          <w:bCs/>
        </w:rPr>
        <w:t>Лиманский</w:t>
      </w:r>
      <w:proofErr w:type="spellEnd"/>
      <w:r w:rsidRPr="009D7F40">
        <w:rPr>
          <w:rFonts w:ascii="Times New Roman" w:eastAsia="Calibri" w:hAnsi="Times New Roman" w:cs="Times New Roman"/>
          <w:bCs/>
        </w:rPr>
        <w:t xml:space="preserve"> район, </w:t>
      </w:r>
      <w:proofErr w:type="gramStart"/>
      <w:r w:rsidRPr="009D7F40">
        <w:rPr>
          <w:rFonts w:ascii="Times New Roman" w:eastAsia="Calibri" w:hAnsi="Times New Roman" w:cs="Times New Roman"/>
          <w:bCs/>
        </w:rPr>
        <w:t>с</w:t>
      </w:r>
      <w:proofErr w:type="gramEnd"/>
      <w:r w:rsidRPr="009D7F40">
        <w:rPr>
          <w:rFonts w:ascii="Times New Roman" w:eastAsia="Calibri" w:hAnsi="Times New Roman" w:cs="Times New Roman"/>
          <w:bCs/>
        </w:rPr>
        <w:t xml:space="preserve">. </w:t>
      </w:r>
      <w:proofErr w:type="gramStart"/>
      <w:r w:rsidRPr="009D7F40">
        <w:rPr>
          <w:rFonts w:ascii="Times New Roman" w:eastAsia="Calibri" w:hAnsi="Times New Roman" w:cs="Times New Roman"/>
          <w:bCs/>
        </w:rPr>
        <w:t>Оля</w:t>
      </w:r>
      <w:proofErr w:type="gramEnd"/>
      <w:r w:rsidRPr="009D7F40">
        <w:rPr>
          <w:rFonts w:ascii="Times New Roman" w:eastAsia="Calibri" w:hAnsi="Times New Roman" w:cs="Times New Roman"/>
          <w:bCs/>
        </w:rPr>
        <w:t>, ул. Чкалова, д. 29</w:t>
      </w:r>
      <w:r w:rsidRPr="009D7F40">
        <w:rPr>
          <w:rFonts w:ascii="Times New Roman" w:hAnsi="Times New Roman" w:cs="Times New Roman"/>
        </w:rPr>
        <w:t xml:space="preserve"> составляет  – 94,08 кВт/</w:t>
      </w:r>
      <w:proofErr w:type="spellStart"/>
      <w:r w:rsidRPr="009D7F40">
        <w:rPr>
          <w:rFonts w:ascii="Times New Roman" w:hAnsi="Times New Roman" w:cs="Times New Roman"/>
        </w:rPr>
        <w:t>сут</w:t>
      </w:r>
      <w:proofErr w:type="spellEnd"/>
      <w:r w:rsidRPr="009D7F40">
        <w:rPr>
          <w:rFonts w:ascii="Times New Roman" w:hAnsi="Times New Roman" w:cs="Times New Roman"/>
        </w:rPr>
        <w:t>,</w:t>
      </w:r>
      <w:r w:rsidRPr="009D7F40">
        <w:rPr>
          <w:rFonts w:ascii="Times New Roman" w:hAnsi="Times New Roman" w:cs="Times New Roman"/>
        </w:rPr>
        <w:t xml:space="preserve"> в том числе:</w:t>
      </w:r>
    </w:p>
    <w:p w:rsidR="009D7F40" w:rsidRPr="009D7F40" w:rsidRDefault="009D7F40" w:rsidP="009D7F40">
      <w:pPr>
        <w:jc w:val="both"/>
        <w:rPr>
          <w:rFonts w:ascii="Times New Roman" w:eastAsia="Calibri" w:hAnsi="Times New Roman" w:cs="Times New Roman"/>
        </w:rPr>
      </w:pPr>
      <w:r w:rsidRPr="009D7F40">
        <w:rPr>
          <w:rFonts w:ascii="Times New Roman" w:eastAsia="Calibri" w:hAnsi="Times New Roman" w:cs="Times New Roman"/>
        </w:rPr>
        <w:t>1. Работа компьютеров, оргтехники, бытовой техники  – 30,00 кВт/</w:t>
      </w:r>
      <w:proofErr w:type="spellStart"/>
      <w:r w:rsidRPr="009D7F40">
        <w:rPr>
          <w:rFonts w:ascii="Times New Roman" w:eastAsia="Calibri" w:hAnsi="Times New Roman" w:cs="Times New Roman"/>
        </w:rPr>
        <w:t>сут</w:t>
      </w:r>
      <w:proofErr w:type="spellEnd"/>
      <w:r w:rsidRPr="009D7F40">
        <w:rPr>
          <w:rFonts w:ascii="Times New Roman" w:eastAsia="Calibri" w:hAnsi="Times New Roman" w:cs="Times New Roman"/>
        </w:rPr>
        <w:t xml:space="preserve">. * 365 </w:t>
      </w:r>
      <w:proofErr w:type="spellStart"/>
      <w:r w:rsidRPr="009D7F40">
        <w:rPr>
          <w:rFonts w:ascii="Times New Roman" w:eastAsia="Calibri" w:hAnsi="Times New Roman" w:cs="Times New Roman"/>
        </w:rPr>
        <w:t>сут</w:t>
      </w:r>
      <w:proofErr w:type="spellEnd"/>
      <w:r w:rsidRPr="009D7F40">
        <w:rPr>
          <w:rFonts w:ascii="Times New Roman" w:eastAsia="Calibri" w:hAnsi="Times New Roman" w:cs="Times New Roman"/>
        </w:rPr>
        <w:t>. = 10 950,00 кВт.</w:t>
      </w:r>
    </w:p>
    <w:p w:rsidR="009D7F40" w:rsidRPr="009D7F40" w:rsidRDefault="009D7F40" w:rsidP="009D7F40">
      <w:pPr>
        <w:jc w:val="both"/>
        <w:rPr>
          <w:rFonts w:ascii="Times New Roman" w:eastAsia="Calibri" w:hAnsi="Times New Roman" w:cs="Times New Roman"/>
        </w:rPr>
      </w:pPr>
      <w:r w:rsidRPr="009D7F40">
        <w:rPr>
          <w:rFonts w:ascii="Times New Roman" w:eastAsia="Calibri" w:hAnsi="Times New Roman" w:cs="Times New Roman"/>
        </w:rPr>
        <w:t>2. Освещение помещений – 35,00 кВт/</w:t>
      </w:r>
      <w:proofErr w:type="spellStart"/>
      <w:r w:rsidRPr="009D7F40">
        <w:rPr>
          <w:rFonts w:ascii="Times New Roman" w:eastAsia="Calibri" w:hAnsi="Times New Roman" w:cs="Times New Roman"/>
        </w:rPr>
        <w:t>сут</w:t>
      </w:r>
      <w:proofErr w:type="spellEnd"/>
      <w:r w:rsidRPr="009D7F40">
        <w:rPr>
          <w:rFonts w:ascii="Times New Roman" w:eastAsia="Calibri" w:hAnsi="Times New Roman" w:cs="Times New Roman"/>
        </w:rPr>
        <w:t xml:space="preserve"> * 365 </w:t>
      </w:r>
      <w:proofErr w:type="spellStart"/>
      <w:r w:rsidRPr="009D7F40">
        <w:rPr>
          <w:rFonts w:ascii="Times New Roman" w:eastAsia="Calibri" w:hAnsi="Times New Roman" w:cs="Times New Roman"/>
        </w:rPr>
        <w:t>сут</w:t>
      </w:r>
      <w:proofErr w:type="spellEnd"/>
      <w:r w:rsidRPr="009D7F40">
        <w:rPr>
          <w:rFonts w:ascii="Times New Roman" w:eastAsia="Calibri" w:hAnsi="Times New Roman" w:cs="Times New Roman"/>
        </w:rPr>
        <w:t>. = 12 775,00 кВт</w:t>
      </w:r>
    </w:p>
    <w:p w:rsidR="009D7F40" w:rsidRPr="009D7F40" w:rsidRDefault="009D7F40" w:rsidP="009D7F40">
      <w:pPr>
        <w:jc w:val="both"/>
        <w:rPr>
          <w:rFonts w:ascii="Times New Roman" w:eastAsia="Calibri" w:hAnsi="Times New Roman" w:cs="Times New Roman"/>
        </w:rPr>
      </w:pPr>
      <w:r w:rsidRPr="009D7F40">
        <w:rPr>
          <w:rFonts w:ascii="Times New Roman" w:eastAsia="Calibri" w:hAnsi="Times New Roman" w:cs="Times New Roman"/>
        </w:rPr>
        <w:t>3. Работа сплит-систем – 190,00 кВт/</w:t>
      </w:r>
      <w:proofErr w:type="spellStart"/>
      <w:r w:rsidRPr="009D7F40">
        <w:rPr>
          <w:rFonts w:ascii="Times New Roman" w:eastAsia="Calibri" w:hAnsi="Times New Roman" w:cs="Times New Roman"/>
        </w:rPr>
        <w:t>сут</w:t>
      </w:r>
      <w:proofErr w:type="spellEnd"/>
      <w:r w:rsidRPr="009D7F40">
        <w:rPr>
          <w:rFonts w:ascii="Times New Roman" w:eastAsia="Calibri" w:hAnsi="Times New Roman" w:cs="Times New Roman"/>
        </w:rPr>
        <w:t xml:space="preserve">. * 56 </w:t>
      </w:r>
      <w:proofErr w:type="spellStart"/>
      <w:r w:rsidRPr="009D7F40">
        <w:rPr>
          <w:rFonts w:ascii="Times New Roman" w:eastAsia="Calibri" w:hAnsi="Times New Roman" w:cs="Times New Roman"/>
        </w:rPr>
        <w:t>сут</w:t>
      </w:r>
      <w:proofErr w:type="spellEnd"/>
      <w:r w:rsidRPr="009D7F40">
        <w:rPr>
          <w:rFonts w:ascii="Times New Roman" w:eastAsia="Calibri" w:hAnsi="Times New Roman" w:cs="Times New Roman"/>
        </w:rPr>
        <w:t>. = 10 640,00 кВт.</w:t>
      </w:r>
    </w:p>
    <w:p w:rsidR="009D7F40" w:rsidRPr="009D7F40" w:rsidRDefault="009D7F40" w:rsidP="009D7F40">
      <w:pPr>
        <w:jc w:val="both"/>
        <w:rPr>
          <w:rFonts w:ascii="Times New Roman" w:eastAsia="Calibri" w:hAnsi="Times New Roman" w:cs="Times New Roman"/>
        </w:rPr>
      </w:pPr>
      <w:r w:rsidRPr="009D7F40">
        <w:rPr>
          <w:rFonts w:ascii="Times New Roman" w:eastAsia="Calibri" w:hAnsi="Times New Roman" w:cs="Times New Roman"/>
        </w:rPr>
        <w:t>Тариф поставщика электроэнергии с учётом НДС на дату подписания соглашения  – 7,15 руб./кВт.</w:t>
      </w:r>
      <w:r w:rsidRPr="009D7F40">
        <w:rPr>
          <w:rFonts w:ascii="Times New Roman" w:eastAsia="Calibri" w:hAnsi="Times New Roman" w:cs="Times New Roman"/>
        </w:rPr>
        <w:t xml:space="preserve"> </w:t>
      </w:r>
    </w:p>
    <w:p w:rsidR="009D7F40" w:rsidRPr="009D7F40" w:rsidRDefault="009D7F40" w:rsidP="009D7F40">
      <w:pPr>
        <w:jc w:val="both"/>
        <w:rPr>
          <w:rFonts w:ascii="Times New Roman" w:eastAsia="Calibri" w:hAnsi="Times New Roman" w:cs="Times New Roman"/>
        </w:rPr>
      </w:pPr>
    </w:p>
    <w:p w:rsidR="009D7F40" w:rsidRPr="009D7F40" w:rsidRDefault="009D7F40" w:rsidP="009D7F40">
      <w:pPr>
        <w:jc w:val="both"/>
        <w:rPr>
          <w:rFonts w:ascii="Times New Roman" w:eastAsia="Calibri" w:hAnsi="Times New Roman" w:cs="Times New Roman"/>
        </w:rPr>
      </w:pPr>
      <w:r w:rsidRPr="009D7F40">
        <w:rPr>
          <w:rFonts w:ascii="Times New Roman" w:eastAsia="Calibri" w:hAnsi="Times New Roman" w:cs="Times New Roman"/>
        </w:rPr>
        <w:t>ИТОГО сумма возмещения расходов за период с 01.01.2022 г. по 31.12.2022 г. ориентировочно составляет: 34 365,00 кВт * 7,15 руб./кВт. =  245 709,75 руб. с учетом НДС.</w:t>
      </w:r>
    </w:p>
    <w:p w:rsidR="009D7F40" w:rsidRPr="009D7F40" w:rsidRDefault="009D7F40" w:rsidP="009D7F40">
      <w:pPr>
        <w:widowControl w:val="0"/>
        <w:rPr>
          <w:rFonts w:ascii="Times New Roman" w:hAnsi="Times New Roman" w:cs="Times New Roman"/>
        </w:rPr>
      </w:pPr>
    </w:p>
    <w:p w:rsidR="009D7F40" w:rsidRPr="009D7F40" w:rsidRDefault="009D7F40" w:rsidP="009D7F40">
      <w:pPr>
        <w:widowControl w:val="0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 xml:space="preserve">Расчет составил </w:t>
      </w:r>
    </w:p>
    <w:p w:rsidR="009D7F40" w:rsidRPr="009D7F40" w:rsidRDefault="009D7F40" w:rsidP="009D7F40">
      <w:pPr>
        <w:widowControl w:val="0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>Начальник</w:t>
      </w:r>
    </w:p>
    <w:p w:rsidR="009D7F40" w:rsidRPr="009D7F40" w:rsidRDefault="009D7F40" w:rsidP="009D7F40">
      <w:pPr>
        <w:widowControl w:val="0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>административно-хозяйственного отдела</w:t>
      </w:r>
    </w:p>
    <w:p w:rsidR="009D7F40" w:rsidRPr="009D7F40" w:rsidRDefault="009D7F40" w:rsidP="009D7F40">
      <w:pPr>
        <w:widowControl w:val="0"/>
        <w:rPr>
          <w:rFonts w:ascii="Times New Roman" w:hAnsi="Times New Roman" w:cs="Times New Roman"/>
        </w:rPr>
      </w:pPr>
      <w:r w:rsidRPr="009D7F40">
        <w:rPr>
          <w:rFonts w:ascii="Times New Roman" w:hAnsi="Times New Roman" w:cs="Times New Roman"/>
        </w:rPr>
        <w:t xml:space="preserve">ФГБУ «АМП Каспийского моря» </w:t>
      </w:r>
      <w:r w:rsidRPr="009D7F40">
        <w:rPr>
          <w:rFonts w:ascii="Times New Roman" w:hAnsi="Times New Roman" w:cs="Times New Roman"/>
        </w:rPr>
        <w:tab/>
      </w:r>
      <w:r w:rsidRPr="009D7F40">
        <w:rPr>
          <w:rFonts w:ascii="Times New Roman" w:hAnsi="Times New Roman" w:cs="Times New Roman"/>
        </w:rPr>
        <w:tab/>
        <w:t xml:space="preserve">    _________________________  / С.П. </w:t>
      </w:r>
      <w:proofErr w:type="spellStart"/>
      <w:r w:rsidRPr="009D7F40">
        <w:rPr>
          <w:rFonts w:ascii="Times New Roman" w:hAnsi="Times New Roman" w:cs="Times New Roman"/>
        </w:rPr>
        <w:t>Кадодов</w:t>
      </w:r>
      <w:proofErr w:type="spellEnd"/>
      <w:r w:rsidRPr="009D7F40">
        <w:rPr>
          <w:rFonts w:ascii="Times New Roman" w:hAnsi="Times New Roman" w:cs="Times New Roman"/>
        </w:rPr>
        <w:t xml:space="preserve"> /</w:t>
      </w:r>
    </w:p>
    <w:p w:rsidR="009D7F40" w:rsidRDefault="009D7F40" w:rsidP="009D7F40">
      <w:pPr>
        <w:widowControl w:val="0"/>
        <w:spacing w:line="240" w:lineRule="exact"/>
        <w:rPr>
          <w:color w:val="595959"/>
        </w:rPr>
      </w:pPr>
    </w:p>
    <w:p w:rsidR="009D7F40" w:rsidRDefault="009D7F40" w:rsidP="009D7F40">
      <w:pPr>
        <w:widowControl w:val="0"/>
        <w:tabs>
          <w:tab w:val="left" w:pos="405"/>
          <w:tab w:val="left" w:pos="709"/>
        </w:tabs>
        <w:spacing w:line="254" w:lineRule="exact"/>
        <w:rPr>
          <w:highlight w:val="yellow"/>
        </w:rPr>
      </w:pPr>
    </w:p>
    <w:p w:rsidR="009D7F40" w:rsidRDefault="009D7F40" w:rsidP="009D7F40">
      <w:pPr>
        <w:widowControl w:val="0"/>
        <w:tabs>
          <w:tab w:val="left" w:pos="405"/>
          <w:tab w:val="left" w:pos="709"/>
        </w:tabs>
        <w:spacing w:line="254" w:lineRule="exact"/>
        <w:rPr>
          <w:highlight w:val="yellow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1"/>
        <w:gridCol w:w="4723"/>
      </w:tblGrid>
      <w:tr w:rsidR="009D7F40" w:rsidTr="007000A1">
        <w:tc>
          <w:tcPr>
            <w:tcW w:w="5211" w:type="dxa"/>
          </w:tcPr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Директор 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АО </w:t>
            </w:r>
            <w:r>
              <w:rPr>
                <w:b/>
                <w:bCs/>
                <w:sz w:val="22"/>
                <w:szCs w:val="22"/>
              </w:rPr>
              <w:t>«Морской торговый порт Оля»</w:t>
            </w:r>
            <w:r>
              <w:rPr>
                <w:b/>
                <w:sz w:val="22"/>
                <w:szCs w:val="22"/>
              </w:rPr>
              <w:t xml:space="preserve"> 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_____________________ А.В. Мельников 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М.П. 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4786" w:type="dxa"/>
          </w:tcPr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Руководитель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ФГБУ «АМП Каспийского моря»</w:t>
            </w:r>
          </w:p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</w:p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__________________ М.А. </w:t>
            </w:r>
            <w:proofErr w:type="spellStart"/>
            <w:r>
              <w:rPr>
                <w:b/>
                <w:sz w:val="22"/>
                <w:szCs w:val="22"/>
              </w:rPr>
              <w:t>Абдулатипов</w:t>
            </w:r>
            <w:proofErr w:type="spellEnd"/>
          </w:p>
          <w:p w:rsidR="009D7F40" w:rsidRDefault="009D7F40" w:rsidP="007000A1">
            <w:pPr>
              <w:pStyle w:val="af5"/>
              <w:spacing w:before="0" w:beforeAutospacing="0" w:after="0" w:afterAutospacing="0"/>
              <w:ind w:left="459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М.П.</w:t>
            </w:r>
          </w:p>
        </w:tc>
      </w:tr>
    </w:tbl>
    <w:p w:rsidR="009D7F40" w:rsidRDefault="009D7F40" w:rsidP="009D7F40">
      <w:pPr>
        <w:widowControl w:val="0"/>
        <w:tabs>
          <w:tab w:val="left" w:pos="405"/>
          <w:tab w:val="left" w:pos="709"/>
        </w:tabs>
        <w:spacing w:line="254" w:lineRule="exact"/>
        <w:rPr>
          <w:highlight w:val="yellow"/>
        </w:rPr>
      </w:pPr>
      <w:bookmarkStart w:id="0" w:name="_GoBack"/>
      <w:bookmarkEnd w:id="0"/>
    </w:p>
    <w:p w:rsidR="009D7F40" w:rsidRDefault="009D7F40" w:rsidP="009D7F40">
      <w:pPr>
        <w:widowControl w:val="0"/>
        <w:tabs>
          <w:tab w:val="left" w:pos="405"/>
          <w:tab w:val="left" w:pos="709"/>
        </w:tabs>
        <w:spacing w:line="254" w:lineRule="exact"/>
        <w:rPr>
          <w:highlight w:val="yellow"/>
        </w:rPr>
      </w:pPr>
    </w:p>
    <w:p w:rsidR="009D7F40" w:rsidRDefault="009D7F40" w:rsidP="009D7F40">
      <w:pPr>
        <w:widowControl w:val="0"/>
        <w:tabs>
          <w:tab w:val="left" w:pos="405"/>
          <w:tab w:val="left" w:pos="709"/>
        </w:tabs>
        <w:spacing w:line="254" w:lineRule="exact"/>
        <w:rPr>
          <w:highlight w:val="yellow"/>
        </w:rPr>
      </w:pPr>
    </w:p>
    <w:p w:rsidR="009D7F40" w:rsidRDefault="009D7F40" w:rsidP="009D7F40">
      <w:pPr>
        <w:widowControl w:val="0"/>
        <w:tabs>
          <w:tab w:val="left" w:pos="405"/>
          <w:tab w:val="left" w:pos="709"/>
        </w:tabs>
        <w:spacing w:line="254" w:lineRule="exact"/>
        <w:rPr>
          <w:highlight w:val="yellow"/>
        </w:rPr>
      </w:pPr>
    </w:p>
    <w:p w:rsidR="009D7F40" w:rsidRDefault="009D7F40" w:rsidP="009D7F40">
      <w:pPr>
        <w:widowControl w:val="0"/>
        <w:tabs>
          <w:tab w:val="left" w:pos="405"/>
          <w:tab w:val="left" w:pos="709"/>
        </w:tabs>
        <w:spacing w:line="254" w:lineRule="exact"/>
        <w:rPr>
          <w:highlight w:val="yellow"/>
        </w:rPr>
      </w:pPr>
    </w:p>
    <w:p w:rsidR="009D7F40" w:rsidRDefault="009D7F40" w:rsidP="009D7F40"/>
    <w:p w:rsidR="009D7F40" w:rsidRPr="00746BD9" w:rsidRDefault="009D7F40" w:rsidP="009D7F40"/>
    <w:p w:rsidR="009D7F40" w:rsidRPr="00EF09CB" w:rsidRDefault="009D7F40" w:rsidP="009D7F40"/>
    <w:p w:rsidR="00126CB9" w:rsidRPr="00DB6924" w:rsidRDefault="00B01241" w:rsidP="009D7F40">
      <w:pPr>
        <w:shd w:val="clear" w:color="auto" w:fill="FFFFFF"/>
        <w:tabs>
          <w:tab w:val="center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692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1" w:name="_Toc135414488"/>
      <w:bookmarkStart w:id="2" w:name="_Toc151303494"/>
      <w:bookmarkStart w:id="3" w:name="_Toc151303632"/>
      <w:bookmarkStart w:id="4" w:name="_Toc151303875"/>
      <w:bookmarkStart w:id="5" w:name="_Toc151304243"/>
      <w:bookmarkStart w:id="6" w:name="_Toc151304296"/>
      <w:bookmarkEnd w:id="1"/>
      <w:bookmarkEnd w:id="2"/>
      <w:bookmarkEnd w:id="3"/>
      <w:bookmarkEnd w:id="4"/>
      <w:bookmarkEnd w:id="5"/>
      <w:bookmarkEnd w:id="6"/>
    </w:p>
    <w:p w:rsidR="00853D39" w:rsidRDefault="00853D39" w:rsidP="0074027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0"/>
    </w:p>
    <w:bookmarkEnd w:id="7"/>
    <w:p w:rsidR="00BA0F9F" w:rsidRPr="00BA0F9F" w:rsidRDefault="00BA0F9F" w:rsidP="009D7F40">
      <w:pPr>
        <w:keepNext/>
        <w:keepLines/>
        <w:spacing w:after="0" w:line="240" w:lineRule="auto"/>
        <w:ind w:left="40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BA0F9F" w:rsidRPr="00BA0F9F" w:rsidSect="0074027B">
      <w:footerReference w:type="default" r:id="rId10"/>
      <w:pgSz w:w="11906" w:h="16838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E71" w:rsidRDefault="00CA2E71" w:rsidP="005D5581">
      <w:pPr>
        <w:spacing w:after="0" w:line="240" w:lineRule="auto"/>
      </w:pPr>
      <w:r>
        <w:separator/>
      </w:r>
    </w:p>
  </w:endnote>
  <w:endnote w:type="continuationSeparator" w:id="0">
    <w:p w:rsidR="00CA2E71" w:rsidRDefault="00CA2E71" w:rsidP="005D55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7A2" w:rsidRPr="008C4C9F" w:rsidRDefault="00CB27A2">
    <w:pPr>
      <w:pStyle w:val="af"/>
      <w:jc w:val="right"/>
      <w:rPr>
        <w:rFonts w:ascii="Times New Roman" w:hAnsi="Times New Roman"/>
        <w:sz w:val="16"/>
        <w:szCs w:val="16"/>
      </w:rPr>
    </w:pPr>
    <w:r w:rsidRPr="008C4C9F">
      <w:rPr>
        <w:rFonts w:ascii="Times New Roman" w:hAnsi="Times New Roman"/>
        <w:sz w:val="16"/>
        <w:szCs w:val="16"/>
      </w:rPr>
      <w:fldChar w:fldCharType="begin"/>
    </w:r>
    <w:r w:rsidRPr="008C4C9F">
      <w:rPr>
        <w:rFonts w:ascii="Times New Roman" w:hAnsi="Times New Roman"/>
        <w:sz w:val="16"/>
        <w:szCs w:val="16"/>
      </w:rPr>
      <w:instrText xml:space="preserve"> PAGE   \* MERGEFORMAT </w:instrText>
    </w:r>
    <w:r w:rsidRPr="008C4C9F">
      <w:rPr>
        <w:rFonts w:ascii="Times New Roman" w:hAnsi="Times New Roman"/>
        <w:sz w:val="16"/>
        <w:szCs w:val="16"/>
      </w:rPr>
      <w:fldChar w:fldCharType="separate"/>
    </w:r>
    <w:r w:rsidR="009D7F40">
      <w:rPr>
        <w:rFonts w:ascii="Times New Roman" w:hAnsi="Times New Roman"/>
        <w:noProof/>
        <w:sz w:val="16"/>
        <w:szCs w:val="16"/>
      </w:rPr>
      <w:t>11</w:t>
    </w:r>
    <w:r w:rsidRPr="008C4C9F">
      <w:rPr>
        <w:rFonts w:ascii="Times New Roman" w:hAnsi="Times New Roman"/>
        <w:sz w:val="16"/>
        <w:szCs w:val="16"/>
      </w:rPr>
      <w:fldChar w:fldCharType="end"/>
    </w:r>
  </w:p>
  <w:p w:rsidR="00CB27A2" w:rsidRDefault="00CB27A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E71" w:rsidRDefault="00CA2E71" w:rsidP="005D5581">
      <w:pPr>
        <w:spacing w:after="0" w:line="240" w:lineRule="auto"/>
      </w:pPr>
      <w:r>
        <w:separator/>
      </w:r>
    </w:p>
  </w:footnote>
  <w:footnote w:type="continuationSeparator" w:id="0">
    <w:p w:rsidR="00CA2E71" w:rsidRDefault="00CA2E71" w:rsidP="005D55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4E15CD"/>
    <w:multiLevelType w:val="multilevel"/>
    <w:tmpl w:val="06846C6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274558A"/>
    <w:multiLevelType w:val="hybridMultilevel"/>
    <w:tmpl w:val="2B6AE226"/>
    <w:lvl w:ilvl="0" w:tplc="5CA8EDB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631481"/>
    <w:multiLevelType w:val="hybridMultilevel"/>
    <w:tmpl w:val="93324B9C"/>
    <w:lvl w:ilvl="0" w:tplc="B2DC4390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785AB7"/>
    <w:multiLevelType w:val="multilevel"/>
    <w:tmpl w:val="4816FCF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70D2927"/>
    <w:multiLevelType w:val="multilevel"/>
    <w:tmpl w:val="B850604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89C6FC6"/>
    <w:multiLevelType w:val="multilevel"/>
    <w:tmpl w:val="80CA604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7">
    <w:nsid w:val="08D04136"/>
    <w:multiLevelType w:val="multilevel"/>
    <w:tmpl w:val="CA46704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8">
    <w:nsid w:val="118B454D"/>
    <w:multiLevelType w:val="multilevel"/>
    <w:tmpl w:val="5EBCB2B6"/>
    <w:lvl w:ilvl="0">
      <w:start w:val="1"/>
      <w:numFmt w:val="decimal"/>
      <w:lvlText w:val="8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1205004C"/>
    <w:multiLevelType w:val="hybridMultilevel"/>
    <w:tmpl w:val="0F5A47C0"/>
    <w:lvl w:ilvl="0" w:tplc="1B4C7C38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7C05E79"/>
    <w:multiLevelType w:val="multilevel"/>
    <w:tmpl w:val="E6B2F0DA"/>
    <w:lvl w:ilvl="0">
      <w:start w:val="6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0" w:hanging="2160"/>
      </w:pPr>
      <w:rPr>
        <w:rFonts w:hint="default"/>
      </w:rPr>
    </w:lvl>
  </w:abstractNum>
  <w:abstractNum w:abstractNumId="11">
    <w:nsid w:val="18BC2BBF"/>
    <w:multiLevelType w:val="multilevel"/>
    <w:tmpl w:val="0004E006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734" w:hanging="61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2">
    <w:nsid w:val="196F6C3D"/>
    <w:multiLevelType w:val="multilevel"/>
    <w:tmpl w:val="D6200EEC"/>
    <w:lvl w:ilvl="0">
      <w:start w:val="1"/>
      <w:numFmt w:val="decimal"/>
      <w:lvlText w:val="10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D9044BF"/>
    <w:multiLevelType w:val="multilevel"/>
    <w:tmpl w:val="EEF61B5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1DAB6558"/>
    <w:multiLevelType w:val="multilevel"/>
    <w:tmpl w:val="4AC604A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0963FD6"/>
    <w:multiLevelType w:val="multilevel"/>
    <w:tmpl w:val="5066AD3C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6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23506A10"/>
    <w:multiLevelType w:val="multilevel"/>
    <w:tmpl w:val="97D2CE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0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8">
    <w:nsid w:val="28557423"/>
    <w:multiLevelType w:val="hybridMultilevel"/>
    <w:tmpl w:val="78D620B0"/>
    <w:lvl w:ilvl="0" w:tplc="F208C208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0EA3FD6"/>
    <w:multiLevelType w:val="multilevel"/>
    <w:tmpl w:val="C6543E4C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>
    <w:nsid w:val="326C0880"/>
    <w:multiLevelType w:val="hybridMultilevel"/>
    <w:tmpl w:val="6CC0676A"/>
    <w:lvl w:ilvl="0" w:tplc="BF8AC60C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80A2820"/>
    <w:multiLevelType w:val="hybridMultilevel"/>
    <w:tmpl w:val="11089E50"/>
    <w:lvl w:ilvl="0" w:tplc="ECAADD9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1B614E"/>
    <w:multiLevelType w:val="hybridMultilevel"/>
    <w:tmpl w:val="740ED63E"/>
    <w:lvl w:ilvl="0" w:tplc="F11C5A7A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D5DF1"/>
    <w:multiLevelType w:val="hybridMultilevel"/>
    <w:tmpl w:val="9342C09A"/>
    <w:lvl w:ilvl="0" w:tplc="36F8375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3BC444F"/>
    <w:multiLevelType w:val="hybridMultilevel"/>
    <w:tmpl w:val="AC56F2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4EF3748C"/>
    <w:multiLevelType w:val="multilevel"/>
    <w:tmpl w:val="BB3A1E4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>
    <w:nsid w:val="4F40020B"/>
    <w:multiLevelType w:val="hybridMultilevel"/>
    <w:tmpl w:val="171026AE"/>
    <w:lvl w:ilvl="0" w:tplc="64F686F8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A09CB"/>
    <w:multiLevelType w:val="multilevel"/>
    <w:tmpl w:val="9B2202D2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A4F62E9"/>
    <w:multiLevelType w:val="multilevel"/>
    <w:tmpl w:val="89C266F2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1CC0BC1"/>
    <w:multiLevelType w:val="hybridMultilevel"/>
    <w:tmpl w:val="5B5893CC"/>
    <w:lvl w:ilvl="0" w:tplc="A6521C80">
      <w:start w:val="1"/>
      <w:numFmt w:val="decimal"/>
      <w:lvlText w:val="1.%1.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AC020F4"/>
    <w:multiLevelType w:val="multilevel"/>
    <w:tmpl w:val="E8F6D7A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260" w:hanging="720"/>
      </w:pPr>
    </w:lvl>
    <w:lvl w:ilvl="3">
      <w:start w:val="1"/>
      <w:numFmt w:val="decimal"/>
      <w:isLgl/>
      <w:lvlText w:val="%1.%2.%3.%4."/>
      <w:lvlJc w:val="left"/>
      <w:pPr>
        <w:ind w:left="1620" w:hanging="1080"/>
      </w:pPr>
    </w:lvl>
    <w:lvl w:ilvl="4">
      <w:start w:val="1"/>
      <w:numFmt w:val="decimal"/>
      <w:isLgl/>
      <w:lvlText w:val="%1.%2.%3.%4.%5."/>
      <w:lvlJc w:val="left"/>
      <w:pPr>
        <w:ind w:left="1980" w:hanging="1440"/>
      </w:pPr>
    </w:lvl>
    <w:lvl w:ilvl="5">
      <w:start w:val="1"/>
      <w:numFmt w:val="decimal"/>
      <w:isLgl/>
      <w:lvlText w:val="%1.%2.%3.%4.%5.%6."/>
      <w:lvlJc w:val="left"/>
      <w:pPr>
        <w:ind w:left="1980" w:hanging="1440"/>
      </w:pPr>
    </w:lvl>
    <w:lvl w:ilvl="6">
      <w:start w:val="1"/>
      <w:numFmt w:val="decimal"/>
      <w:isLgl/>
      <w:lvlText w:val="%1.%2.%3.%4.%5.%6.%7."/>
      <w:lvlJc w:val="left"/>
      <w:pPr>
        <w:ind w:left="2340" w:hanging="1800"/>
      </w:p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</w:lvl>
  </w:abstractNum>
  <w:abstractNum w:abstractNumId="36">
    <w:nsid w:val="6FCD4D8F"/>
    <w:multiLevelType w:val="multilevel"/>
    <w:tmpl w:val="894E1016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37">
    <w:nsid w:val="76FD1247"/>
    <w:multiLevelType w:val="multilevel"/>
    <w:tmpl w:val="A1EC8A78"/>
    <w:lvl w:ilvl="0">
      <w:start w:val="1"/>
      <w:numFmt w:val="decimal"/>
      <w:lvlText w:val="9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8">
    <w:nsid w:val="791F73DC"/>
    <w:multiLevelType w:val="multilevel"/>
    <w:tmpl w:val="85D0FFC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27"/>
  </w:num>
  <w:num w:numId="3">
    <w:abstractNumId w:val="34"/>
  </w:num>
  <w:num w:numId="4">
    <w:abstractNumId w:val="22"/>
  </w:num>
  <w:num w:numId="5">
    <w:abstractNumId w:val="31"/>
  </w:num>
  <w:num w:numId="6">
    <w:abstractNumId w:val="19"/>
  </w:num>
  <w:num w:numId="7">
    <w:abstractNumId w:val="36"/>
  </w:num>
  <w:num w:numId="8">
    <w:abstractNumId w:val="17"/>
  </w:num>
  <w:num w:numId="9">
    <w:abstractNumId w:val="10"/>
  </w:num>
  <w:num w:numId="10">
    <w:abstractNumId w:val="33"/>
  </w:num>
  <w:num w:numId="11">
    <w:abstractNumId w:val="24"/>
  </w:num>
  <w:num w:numId="12">
    <w:abstractNumId w:val="29"/>
  </w:num>
  <w:num w:numId="13">
    <w:abstractNumId w:val="23"/>
  </w:num>
  <w:num w:numId="14">
    <w:abstractNumId w:val="20"/>
  </w:num>
  <w:num w:numId="15">
    <w:abstractNumId w:val="18"/>
  </w:num>
  <w:num w:numId="16">
    <w:abstractNumId w:val="3"/>
  </w:num>
  <w:num w:numId="17">
    <w:abstractNumId w:val="21"/>
  </w:num>
  <w:num w:numId="18">
    <w:abstractNumId w:val="9"/>
  </w:num>
  <w:num w:numId="19">
    <w:abstractNumId w:val="2"/>
  </w:num>
  <w:num w:numId="20">
    <w:abstractNumId w:val="25"/>
  </w:num>
  <w:num w:numId="21">
    <w:abstractNumId w:val="0"/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11"/>
  </w:num>
  <w:num w:numId="25">
    <w:abstractNumId w:val="38"/>
  </w:num>
  <w:num w:numId="26">
    <w:abstractNumId w:val="30"/>
  </w:num>
  <w:num w:numId="27">
    <w:abstractNumId w:val="4"/>
  </w:num>
  <w:num w:numId="28">
    <w:abstractNumId w:val="32"/>
  </w:num>
  <w:num w:numId="29">
    <w:abstractNumId w:val="14"/>
  </w:num>
  <w:num w:numId="3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6"/>
  </w:num>
  <w:num w:numId="33">
    <w:abstractNumId w:val="15"/>
  </w:num>
  <w:num w:numId="34">
    <w:abstractNumId w:val="7"/>
  </w:num>
  <w:num w:numId="35">
    <w:abstractNumId w:val="2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2BE7"/>
    <w:rsid w:val="0000402A"/>
    <w:rsid w:val="00004E79"/>
    <w:rsid w:val="0000741F"/>
    <w:rsid w:val="00007C92"/>
    <w:rsid w:val="00012F02"/>
    <w:rsid w:val="00013304"/>
    <w:rsid w:val="00015F33"/>
    <w:rsid w:val="000222AD"/>
    <w:rsid w:val="000234CE"/>
    <w:rsid w:val="0002689F"/>
    <w:rsid w:val="00033062"/>
    <w:rsid w:val="00033B48"/>
    <w:rsid w:val="000404F1"/>
    <w:rsid w:val="00046BDB"/>
    <w:rsid w:val="00052181"/>
    <w:rsid w:val="0006110E"/>
    <w:rsid w:val="00062552"/>
    <w:rsid w:val="00073DC5"/>
    <w:rsid w:val="0008452A"/>
    <w:rsid w:val="00092008"/>
    <w:rsid w:val="000A5D91"/>
    <w:rsid w:val="000B6DD3"/>
    <w:rsid w:val="000D3102"/>
    <w:rsid w:val="000D4494"/>
    <w:rsid w:val="000D689D"/>
    <w:rsid w:val="000D719C"/>
    <w:rsid w:val="000E18CB"/>
    <w:rsid w:val="000F31CB"/>
    <w:rsid w:val="000F7FB7"/>
    <w:rsid w:val="00102138"/>
    <w:rsid w:val="00112A42"/>
    <w:rsid w:val="0012329C"/>
    <w:rsid w:val="001260F6"/>
    <w:rsid w:val="001265B7"/>
    <w:rsid w:val="00126CB9"/>
    <w:rsid w:val="00132409"/>
    <w:rsid w:val="0013533D"/>
    <w:rsid w:val="0014477F"/>
    <w:rsid w:val="00150240"/>
    <w:rsid w:val="00161AB9"/>
    <w:rsid w:val="001623D1"/>
    <w:rsid w:val="00170718"/>
    <w:rsid w:val="00182E6C"/>
    <w:rsid w:val="00190B79"/>
    <w:rsid w:val="00196AB0"/>
    <w:rsid w:val="001B0337"/>
    <w:rsid w:val="001B6389"/>
    <w:rsid w:val="001C0A77"/>
    <w:rsid w:val="001D0905"/>
    <w:rsid w:val="001E7B42"/>
    <w:rsid w:val="001F1FD8"/>
    <w:rsid w:val="001F46AF"/>
    <w:rsid w:val="00203513"/>
    <w:rsid w:val="00204F5C"/>
    <w:rsid w:val="00211E79"/>
    <w:rsid w:val="0021464D"/>
    <w:rsid w:val="00216342"/>
    <w:rsid w:val="00217E33"/>
    <w:rsid w:val="00221484"/>
    <w:rsid w:val="002214C3"/>
    <w:rsid w:val="00223C78"/>
    <w:rsid w:val="00223F29"/>
    <w:rsid w:val="0022557F"/>
    <w:rsid w:val="00233855"/>
    <w:rsid w:val="0024307F"/>
    <w:rsid w:val="00252A48"/>
    <w:rsid w:val="00263CA4"/>
    <w:rsid w:val="0026420F"/>
    <w:rsid w:val="00270EAF"/>
    <w:rsid w:val="00273245"/>
    <w:rsid w:val="00277A35"/>
    <w:rsid w:val="0029054D"/>
    <w:rsid w:val="002906B1"/>
    <w:rsid w:val="002A19C7"/>
    <w:rsid w:val="002A38CD"/>
    <w:rsid w:val="002B0528"/>
    <w:rsid w:val="002B41E0"/>
    <w:rsid w:val="002C36A0"/>
    <w:rsid w:val="002E5BF6"/>
    <w:rsid w:val="002E68E7"/>
    <w:rsid w:val="002F15E7"/>
    <w:rsid w:val="002F356E"/>
    <w:rsid w:val="002F7DD8"/>
    <w:rsid w:val="00302C7D"/>
    <w:rsid w:val="00304B8A"/>
    <w:rsid w:val="003155D9"/>
    <w:rsid w:val="00321DA3"/>
    <w:rsid w:val="00322231"/>
    <w:rsid w:val="00341CE8"/>
    <w:rsid w:val="003423BD"/>
    <w:rsid w:val="00362760"/>
    <w:rsid w:val="00372205"/>
    <w:rsid w:val="0037592F"/>
    <w:rsid w:val="00385DE0"/>
    <w:rsid w:val="00387888"/>
    <w:rsid w:val="003A0052"/>
    <w:rsid w:val="003A5BA1"/>
    <w:rsid w:val="003A66E2"/>
    <w:rsid w:val="003A6CBC"/>
    <w:rsid w:val="003B2C90"/>
    <w:rsid w:val="003B544D"/>
    <w:rsid w:val="003D6A3A"/>
    <w:rsid w:val="00410A1F"/>
    <w:rsid w:val="00415DB9"/>
    <w:rsid w:val="00420258"/>
    <w:rsid w:val="0043241D"/>
    <w:rsid w:val="00442B34"/>
    <w:rsid w:val="00453F68"/>
    <w:rsid w:val="00471C64"/>
    <w:rsid w:val="004768CE"/>
    <w:rsid w:val="004A5578"/>
    <w:rsid w:val="004B4712"/>
    <w:rsid w:val="004B74AD"/>
    <w:rsid w:val="004B7884"/>
    <w:rsid w:val="004C26BC"/>
    <w:rsid w:val="004C4FD8"/>
    <w:rsid w:val="004C782D"/>
    <w:rsid w:val="004D017F"/>
    <w:rsid w:val="004D31EB"/>
    <w:rsid w:val="004F059D"/>
    <w:rsid w:val="004F05D8"/>
    <w:rsid w:val="004F0942"/>
    <w:rsid w:val="004F2979"/>
    <w:rsid w:val="004F7163"/>
    <w:rsid w:val="00500E2F"/>
    <w:rsid w:val="005049B7"/>
    <w:rsid w:val="00504F79"/>
    <w:rsid w:val="005063C9"/>
    <w:rsid w:val="00521D0C"/>
    <w:rsid w:val="005248AB"/>
    <w:rsid w:val="005348D9"/>
    <w:rsid w:val="0055207F"/>
    <w:rsid w:val="00553C55"/>
    <w:rsid w:val="00574187"/>
    <w:rsid w:val="005970BD"/>
    <w:rsid w:val="005A1F49"/>
    <w:rsid w:val="005A5144"/>
    <w:rsid w:val="005B4C2B"/>
    <w:rsid w:val="005B68E3"/>
    <w:rsid w:val="005C041E"/>
    <w:rsid w:val="005C64BF"/>
    <w:rsid w:val="005C66F8"/>
    <w:rsid w:val="005D5581"/>
    <w:rsid w:val="005E2155"/>
    <w:rsid w:val="005F1272"/>
    <w:rsid w:val="0060472F"/>
    <w:rsid w:val="006111EE"/>
    <w:rsid w:val="00622689"/>
    <w:rsid w:val="0062346E"/>
    <w:rsid w:val="00632410"/>
    <w:rsid w:val="00635554"/>
    <w:rsid w:val="00637570"/>
    <w:rsid w:val="00641B96"/>
    <w:rsid w:val="00643416"/>
    <w:rsid w:val="006540B8"/>
    <w:rsid w:val="00654767"/>
    <w:rsid w:val="00654E0B"/>
    <w:rsid w:val="00655557"/>
    <w:rsid w:val="00663196"/>
    <w:rsid w:val="00664103"/>
    <w:rsid w:val="006641C8"/>
    <w:rsid w:val="00681B10"/>
    <w:rsid w:val="006826EB"/>
    <w:rsid w:val="00686EA0"/>
    <w:rsid w:val="00695F55"/>
    <w:rsid w:val="006D26F2"/>
    <w:rsid w:val="006E062E"/>
    <w:rsid w:val="006E2713"/>
    <w:rsid w:val="006E278B"/>
    <w:rsid w:val="006E2EA0"/>
    <w:rsid w:val="006F075D"/>
    <w:rsid w:val="006F10F4"/>
    <w:rsid w:val="006F50CF"/>
    <w:rsid w:val="006F5656"/>
    <w:rsid w:val="006F787E"/>
    <w:rsid w:val="00700EAD"/>
    <w:rsid w:val="007112D3"/>
    <w:rsid w:val="00716B2B"/>
    <w:rsid w:val="00720916"/>
    <w:rsid w:val="00730D72"/>
    <w:rsid w:val="00733384"/>
    <w:rsid w:val="0074027B"/>
    <w:rsid w:val="007459A6"/>
    <w:rsid w:val="00745EEE"/>
    <w:rsid w:val="00753260"/>
    <w:rsid w:val="0075363F"/>
    <w:rsid w:val="0076698A"/>
    <w:rsid w:val="0078282E"/>
    <w:rsid w:val="007A129A"/>
    <w:rsid w:val="007A1E5D"/>
    <w:rsid w:val="007A464B"/>
    <w:rsid w:val="007D2CBC"/>
    <w:rsid w:val="007D4533"/>
    <w:rsid w:val="007D7A09"/>
    <w:rsid w:val="007E787C"/>
    <w:rsid w:val="007F16A3"/>
    <w:rsid w:val="007F6753"/>
    <w:rsid w:val="008017D2"/>
    <w:rsid w:val="0080221C"/>
    <w:rsid w:val="008027F9"/>
    <w:rsid w:val="00804B54"/>
    <w:rsid w:val="008109CA"/>
    <w:rsid w:val="00815E03"/>
    <w:rsid w:val="008230C3"/>
    <w:rsid w:val="008267FF"/>
    <w:rsid w:val="00834D47"/>
    <w:rsid w:val="00837C37"/>
    <w:rsid w:val="0084036C"/>
    <w:rsid w:val="00846967"/>
    <w:rsid w:val="00853D39"/>
    <w:rsid w:val="00880789"/>
    <w:rsid w:val="00883CDE"/>
    <w:rsid w:val="008C59E0"/>
    <w:rsid w:val="008E3BCE"/>
    <w:rsid w:val="008F4392"/>
    <w:rsid w:val="00902D9C"/>
    <w:rsid w:val="009053E6"/>
    <w:rsid w:val="0091061A"/>
    <w:rsid w:val="0091293B"/>
    <w:rsid w:val="00920608"/>
    <w:rsid w:val="00925DD2"/>
    <w:rsid w:val="00954BCF"/>
    <w:rsid w:val="0095703A"/>
    <w:rsid w:val="00962FAB"/>
    <w:rsid w:val="00972101"/>
    <w:rsid w:val="00982BAE"/>
    <w:rsid w:val="00985D27"/>
    <w:rsid w:val="009B4E94"/>
    <w:rsid w:val="009C1B8A"/>
    <w:rsid w:val="009D7F40"/>
    <w:rsid w:val="009E2A6A"/>
    <w:rsid w:val="00A02020"/>
    <w:rsid w:val="00A1003A"/>
    <w:rsid w:val="00A22F87"/>
    <w:rsid w:val="00A23DDA"/>
    <w:rsid w:val="00A23F73"/>
    <w:rsid w:val="00A34AA5"/>
    <w:rsid w:val="00A47D75"/>
    <w:rsid w:val="00A50741"/>
    <w:rsid w:val="00A51FF6"/>
    <w:rsid w:val="00A54411"/>
    <w:rsid w:val="00A74490"/>
    <w:rsid w:val="00A756ED"/>
    <w:rsid w:val="00A774B3"/>
    <w:rsid w:val="00A90EC5"/>
    <w:rsid w:val="00AA5816"/>
    <w:rsid w:val="00AB251F"/>
    <w:rsid w:val="00AC4D64"/>
    <w:rsid w:val="00AC77D0"/>
    <w:rsid w:val="00AD5F8D"/>
    <w:rsid w:val="00AF25CB"/>
    <w:rsid w:val="00AF538D"/>
    <w:rsid w:val="00B01241"/>
    <w:rsid w:val="00B06ECF"/>
    <w:rsid w:val="00B153D1"/>
    <w:rsid w:val="00B1547C"/>
    <w:rsid w:val="00B15CB4"/>
    <w:rsid w:val="00B205B1"/>
    <w:rsid w:val="00B32C1F"/>
    <w:rsid w:val="00B363C7"/>
    <w:rsid w:val="00B45714"/>
    <w:rsid w:val="00B475E3"/>
    <w:rsid w:val="00B47FEF"/>
    <w:rsid w:val="00B607E7"/>
    <w:rsid w:val="00B72209"/>
    <w:rsid w:val="00B87778"/>
    <w:rsid w:val="00BA0F9F"/>
    <w:rsid w:val="00BA212F"/>
    <w:rsid w:val="00BD0121"/>
    <w:rsid w:val="00BD24F1"/>
    <w:rsid w:val="00BE0900"/>
    <w:rsid w:val="00C143D5"/>
    <w:rsid w:val="00C1522C"/>
    <w:rsid w:val="00C17E04"/>
    <w:rsid w:val="00C40957"/>
    <w:rsid w:val="00C5191E"/>
    <w:rsid w:val="00C576F3"/>
    <w:rsid w:val="00C87E3E"/>
    <w:rsid w:val="00C97BB8"/>
    <w:rsid w:val="00CA2E71"/>
    <w:rsid w:val="00CA49F5"/>
    <w:rsid w:val="00CA646D"/>
    <w:rsid w:val="00CA6476"/>
    <w:rsid w:val="00CB27A2"/>
    <w:rsid w:val="00CD0172"/>
    <w:rsid w:val="00CD3073"/>
    <w:rsid w:val="00CD37C4"/>
    <w:rsid w:val="00CD5F7F"/>
    <w:rsid w:val="00CE0F8F"/>
    <w:rsid w:val="00CF222D"/>
    <w:rsid w:val="00CF3A73"/>
    <w:rsid w:val="00CF5E83"/>
    <w:rsid w:val="00CF69A1"/>
    <w:rsid w:val="00CF76E1"/>
    <w:rsid w:val="00D165F3"/>
    <w:rsid w:val="00D175FB"/>
    <w:rsid w:val="00D444F8"/>
    <w:rsid w:val="00D55C0F"/>
    <w:rsid w:val="00D61C26"/>
    <w:rsid w:val="00D627C4"/>
    <w:rsid w:val="00D67BD0"/>
    <w:rsid w:val="00D715F8"/>
    <w:rsid w:val="00D7446D"/>
    <w:rsid w:val="00D74756"/>
    <w:rsid w:val="00D76782"/>
    <w:rsid w:val="00D83120"/>
    <w:rsid w:val="00D83B52"/>
    <w:rsid w:val="00D86FD6"/>
    <w:rsid w:val="00D914E8"/>
    <w:rsid w:val="00DA392C"/>
    <w:rsid w:val="00DA3C94"/>
    <w:rsid w:val="00DB6924"/>
    <w:rsid w:val="00DB7ADA"/>
    <w:rsid w:val="00DC0416"/>
    <w:rsid w:val="00DD2335"/>
    <w:rsid w:val="00DD3767"/>
    <w:rsid w:val="00DE7C54"/>
    <w:rsid w:val="00DF009B"/>
    <w:rsid w:val="00DF5F49"/>
    <w:rsid w:val="00DF747D"/>
    <w:rsid w:val="00E00D94"/>
    <w:rsid w:val="00E10866"/>
    <w:rsid w:val="00E11CC0"/>
    <w:rsid w:val="00E13863"/>
    <w:rsid w:val="00E1482E"/>
    <w:rsid w:val="00E15264"/>
    <w:rsid w:val="00E1652D"/>
    <w:rsid w:val="00E16A1C"/>
    <w:rsid w:val="00E27801"/>
    <w:rsid w:val="00E33224"/>
    <w:rsid w:val="00E35E5D"/>
    <w:rsid w:val="00E3718D"/>
    <w:rsid w:val="00E535ED"/>
    <w:rsid w:val="00E70585"/>
    <w:rsid w:val="00E83F3A"/>
    <w:rsid w:val="00E922D1"/>
    <w:rsid w:val="00EA55B3"/>
    <w:rsid w:val="00EA7B18"/>
    <w:rsid w:val="00EB3440"/>
    <w:rsid w:val="00EB39EF"/>
    <w:rsid w:val="00EC29B5"/>
    <w:rsid w:val="00ED0B9E"/>
    <w:rsid w:val="00ED2756"/>
    <w:rsid w:val="00ED5752"/>
    <w:rsid w:val="00EE37FE"/>
    <w:rsid w:val="00EE511F"/>
    <w:rsid w:val="00EF6583"/>
    <w:rsid w:val="00F0395A"/>
    <w:rsid w:val="00F17940"/>
    <w:rsid w:val="00F220CA"/>
    <w:rsid w:val="00F32E3C"/>
    <w:rsid w:val="00F42D6B"/>
    <w:rsid w:val="00F66E8D"/>
    <w:rsid w:val="00F87642"/>
    <w:rsid w:val="00FA06A1"/>
    <w:rsid w:val="00FA56B9"/>
    <w:rsid w:val="00FD019E"/>
    <w:rsid w:val="00FE4141"/>
    <w:rsid w:val="00FE4CA2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locked/>
    <w:rsid w:val="00A10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A1003A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5">
    <w:name w:val="Сетка таблицы3"/>
    <w:basedOn w:val="a1"/>
    <w:next w:val="a3"/>
    <w:uiPriority w:val="59"/>
    <w:rsid w:val="00BA0F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3"/>
    <w:uiPriority w:val="59"/>
    <w:rsid w:val="00B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rsid w:val="009D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9D7F4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A557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semiHidden/>
    <w:rsid w:val="00AA5816"/>
  </w:style>
  <w:style w:type="paragraph" w:customStyle="1" w:styleId="xl19">
    <w:name w:val="xl19"/>
    <w:basedOn w:val="a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4">
    <w:name w:val="Body Text Indent"/>
    <w:basedOn w:val="a"/>
    <w:link w:val="a5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Indent 3"/>
    <w:basedOn w:val="a"/>
    <w:link w:val="3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3">
    <w:name w:val="Body Text 3"/>
    <w:basedOn w:val="a"/>
    <w:link w:val="34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3">
    <w:name w:val="Body Text 2"/>
    <w:basedOn w:val="a"/>
    <w:link w:val="24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rsid w:val="00AA5816"/>
    <w:rPr>
      <w:color w:val="0000FF"/>
      <w:u w:val="single"/>
    </w:rPr>
  </w:style>
  <w:style w:type="paragraph" w:styleId="a9">
    <w:name w:val="header"/>
    <w:basedOn w:val="a"/>
    <w:link w:val="aa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basedOn w:val="a0"/>
    <w:rsid w:val="00AA5816"/>
  </w:style>
  <w:style w:type="paragraph" w:customStyle="1" w:styleId="xl38">
    <w:name w:val="xl38"/>
    <w:basedOn w:val="a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lock Text"/>
    <w:basedOn w:val="a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footer"/>
    <w:basedOn w:val="a"/>
    <w:link w:val="af0"/>
    <w:uiPriority w:val="99"/>
    <w:unhideWhenUsed/>
    <w:rsid w:val="005D55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D5581"/>
  </w:style>
  <w:style w:type="character" w:customStyle="1" w:styleId="50">
    <w:name w:val="Заголовок 5 Знак"/>
    <w:basedOn w:val="a0"/>
    <w:link w:val="5"/>
    <w:uiPriority w:val="9"/>
    <w:semiHidden/>
    <w:rsid w:val="004A557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rsid w:val="00B01241"/>
  </w:style>
  <w:style w:type="paragraph" w:customStyle="1" w:styleId="210">
    <w:name w:val="Основной текст с отступом 21"/>
    <w:basedOn w:val="a"/>
    <w:rsid w:val="00B01241"/>
    <w:pPr>
      <w:spacing w:after="0" w:line="26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f1">
    <w:name w:val="List Paragraph"/>
    <w:basedOn w:val="a"/>
    <w:uiPriority w:val="34"/>
    <w:qFormat/>
    <w:rsid w:val="00CF76E1"/>
    <w:pPr>
      <w:ind w:left="720"/>
      <w:contextualSpacing/>
    </w:pPr>
  </w:style>
  <w:style w:type="table" w:customStyle="1" w:styleId="25">
    <w:name w:val="Сетка таблицы2"/>
    <w:basedOn w:val="a1"/>
    <w:next w:val="a3"/>
    <w:uiPriority w:val="59"/>
    <w:rsid w:val="00126CB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f2">
    <w:name w:val="Колонтитул_"/>
    <w:basedOn w:val="a0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af3">
    <w:name w:val="Колонтитул"/>
    <w:basedOn w:val="af2"/>
    <w:rsid w:val="001623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table" w:customStyle="1" w:styleId="110">
    <w:name w:val="Сетка таблицы11"/>
    <w:basedOn w:val="a1"/>
    <w:next w:val="a3"/>
    <w:uiPriority w:val="59"/>
    <w:rsid w:val="001623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Основной текст_"/>
    <w:basedOn w:val="a0"/>
    <w:link w:val="13"/>
    <w:locked/>
    <w:rsid w:val="00A100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4"/>
    <w:rsid w:val="00A1003A"/>
    <w:pPr>
      <w:shd w:val="clear" w:color="auto" w:fill="FFFFFF"/>
      <w:spacing w:before="540" w:after="54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table" w:customStyle="1" w:styleId="35">
    <w:name w:val="Сетка таблицы3"/>
    <w:basedOn w:val="a1"/>
    <w:next w:val="a3"/>
    <w:uiPriority w:val="59"/>
    <w:rsid w:val="00BA0F9F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20">
    <w:name w:val="Сетка таблицы12"/>
    <w:basedOn w:val="a1"/>
    <w:next w:val="a3"/>
    <w:uiPriority w:val="59"/>
    <w:rsid w:val="00BA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Normal (Web)"/>
    <w:basedOn w:val="a"/>
    <w:rsid w:val="009D7F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qFormat/>
    <w:rsid w:val="009D7F4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5B4B25B-6AA2-4BC2-A31A-210565D2F8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12</Pages>
  <Words>2528</Words>
  <Characters>14414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Затылкина Ольга Олеговна</cp:lastModifiedBy>
  <cp:revision>120</cp:revision>
  <cp:lastPrinted>2019-04-19T05:23:00Z</cp:lastPrinted>
  <dcterms:created xsi:type="dcterms:W3CDTF">2018-03-30T08:56:00Z</dcterms:created>
  <dcterms:modified xsi:type="dcterms:W3CDTF">2021-12-07T07:18:00Z</dcterms:modified>
</cp:coreProperties>
</file>