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74187">
        <w:rPr>
          <w:rFonts w:ascii="Times New Roman" w:hAnsi="Times New Roman" w:cs="Times New Roman"/>
          <w:sz w:val="24"/>
          <w:szCs w:val="24"/>
        </w:rPr>
        <w:t>Возмещение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</w:t>
      </w:r>
      <w:r w:rsidR="00574187">
        <w:rPr>
          <w:rFonts w:ascii="Times New Roman" w:hAnsi="Times New Roman" w:cs="Times New Roman"/>
          <w:sz w:val="24"/>
          <w:szCs w:val="24"/>
        </w:rPr>
        <w:t>затрат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на коммунальные услуги по содержанию </w:t>
      </w:r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части помещения № 1 здания учебного корпуса с пристройкой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общей площадью 5124,6 </w:t>
      </w:r>
      <w:proofErr w:type="spellStart"/>
      <w:r w:rsidR="00574187" w:rsidRPr="005741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74187" w:rsidRPr="00574187">
        <w:rPr>
          <w:rFonts w:ascii="Times New Roman" w:hAnsi="Times New Roman" w:cs="Times New Roman"/>
          <w:sz w:val="24"/>
          <w:szCs w:val="24"/>
        </w:rPr>
        <w:t>. с кадастровым номером 30:12:030009:67, расположенного по адресу:</w:t>
      </w:r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</w:r>
      <w:proofErr w:type="spellStart"/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кв</w:t>
      </w:r>
      <w:proofErr w:type="gramStart"/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spellEnd"/>
      <w:proofErr w:type="gramEnd"/>
      <w:r w:rsidR="00574187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574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74187">
        <w:rPr>
          <w:rFonts w:ascii="Times New Roman" w:hAnsi="Times New Roman" w:cs="Times New Roman"/>
          <w:sz w:val="24"/>
          <w:szCs w:val="24"/>
        </w:rPr>
        <w:t>. 13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E1482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76782" w:rsidRPr="00D76782" w:rsidRDefault="00D76782" w:rsidP="00D767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1.ПРЕДМЕТ СОГЛАШЕНИЯ</w:t>
            </w:r>
          </w:p>
          <w:p w:rsidR="00DF747D" w:rsidRPr="00DF747D" w:rsidRDefault="00DF747D" w:rsidP="00DF747D">
            <w:pPr>
              <w:widowControl w:val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 2 возмещает Стороне 1 затраты на коммунальные услуги по содержанию 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части помещения №1 здания учебного корпуса с пристройкой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5124,6 </w:t>
            </w:r>
            <w:proofErr w:type="spellStart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кадастровым номером 30:12:030009:67, расположенного по адресу: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Астраханская область, г. Астрахань, Советский район, </w:t>
            </w:r>
            <w:proofErr w:type="spellStart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ул.Б.Хмельницкого</w:t>
            </w:r>
            <w:proofErr w:type="spellEnd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3, включающей в себя нежилые помещения, общей площадью 334,7 </w:t>
            </w:r>
            <w:proofErr w:type="spellStart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(далее – Помещения), занимаемые </w:t>
            </w:r>
            <w:r w:rsidRPr="00DF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Стороной 1 на основании 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безвозмездного пользования № 347/19 от «30» августа 2019 г., в том числе:</w:t>
            </w:r>
          </w:p>
          <w:p w:rsidR="00DF747D" w:rsidRPr="00DF747D" w:rsidRDefault="00DF747D" w:rsidP="00DF747D">
            <w:pPr>
              <w:widowControl w:val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затраты на электроэнергию, теплоснабжение, горячее и холодное водоснабжение и водоотведение.</w:t>
            </w:r>
          </w:p>
          <w:p w:rsidR="00DF747D" w:rsidRPr="00DF747D" w:rsidRDefault="00DF747D" w:rsidP="00DF747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Стороны пришли к соглашению о том, что возмещение коммунальных платежей по содержанию Помещений не имеет цели извлечения прибыли и направлено на поддержание должного технического состояния Помещений.</w:t>
            </w:r>
          </w:p>
          <w:p w:rsidR="00DF747D" w:rsidRPr="00DF747D" w:rsidRDefault="00DF747D" w:rsidP="00DF747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      </w:r>
          </w:p>
          <w:p w:rsidR="00DF747D" w:rsidRPr="00DF747D" w:rsidRDefault="00DF747D" w:rsidP="00DF747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На момент заключения настоящего соглашения Сторона 1 владеет Помещениями на праве оперативного управления (номер и дата государственной регистрации права 30-30-01/170/2013-225 </w:t>
            </w:r>
            <w:r w:rsidRPr="00D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25.02.2014).</w:t>
            </w:r>
          </w:p>
          <w:p w:rsidR="002E5BF6" w:rsidRPr="002E5BF6" w:rsidRDefault="002E5BF6" w:rsidP="004F059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363C7" w:rsidRDefault="00B363C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C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г. Астрахань, Советский район, </w:t>
            </w:r>
          </w:p>
          <w:p w:rsidR="00161AB9" w:rsidRDefault="00B363C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C7">
              <w:rPr>
                <w:rFonts w:ascii="Times New Roman" w:hAnsi="Times New Roman" w:cs="Times New Roman"/>
                <w:sz w:val="24"/>
                <w:szCs w:val="24"/>
              </w:rPr>
              <w:t>ул. Б. Хмельницкого, 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02D9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312 655 (Триста двенадцать тысяч шестьсот пятьдесят пять) рублей 61 копейка</w:t>
            </w:r>
            <w:r w:rsidR="001E7B42" w:rsidRPr="001E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57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574187">
        <w:rPr>
          <w:rFonts w:ascii="Times New Roman" w:hAnsi="Times New Roman" w:cs="Times New Roman"/>
          <w:sz w:val="24"/>
          <w:szCs w:val="24"/>
        </w:rPr>
        <w:t xml:space="preserve"> на коммунальные услуги по содержанию </w:t>
      </w:r>
      <w:r w:rsidRPr="00574187">
        <w:rPr>
          <w:rFonts w:ascii="Times New Roman" w:hAnsi="Times New Roman" w:cs="Times New Roman"/>
          <w:sz w:val="24"/>
          <w:szCs w:val="24"/>
          <w:lang w:bidi="ru-RU"/>
        </w:rPr>
        <w:t>части помещения № 1 здания учебного корпуса с пристройкой</w:t>
      </w:r>
      <w:r w:rsidRPr="00574187">
        <w:rPr>
          <w:rFonts w:ascii="Times New Roman" w:hAnsi="Times New Roman" w:cs="Times New Roman"/>
          <w:sz w:val="24"/>
          <w:szCs w:val="24"/>
        </w:rPr>
        <w:t xml:space="preserve"> общей площадью 5124,6 </w:t>
      </w:r>
      <w:proofErr w:type="spellStart"/>
      <w:r w:rsidRPr="005741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4187">
        <w:rPr>
          <w:rFonts w:ascii="Times New Roman" w:hAnsi="Times New Roman" w:cs="Times New Roman"/>
          <w:sz w:val="24"/>
          <w:szCs w:val="24"/>
        </w:rPr>
        <w:t>. с кадастровым номером 30:12:030009:67, расположенного по адресу:</w:t>
      </w:r>
      <w:r w:rsidRPr="00574187">
        <w:rPr>
          <w:rFonts w:ascii="Times New Roman" w:hAnsi="Times New Roman" w:cs="Times New Roman"/>
          <w:sz w:val="24"/>
          <w:szCs w:val="24"/>
          <w:lang w:bidi="ru-RU"/>
        </w:rPr>
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</w:r>
      <w:proofErr w:type="spellStart"/>
      <w:r w:rsidRPr="00574187">
        <w:rPr>
          <w:rFonts w:ascii="Times New Roman" w:hAnsi="Times New Roman" w:cs="Times New Roman"/>
          <w:sz w:val="24"/>
          <w:szCs w:val="24"/>
          <w:lang w:bidi="ru-RU"/>
        </w:rPr>
        <w:t>кв</w:t>
      </w:r>
      <w:proofErr w:type="gramStart"/>
      <w:r w:rsidRPr="00574187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13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5E2155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312 655 (Триста двенадцать тысяч шестьсот пятьдесят пять) рублей 61 копейка</w:t>
            </w:r>
            <w:r w:rsidRPr="001E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СОГЛАШЕНИЕ</w:t>
      </w: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возмещении коммунальных платежей </w:t>
      </w: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№__________</w:t>
      </w:r>
      <w:r w:rsidRPr="0013533D">
        <w:rPr>
          <w:rFonts w:ascii="Times New Roman" w:eastAsia="Times New Roman" w:hAnsi="Times New Roman" w:cs="Times New Roman"/>
          <w:spacing w:val="30"/>
          <w:sz w:val="23"/>
          <w:szCs w:val="23"/>
          <w:lang w:eastAsia="ru-RU"/>
        </w:rPr>
        <w:t xml:space="preserve"> 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tabs>
          <w:tab w:val="left" w:pos="6706"/>
        </w:tabs>
        <w:spacing w:after="307" w:line="240" w:lineRule="auto"/>
        <w:ind w:left="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Астрахань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13533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«___</w:t>
      </w:r>
      <w:r w:rsidRPr="0013533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softHyphen/>
      </w:r>
      <w:r w:rsidRPr="0013533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softHyphen/>
        <w:t>»_________ 2020 г.</w:t>
      </w:r>
    </w:p>
    <w:p w:rsidR="0013533D" w:rsidRPr="0013533D" w:rsidRDefault="0013533D" w:rsidP="0013533D">
      <w:pPr>
        <w:widowControl w:val="0"/>
        <w:tabs>
          <w:tab w:val="left" w:pos="6706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3533D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 (сокращенное наименование - ФГБОУ ВО «ВГУВТ»)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именуемое в дальнейшем «Сторона 1», в лице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директора Каспийского института морского и речного транспорта филиала ФГБОУ ВО «ВГУВТ» Карташовой Ольги Ивановны, действующего на основании доверенности от 12.01.2018 № 3, с одной стороны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 </w:t>
      </w:r>
      <w:r w:rsidRPr="001353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(сокращенное наименование</w:t>
      </w:r>
      <w:proofErr w:type="gramEnd"/>
      <w:r w:rsidRPr="001353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- ФГБУ «АМП Каспийского моря»)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именуемое в дальнейшем «Сторона 2»,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лице руководителя ФГБУ «АМП Каспийского моря»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>Абдулатипова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Магомеда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>Алиевича</w:t>
      </w:r>
      <w:proofErr w:type="spellEnd"/>
      <w:proofErr w:type="gramStart"/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,</w:t>
      </w:r>
      <w:proofErr w:type="gramEnd"/>
      <w:r w:rsidRPr="0013533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действующего на основании Устава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 другой стороны, именуемые в дальнейшем «Стороны», на основании </w:t>
      </w:r>
      <w:proofErr w:type="spellStart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13 п. 4.9.1. Положения о закупках товаров, работ, услуг для нужд ФГБУ «АМП Каспийского моря» заключили настоящее соглашение о нижеследующем:</w:t>
      </w:r>
    </w:p>
    <w:p w:rsidR="0013533D" w:rsidRPr="0013533D" w:rsidRDefault="0013533D" w:rsidP="0013533D">
      <w:pPr>
        <w:widowControl w:val="0"/>
        <w:tabs>
          <w:tab w:val="left" w:pos="6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1.ПРЕДМЕТ СОГЛАШЕНИЯ</w:t>
      </w:r>
    </w:p>
    <w:p w:rsidR="0013533D" w:rsidRPr="0013533D" w:rsidRDefault="0013533D" w:rsidP="0013533D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Сторона 2 возмещает Стороне 1 затраты на коммунальные услуги по содержанию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части помещения №1 здания учебного корпуса с пристройкой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общей площадью 5124,6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кадастровым номером 30:12:030009:67, расположенного по адресу: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ул.Б.Хмельницкого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, 3, включающей в себя нежилые помещения, общей площадью 334,7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кв.м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(далее – Помещения), занимаемые 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Стороной 1 на основании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безвозмездного пользования № 347/19 от «30» августа 2019 г., в том числе:</w:t>
      </w:r>
    </w:p>
    <w:p w:rsidR="0013533D" w:rsidRPr="0013533D" w:rsidRDefault="0013533D" w:rsidP="0013533D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затраты на электроэнергию, теплоснабжение, горячее и холодное водоснабжение и водоотведение.</w:t>
      </w:r>
    </w:p>
    <w:p w:rsidR="0013533D" w:rsidRPr="0013533D" w:rsidRDefault="0013533D" w:rsidP="0013533D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Стороны пришли к соглашению о том, что возмещение коммунальных платежей по содержанию Помещений не имеет цели извлечения прибыли и направлено на поддержание должного технического состояния Помещений.</w:t>
      </w:r>
    </w:p>
    <w:p w:rsidR="0013533D" w:rsidRPr="0013533D" w:rsidRDefault="0013533D" w:rsidP="0013533D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</w:r>
    </w:p>
    <w:p w:rsidR="0013533D" w:rsidRPr="0013533D" w:rsidRDefault="0013533D" w:rsidP="0013533D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 момент заключения настоящего соглашения Сторона 1 владеет Помещениями на праве оперативного управления (номер и дата государственной регистрации права 30-30-01/170/2013-225 25.02.2014).</w:t>
      </w:r>
    </w:p>
    <w:p w:rsidR="0013533D" w:rsidRPr="0013533D" w:rsidRDefault="0013533D" w:rsidP="0013533D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2.ПРАВА И ОБЯЗАННОСТИ СТОРОН</w:t>
      </w:r>
    </w:p>
    <w:p w:rsidR="0013533D" w:rsidRPr="0013533D" w:rsidRDefault="0013533D" w:rsidP="001353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Для эффективного использования Помещений Сторона 1 представляет Стороне 2 право временно потреблять часть ресурсов и услуг, отпущенных поставщиками ресурсов и услуг Стороне 1, а Сторона 2 обязуется возмещать Стороне 1 потребленные ресурсы и услуги.</w:t>
      </w:r>
    </w:p>
    <w:p w:rsidR="0013533D" w:rsidRPr="0013533D" w:rsidRDefault="0013533D" w:rsidP="0013533D">
      <w:pPr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Возмещение затрат </w:t>
      </w:r>
      <w:r w:rsidRPr="0013533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Стороне 1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подразумевает оплату Стороной 2 платежей по содержанию Помещений </w:t>
      </w:r>
      <w:r w:rsidRPr="0013533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Стороной 1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3533D" w:rsidRPr="0013533D" w:rsidRDefault="0013533D" w:rsidP="0013533D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Сторона 1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обязана:</w:t>
      </w:r>
    </w:p>
    <w:p w:rsidR="0013533D" w:rsidRPr="0013533D" w:rsidRDefault="0013533D" w:rsidP="0013533D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Своевременно в установленные настоящим соглашением сроки выставлять Стороне 2 </w:t>
      </w: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счета, с приложением расчета выставляемой суммы, предоставлять копии актов  </w:t>
      </w:r>
      <w:proofErr w:type="spellStart"/>
      <w:proofErr w:type="gram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приемо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-передачи</w:t>
      </w:r>
      <w:proofErr w:type="gram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оказанных услуг, подписанных поставщиками коммунальных услуг по содержанию Помещений и Стороной 1, акт снятия показаний приборов учета по форме Приложений № 3, 4 и 5 к настоящему соглашению.</w:t>
      </w:r>
    </w:p>
    <w:p w:rsidR="0013533D" w:rsidRPr="0013533D" w:rsidRDefault="0013533D" w:rsidP="0013533D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письменному запросу Стороны 2 осуществлять сверку платежей, произведенных по настоящему соглашению.</w:t>
      </w:r>
    </w:p>
    <w:p w:rsidR="0013533D" w:rsidRPr="0013533D" w:rsidRDefault="0013533D" w:rsidP="0013533D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Передавать Стороне 2 поставляемую энергию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холодную и горячую воду (водоснабжение и водоотведение); проводить плановые и внеплановые проверки технического состояния приборов учета 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 их показаний.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2.3.4. Согласовывать со Стороной 2 порядок учета </w:t>
      </w:r>
      <w:proofErr w:type="gramStart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переданных</w:t>
      </w:r>
      <w:proofErr w:type="gramEnd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электроэнергии,  холодной и горячей воды в отсутствии прибора учета в связи с его выходом из строя, либо сдачей его на государственную поверку.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Производить своевременные и качественные работы по ликвидации аварий и профилактическому ремонту электрических сетей и инженерных коммуникаций.</w:t>
      </w:r>
    </w:p>
    <w:p w:rsidR="0013533D" w:rsidRPr="0013533D" w:rsidRDefault="0013533D" w:rsidP="0013533D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 2 обязана:</w:t>
      </w:r>
    </w:p>
    <w:p w:rsidR="0013533D" w:rsidRPr="0013533D" w:rsidRDefault="0013533D" w:rsidP="001353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2.4.1. Своевременно в установленные настоящим соглашением сроки оплачивать Стороне 1 расходы на коммунальные услуги по содержанию Помещений согласно выставленному счету. </w:t>
      </w:r>
    </w:p>
    <w:p w:rsidR="0013533D" w:rsidRPr="0013533D" w:rsidRDefault="0013533D" w:rsidP="0013533D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2.4.2. По письменному запросу Стороны 1 осуществлять сверку платежей, произведенных по настоящему соглашению.</w:t>
      </w:r>
    </w:p>
    <w:p w:rsidR="0013533D" w:rsidRPr="0013533D" w:rsidRDefault="0013533D" w:rsidP="0013533D">
      <w:pPr>
        <w:widowControl w:val="0"/>
        <w:numPr>
          <w:ilvl w:val="2"/>
          <w:numId w:val="29"/>
        </w:numPr>
        <w:tabs>
          <w:tab w:val="left" w:pos="0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Допускать представителей Стороны 1 для проведения плановых и внеплановых проверок технического состояния приборов учета и их показаний.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Обязанность по эксплуатации установленных приборов учета, сохранности и целостности приборов учета, своевременной замене, государственной поверке возлагается на собственника приборов, то есть на Сторону 1.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ПОРЯДОК РАСЧЕТОВ</w:t>
      </w:r>
    </w:p>
    <w:p w:rsidR="0013533D" w:rsidRPr="0013533D" w:rsidRDefault="0013533D" w:rsidP="001353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Возмещение расходов по оплате коммунальных услуг производится по тарифам поставщиков коммунальных услуг, действующим на момент получения услуг Стороной 2.</w:t>
      </w:r>
    </w:p>
    <w:p w:rsidR="0013533D" w:rsidRPr="0013533D" w:rsidRDefault="0013533D" w:rsidP="001353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Объём электроэнергии, холодной и горячей воды, подлежащий возмещению Стороной 2, рассчитывается на основании показаний приборов учета, установленных в точках присоединения (Приложение № 1 к настоящему соглашению). Объём тепловой энергии на отопление рассчитывается  с учётом показаний приборов учета в соответствии с Приложением № 7 к настоящему соглашению.</w:t>
      </w:r>
    </w:p>
    <w:p w:rsidR="0013533D" w:rsidRPr="0013533D" w:rsidRDefault="0013533D" w:rsidP="001353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Ориентировочно сумма возмещения расходов на коммунальные услуги по содержанию Помещений за период с 01.01.2020 по 31.12.2020 согласно данным Приложения № 2 к настоящему соглашению составляет 312 655 (Триста двенадцать тысяч шестьсот пятьдесят пять</w:t>
      </w:r>
      <w:proofErr w:type="gram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)</w:t>
      </w:r>
      <w:proofErr w:type="gram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 61 коп.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Сторона 1 ежемесячно на основании счетов поставщиков коммунальных услуг по содержанию Помещений в срок до 30 числа месяца, следующего за </w:t>
      </w:r>
      <w:proofErr w:type="gram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отчетным</w:t>
      </w:r>
      <w:proofErr w:type="gram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выставляет Стороне 2 счет на возмещение (оплату) коммунальных услуг по содержанию Помещений. </w:t>
      </w:r>
      <w:proofErr w:type="gram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январь-март 2020 г. Сторона 1 выставляет Стороне 2 счет на возмещение (оплату) коммунальных услуг по содержанию Помещений не позднее 30.04.2020 г. Вместе со счетом Сторона 1 предоставляет расчет выставляемой суммы, копии актов выполненных работ (оказанных услуг) за соответствующий месяц, подписанных поставщиками коммунальных услуг по содержанию Помещений и Стороной 1, акты снятия показаний приборов учета по формам Приложений № 3, 4</w:t>
      </w:r>
      <w:proofErr w:type="gram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5 к настоящему соглашению, включающие показания приборов учета, установленных в точках присоединения, на последний рабочий день каждого расчетного периода, подписанный представителями Стороны 1 и Стороны 2.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3.5. Коммунальные услуги по содержанию Помещений за январь-март 2020 г. возмещаются (оплачиваются) Стороной 2 Стороне 1 на основании документов, указанных в пункте 3.4 настоящего соглашения, самостоятельно не позднее 31.05.2020 по платежным реквизитам, указанным в счете на возмещение (оплату) коммунальных услуг по содержанию Помещений. С 01.04.2020 г. коммунальные услуги по содержанию Помещений возмещаются (оплачиваются) Стороной 2 Стороне 1 самостоятельно не позднее 20 (Двадцати) рабочих дней со дня предоставления Стороной 1 документов, указанных в пункте 3.4 настоящего соглашения, по платежным реквизитам, указанным в счете на возмещение (оплату) коммунальных услуг по содержанию Помещений. Обязанность Стороны 2 по возмещению (оплате) коммунальных услуг по содержанию Помещений считается исполненной с момента списания денежных сре</w:t>
      </w:r>
      <w:proofErr w:type="gramStart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дств с л</w:t>
      </w:r>
      <w:proofErr w:type="gramEnd"/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ицевого счета Стороны 2.</w:t>
      </w:r>
    </w:p>
    <w:p w:rsidR="0013533D" w:rsidRPr="0013533D" w:rsidRDefault="0013533D" w:rsidP="0013533D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3.6. Сторона 2 получает документы, указанные в пункте 3.4 настоящего соглашения, по адресу: </w:t>
      </w:r>
    </w:p>
    <w:p w:rsidR="0013533D" w:rsidRPr="0013533D" w:rsidRDefault="0013533D" w:rsidP="0013533D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Астраханская область, г. Астрахань, Советский район, </w:t>
      </w:r>
      <w:proofErr w:type="spellStart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ул.Б.Хмельницкого</w:t>
      </w:r>
      <w:proofErr w:type="spellEnd"/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, 3.</w:t>
      </w:r>
    </w:p>
    <w:p w:rsidR="0013533D" w:rsidRPr="0013533D" w:rsidRDefault="0013533D" w:rsidP="0013533D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3.7. В случае досрочного прекращения договора безвозмездного пользования Сторона 1 выставляет счет в размере, рассчитанном пропорционально количеству дней пользования Помещением неполного месяца.</w:t>
      </w:r>
    </w:p>
    <w:p w:rsidR="0013533D" w:rsidRPr="0013533D" w:rsidRDefault="0013533D" w:rsidP="0013533D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3.8. При выявлении факта предоставления Стороной 1 ненадлежащим образом оформленных документов, указанных в пункте 3.4 настоящего соглашения, Сторона 2 сообщает о данном факте Стороне 1 (по факсу или электронной почте). Сторона 1 обязуется в течение трех календарных дней </w:t>
      </w: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Федерации.</w:t>
      </w:r>
    </w:p>
    <w:p w:rsidR="0013533D" w:rsidRPr="0013533D" w:rsidRDefault="0013533D" w:rsidP="0013533D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ОТВЕТСТВЕННОСТЬ СТОРОН</w:t>
      </w:r>
    </w:p>
    <w:p w:rsidR="0013533D" w:rsidRPr="0013533D" w:rsidRDefault="0013533D" w:rsidP="0013533D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 1 не несет какой-либо ответственности перед Стороной 2 при прекращении подачи ресурсов по причине:</w:t>
      </w:r>
    </w:p>
    <w:p w:rsidR="0013533D" w:rsidRPr="0013533D" w:rsidRDefault="0013533D" w:rsidP="0013533D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Прекращения по основаниям, установленным в договоре на подачу ресурсов, заключенного между Стороной 1 и поставщиком ресурсов, при отсутствии вины Стороны 1;</w:t>
      </w:r>
    </w:p>
    <w:p w:rsidR="0013533D" w:rsidRPr="0013533D" w:rsidRDefault="0013533D" w:rsidP="0013533D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Аварии на сетях, принадлежащих по балансовой принадлежности поставщику ресурсов.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Стороны освобождаются от ответственности за невыполнение обязательств по настоящему соглашению в случае, если это невыполнение вызвано форс-мажорными обстоятельствами, которые признаются по действующему законодательству Российской Федерации.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ЗАКЛЮЧИТЕЛЬНЫЕ ПОЛОЖЕНИЯ</w:t>
      </w:r>
    </w:p>
    <w:p w:rsidR="0013533D" w:rsidRPr="0013533D" w:rsidRDefault="0013533D" w:rsidP="0013533D">
      <w:pPr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Настоящее соглашение вступает в силу с момента подписания его Сторонами, распространяет свое действие на правоотношения Сторон, возникшие с 01.01.2020 г., и действует по 31.12.2020 г., а в части</w:t>
      </w:r>
    </w:p>
    <w:p w:rsidR="0013533D" w:rsidRPr="0013533D" w:rsidRDefault="0013533D" w:rsidP="0013533D">
      <w:pPr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взаиморасчетов - до их полного исполнения Сторонами.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Условия, не оговорённые настоящим соглашением, выполняются Сторонами в соответствии с законодательством Российской Федерации.</w:t>
      </w:r>
    </w:p>
    <w:p w:rsidR="0013533D" w:rsidRPr="0013533D" w:rsidRDefault="0013533D" w:rsidP="0013533D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Все разногласия по настоящему соглашению регулируются путем переговоров, а в случае невозможности достижения соглашения - в Арбитражном суде Астраханской области с обязательным соблюдением досудебного порядка разрешения споров.</w:t>
      </w:r>
    </w:p>
    <w:p w:rsidR="0013533D" w:rsidRPr="0013533D" w:rsidRDefault="0013533D" w:rsidP="0013533D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Все изменения условий соглашения допускаются исключительно по письменному соглашению Сторон.</w:t>
      </w:r>
    </w:p>
    <w:p w:rsidR="0013533D" w:rsidRPr="0013533D" w:rsidRDefault="0013533D" w:rsidP="0013533D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3533D" w:rsidRPr="0013533D" w:rsidRDefault="0013533D" w:rsidP="0013533D">
      <w:pPr>
        <w:widowControl w:val="0"/>
        <w:spacing w:after="0" w:line="240" w:lineRule="auto"/>
        <w:ind w:right="-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Настоящее соглашение составлено в двух экземплярах, имеющих равную юридическую силу, один из которых хранится у Стороны 1, второй - у Стороны 2.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FF0000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5.7. Неотъемлемой частью настоящего соглашения </w:t>
      </w: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являются следующие приложения: 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1 Точки присоединения оборудования ФГБУ «АМП Каспийского моря» к сетям Каспийского института морского и речного транспорта филиала ФГБОУ ВО «ВГУВТ»;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- Приложение № 2 Расчет суммы возмещения расходов на коммунальные услуги по содержанию </w:t>
      </w:r>
      <w:r w:rsidRPr="0013533D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части помещения № 1 здания учебного корпуса с пристройкой</w:t>
      </w: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общей площадью 5124,6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кв.м</w:t>
      </w:r>
      <w:proofErr w:type="spell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. с кадастровым номером 30:12:030009:67, расположенного по адресу:</w:t>
      </w:r>
      <w:r w:rsidRPr="0013533D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ул. Б. Хмельницкого, 3, включающую в себя нежилые помещения, общей площадью 334,7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кв</w:t>
      </w:r>
      <w:proofErr w:type="gramStart"/>
      <w:r w:rsidRPr="0013533D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.м</w:t>
      </w:r>
      <w:proofErr w:type="spellEnd"/>
      <w:proofErr w:type="gram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;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3 Акт снятия показаний приборов учета электроэнергии (форма).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4 Акт снятия показаний прибора учета холодного водоснабжения (форма).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5 Акт снятия показаний прибора учета горячего водоснабжения (форма).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- Приложение № 6 Протокол расчета тепловой нагрузки  части помещения № 1 здания учебного корпуса с пристройкой общей площадью 5124,6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кв</w:t>
      </w:r>
      <w:proofErr w:type="gram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 общей площадью  334,7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кв.м</w:t>
      </w:r>
      <w:proofErr w:type="spell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- Приложение № 7 Расчёт  потребления  тепловой энергии на отопление и горячее водоснабжение (в процентном соотношении),  исходя из объёмов отапливаемых помещений зданий учебного комплекса, в том числе корпуса с пристройкой общей площадью 5124,6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кв</w:t>
      </w:r>
      <w:proofErr w:type="gram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 общей площадью  334,7 </w:t>
      </w:r>
      <w:proofErr w:type="spellStart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кв.м</w:t>
      </w:r>
      <w:proofErr w:type="spellEnd"/>
      <w:r w:rsidRPr="0013533D">
        <w:rPr>
          <w:rFonts w:ascii="Times New Roman" w:eastAsia="Courier New" w:hAnsi="Times New Roman" w:cs="Times New Roman"/>
          <w:sz w:val="23"/>
          <w:szCs w:val="23"/>
          <w:lang w:eastAsia="ru-RU"/>
        </w:rPr>
        <w:t>.</w:t>
      </w:r>
    </w:p>
    <w:p w:rsidR="0013533D" w:rsidRPr="0013533D" w:rsidRDefault="0013533D" w:rsidP="0013533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353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РЕКВИЗИТЫ И ПОДПИСИ СТОРОН: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3533D" w:rsidRPr="0013533D" w:rsidTr="003D763C">
        <w:tc>
          <w:tcPr>
            <w:tcW w:w="552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«Сторона 1»</w:t>
            </w:r>
          </w:p>
        </w:tc>
        <w:tc>
          <w:tcPr>
            <w:tcW w:w="481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«Сторона 2» </w:t>
            </w:r>
          </w:p>
        </w:tc>
      </w:tr>
      <w:tr w:rsidR="0013533D" w:rsidRPr="0013533D" w:rsidTr="003D763C">
        <w:tc>
          <w:tcPr>
            <w:tcW w:w="552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ФГБОУ ВО «ВГУВТ»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603005 г. Нижний Новгород, ул. Нестерова, 5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ИНН/КПП 5260001076/526001001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ОГРН 1025203032645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Каспийский институт морского и речного транспорта филиал ФГБОУ ВО «ВГУВТ»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414000, г. Астрахань, ул. Урицкого, дом 17/ул. Никольская, дом 6/ул. Фиолетова, дом 14</w:t>
            </w:r>
            <w:proofErr w:type="gramEnd"/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КПП 301543002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Лицевой счет 20256Х11190 (Х – </w:t>
            </w:r>
            <w:proofErr w:type="gramStart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английская</w:t>
            </w:r>
            <w:proofErr w:type="gramEnd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заглавная) в УФК по Астраханской области (Каспийский институт морского и речного транспорта филиал ФГБОУ ВО «ВГУВТ»)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Расчетный счет 40501810803492000002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в Отделении Астрахань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БИК 041203001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ОКПО 31713194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Тел./факс: (8512) 21-10-41/21-10-40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mail:</w:t>
            </w:r>
            <w:hyperlink r:id="rId10" w:history="1">
              <w:r w:rsidRPr="0013533D">
                <w:rPr>
                  <w:rFonts w:ascii="Times New Roman" w:eastAsia="Courier New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>nfo@afvgavt.ru</w:t>
              </w:r>
              <w:proofErr w:type="spellEnd"/>
            </w:hyperlink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ФГБУ «АМП Каспийского моря»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Россия, 414016, г. Астрахань, 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ул. Капитана Краснова, 31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ИНН/КПП 3018010485/301801001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ОГРН 1133023002122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Лицевой счет 20256Ц76300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в УФК по Астраханской области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Расчетный счет УФК 40501810803492000002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в Отделении Астрахань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БИК 041203001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ОКПО 36712354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Тел./факс: (8512) 58-45-69, 58-45-66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1" w:history="1">
              <w:r w:rsidRPr="0013533D">
                <w:rPr>
                  <w:rFonts w:ascii="Times New Roman" w:eastAsia="Courier New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>mail@ampastra.ru</w:t>
              </w:r>
            </w:hyperlink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533D" w:rsidRPr="0013533D" w:rsidTr="003D763C">
        <w:tc>
          <w:tcPr>
            <w:tcW w:w="552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Директор Каспийского института морского и речного транспорта филиала ФГБОУ ВО «ВГУВТ»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_______________О.И. Карташова</w:t>
            </w:r>
            <w:bookmarkStart w:id="6" w:name="_GoBack"/>
            <w:bookmarkEnd w:id="6"/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 М.А. </w:t>
            </w:r>
            <w:proofErr w:type="spellStart"/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Абдулатипов</w:t>
            </w:r>
            <w:proofErr w:type="spellEnd"/>
          </w:p>
          <w:p w:rsidR="0013533D" w:rsidRPr="0013533D" w:rsidRDefault="0013533D" w:rsidP="00135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533D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</w:tc>
      </w:tr>
    </w:tbl>
    <w:p w:rsidR="0013533D" w:rsidRPr="0013533D" w:rsidRDefault="0013533D" w:rsidP="0013533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ectPr w:rsidR="0013533D" w:rsidRPr="0013533D" w:rsidSect="0013533D">
          <w:footerReference w:type="default" r:id="rId12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lastRenderedPageBreak/>
        <w:t xml:space="preserve">Приложение № 2       к соглашению о возмещении </w:t>
      </w:r>
      <w:proofErr w:type="gramStart"/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>коммунальных</w:t>
      </w:r>
      <w:proofErr w:type="gramEnd"/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</w:t>
      </w:r>
    </w:p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платежей № _____ от «___» _______ 2020 г.</w:t>
      </w:r>
    </w:p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-- - - - - - - - - - - - - - - - - - - - - - - - - - - -- - - - - - - - - </w:t>
      </w:r>
    </w:p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</w:t>
      </w:r>
    </w:p>
    <w:p w:rsidR="00A23F73" w:rsidRPr="00A23F73" w:rsidRDefault="00A23F73" w:rsidP="00A23F7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Расчёт </w:t>
      </w:r>
    </w:p>
    <w:p w:rsidR="00A23F73" w:rsidRPr="00A23F73" w:rsidRDefault="00A23F73" w:rsidP="00A23F7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</w:pP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суммы возмещения расходов на коммунальные услуги по содержанию </w:t>
      </w:r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части помещения № 1 здания учебного корпуса с пристройкой</w:t>
      </w:r>
      <w:r w:rsidRPr="00A23F73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общей площадью 5124,6 кв. м с кадастровым номером 30:12:030009:67, расположенного по адресу:</w:t>
      </w:r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ул. Б. Хмельницкого, 3, включающей в себя нежилые помещения общей площадью 334,7 кв. м,</w:t>
      </w:r>
      <w:r w:rsidRPr="00A23F73"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  <w:t xml:space="preserve"> </w:t>
      </w:r>
    </w:p>
    <w:p w:rsidR="00A23F73" w:rsidRPr="00A23F73" w:rsidRDefault="00A23F73" w:rsidP="00A23F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proofErr w:type="gramStart"/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занимаемые ФГБУ «АМП Каспийского моря».</w:t>
      </w:r>
      <w:proofErr w:type="gramEnd"/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1. Электроэнергия:</w:t>
      </w:r>
    </w:p>
    <w:p w:rsidR="00A23F73" w:rsidRPr="00A23F73" w:rsidRDefault="00A23F73" w:rsidP="00A23F73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Среднесуточный объём потребляемой электроэнергии, поданной в помещения общей площадью 334,70 кв. м здания учебного корпуса с пристройкой с кадастровым номером 30:12:030009:6, расположенного по адресу: Астраханская область, г. Астрахань, Советский район, ул. Б. Хмельницкого,3 составляет – 115,67 кВт/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числе: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Работа компьютеров, оргтехники, бытовой техники – 70,21 кВт/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 248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17412,08 кВт.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Освещение помещений – 28,16 кВт/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 248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6983,68 кВт.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Работа сплит-систем – 83,88 кВт/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 104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8723,52 кВт.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Тепловая завеса – 28,16 кВт/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 167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4702,72 кВт</w:t>
      </w:r>
    </w:p>
    <w:p w:rsidR="00A23F73" w:rsidRPr="00A23F73" w:rsidRDefault="00A23F73" w:rsidP="00A23F73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Тариф гарантирующего поставщика электроэнергии с учётом НДС на момент заключения соглашения – 6,0835 руб./кВт. 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ИТОГО: </w:t>
      </w: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возмещения расходов по электроэнергии за период с 01.01.2020 г. по 31.12.2020 г. составляет 230 090,14  руб.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[(17412,08+6983,68+8723,52+4702,72) кВт х 6,0835 руб/кВт = 230 090,14 руб. с учетом.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НДС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]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2. Теплоснабжение и горячее водоснабжение: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Объём отапливаемых помещений Учебного корпуса с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пристроем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, литер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расположенного по адресу: 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Астраханская область, г. Астрахань, Советский район, ул. Б. Хмельницкого, 3 - 31988 куб. м.</w:t>
      </w:r>
      <w:proofErr w:type="gramEnd"/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Объём отапливаемых помещений, занимаемых ФГБУ «АМП Каспийского моря» - 1104,51 куб. м.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Ориентировочный объём потребления тепловой энергии на отопление зданием Учебного корпуса с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пристроем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, литер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- 957,335 Гкал/год.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Ориентировочный объём потребления тепловой энергии на отопление </w:t>
      </w:r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нежилым помещением общей площадью 334,7 </w:t>
      </w:r>
      <w:proofErr w:type="spellStart"/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кв</w:t>
      </w:r>
      <w:proofErr w:type="gramStart"/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- 33,1 Гкал/год.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Ориентировочный объём потребления тепловой энергии и  теплоносителя на горячее водоснабжение в здании Учебного корпуса с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пристроем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литер А  - 570,24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/год,  28,187 Гкал/год.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Ориентировочный объём потребления тепловой энергии и теплоносителя на горячее водоснабжение </w:t>
      </w:r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нежилым помещением общей площадью 334,7 </w:t>
      </w:r>
      <w:proofErr w:type="spellStart"/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кв</w:t>
      </w:r>
      <w:proofErr w:type="gramStart"/>
      <w:r w:rsidRPr="00A23F73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- 95,04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куб.м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/год,  4,695 Гкал/год.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Тариф гарантирующего поставщика тепловой энергии с учётом НДС: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 с 01.01.2020 по 30.06.2020 г.    34,22 руб/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,   1860,66 руб/Гкал,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 с 01.07.2020 по 31.12.2020 г.    35,59 руб/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,   2040,20 руб/Гкал.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ИТОГО: </w:t>
      </w: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возмещения расходов по теплоснабжению и горячему водоснабжению за период с  01.01.2020 г. по 31.12.2020 г. составляет 76 252,87 руб.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[(20,9 Гкал х 1860,66 руб/Гкал + 12,2 Гкал х 2040,2 Гкал/руб) +(2,3475 Гкал х 1860,66 руб/Гкал + 2,3475 Гкал х 2040,2 Гкал/руб  +47,52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х 34,22 руб/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куб.м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+ 47,52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куб.м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х 35,59 руб/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куб.м</w:t>
      </w:r>
      <w:proofErr w:type="spell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) = 63</w:t>
      </w:r>
      <w:r w:rsidRPr="00A23F7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778,23 руб +12 474,64 = 76 252,87  руб/год,   с учетом  НДС  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3. Холодное водоснабжение и водоотведение холодной и горячей воды: 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- тариф организации водопроводно-канализационного хозяйства на водоснабжение холодной водой и водоотведение холодной и горячей воды - 75,15 руб./чел. в месяц.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исленность работников – 7 человек.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тоимость услуг за холодное водоснабжение и водоотведение холодной и горячей воды составляет: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чел. х 75,15 руб/чел. в мес. х 12 </w:t>
      </w:r>
      <w:proofErr w:type="spellStart"/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6 312,6 руб.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ИТОГО:  </w:t>
      </w: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возмещения расходов по холодному водоснабжению и водоотведению холодной и горячей воды  за период с 01.01.2020 г. по 31.12.2020 г. составляет – 6 312,6 руб.</w:t>
      </w:r>
    </w:p>
    <w:p w:rsidR="00A23F73" w:rsidRPr="00A23F73" w:rsidRDefault="00A23F73" w:rsidP="00A23F7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23F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ВСЕГО: ориентировочная </w:t>
      </w:r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сумма возмещения  расходов по коммунальным услугам  по содержанию части помещения № 1 здания учебного корпуса с пристройкой общей площадью 5 124,6 кв. м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 общей площадью 334,7 </w:t>
      </w:r>
      <w:proofErr w:type="spell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gramStart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A23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период с 01.01.2020 г. по 31.12.2020 г. составляет  </w:t>
      </w:r>
      <w:r w:rsidRPr="00A23F7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312 655 (Триста двенадцать тысяч шестьсот пятьдесят пять ) рублей 61 копейка.</w:t>
      </w:r>
    </w:p>
    <w:tbl>
      <w:tblPr>
        <w:tblW w:w="10773" w:type="dxa"/>
        <w:jc w:val="center"/>
        <w:tblInd w:w="108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A23F73" w:rsidRPr="00A23F73" w:rsidTr="003D763C">
        <w:trPr>
          <w:trHeight w:val="1976"/>
          <w:jc w:val="center"/>
        </w:trPr>
        <w:tc>
          <w:tcPr>
            <w:tcW w:w="5954" w:type="dxa"/>
            <w:shd w:val="clear" w:color="auto" w:fill="auto"/>
          </w:tcPr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7" w:name="OLE_LINK1"/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_______________О.И. Карташова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МП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  ____________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МП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bookmarkEnd w:id="7"/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A23F73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- - - - - - - - - - - - - - - - - - - - - - -- - - - - - - - - - - -- - - - - - - - - - - - - - - - - - - - - - - - - -- - - - - - - - - - - - - - - </w:t>
      </w:r>
    </w:p>
    <w:tbl>
      <w:tblPr>
        <w:tblW w:w="10773" w:type="dxa"/>
        <w:jc w:val="center"/>
        <w:tblInd w:w="108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A23F73" w:rsidRPr="00A23F73" w:rsidTr="003D763C">
        <w:trPr>
          <w:trHeight w:val="1976"/>
          <w:jc w:val="center"/>
        </w:trPr>
        <w:tc>
          <w:tcPr>
            <w:tcW w:w="5954" w:type="dxa"/>
            <w:shd w:val="clear" w:color="auto" w:fill="auto"/>
          </w:tcPr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_______________О.И. Карташова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МП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  ____________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3F73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МП</w:t>
            </w: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23F73" w:rsidRPr="00A23F73" w:rsidRDefault="00A23F73" w:rsidP="00A23F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23F73" w:rsidRPr="00A23F73" w:rsidRDefault="00A23F73" w:rsidP="00A23F7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3533D" w:rsidRPr="0013533D" w:rsidRDefault="0013533D" w:rsidP="001353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1623D1" w:rsidSect="0013533D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E" w:rsidRDefault="00E1482E" w:rsidP="005D5581">
      <w:pPr>
        <w:spacing w:after="0" w:line="240" w:lineRule="auto"/>
      </w:pPr>
      <w:r>
        <w:separator/>
      </w:r>
    </w:p>
  </w:endnote>
  <w:endnote w:type="continuationSeparator" w:id="0">
    <w:p w:rsidR="00E1482E" w:rsidRDefault="00E1482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A23F73">
      <w:rPr>
        <w:rFonts w:ascii="Times New Roman" w:hAnsi="Times New Roman"/>
        <w:noProof/>
        <w:sz w:val="16"/>
        <w:szCs w:val="16"/>
      </w:rPr>
      <w:t>8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E" w:rsidRDefault="00E1482E" w:rsidP="005D5581">
      <w:pPr>
        <w:spacing w:after="0" w:line="240" w:lineRule="auto"/>
      </w:pPr>
      <w:r>
        <w:separator/>
      </w:r>
    </w:p>
  </w:footnote>
  <w:footnote w:type="continuationSeparator" w:id="0">
    <w:p w:rsidR="00E1482E" w:rsidRDefault="00E1482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53260"/>
    <w:rsid w:val="0075363F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fo@afvgav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377EE7-C5F9-4457-8ACB-D314E57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60</cp:revision>
  <cp:lastPrinted>2019-04-19T05:23:00Z</cp:lastPrinted>
  <dcterms:created xsi:type="dcterms:W3CDTF">2018-03-30T08:56:00Z</dcterms:created>
  <dcterms:modified xsi:type="dcterms:W3CDTF">2020-03-23T07:10:00Z</dcterms:modified>
</cp:coreProperties>
</file>