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695ADC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9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95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B2" w:rsidRPr="007F689B" w:rsidRDefault="00420695" w:rsidP="008905B2">
      <w:pPr>
        <w:pStyle w:val="a4"/>
        <w:rPr>
          <w:sz w:val="24"/>
        </w:rPr>
      </w:pPr>
      <w:r>
        <w:rPr>
          <w:sz w:val="24"/>
        </w:rPr>
        <w:t xml:space="preserve">на </w:t>
      </w:r>
      <w:r w:rsidR="008905B2" w:rsidRPr="00F304C3">
        <w:rPr>
          <w:sz w:val="24"/>
        </w:rPr>
        <w:t xml:space="preserve"> </w:t>
      </w:r>
      <w:r w:rsidR="005D1049">
        <w:rPr>
          <w:sz w:val="24"/>
        </w:rPr>
        <w:t>оказание услуг связи (</w:t>
      </w:r>
      <w:proofErr w:type="gramStart"/>
      <w:r w:rsidR="005D1049">
        <w:rPr>
          <w:sz w:val="24"/>
        </w:rPr>
        <w:t>междугородная</w:t>
      </w:r>
      <w:proofErr w:type="gramEnd"/>
      <w:r w:rsidR="007F689B" w:rsidRPr="007F689B">
        <w:rPr>
          <w:sz w:val="24"/>
        </w:rPr>
        <w:t>)</w:t>
      </w:r>
    </w:p>
    <w:p w:rsidR="008905B2" w:rsidRPr="008905B2" w:rsidRDefault="008905B2" w:rsidP="008905B2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42069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 w:rsidR="005D1049">
        <w:rPr>
          <w:rFonts w:ascii="Times New Roman" w:hAnsi="Times New Roman" w:cs="Times New Roman"/>
          <w:b/>
          <w:sz w:val="24"/>
          <w:szCs w:val="24"/>
        </w:rPr>
        <w:t xml:space="preserve"> 20 </w:t>
      </w:r>
      <w:r>
        <w:rPr>
          <w:rFonts w:ascii="Times New Roman" w:hAnsi="Times New Roman" w:cs="Times New Roman"/>
          <w:b/>
          <w:sz w:val="24"/>
          <w:szCs w:val="24"/>
        </w:rPr>
        <w:t>п. 4.</w:t>
      </w:r>
      <w:r w:rsidR="00695AD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420695" w:rsidRPr="00CA49F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A36B2A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947D4" w:rsidRPr="004E568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8391B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5D1049" w:rsidRPr="00733F4A" w:rsidRDefault="005D1049" w:rsidP="005D10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 обязуется оказывать Абоненту услуги связи, описанные в  Приложениях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</w:p>
          <w:p w:rsidR="00161AB9" w:rsidRPr="007F689B" w:rsidRDefault="00161AB9" w:rsidP="007F689B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8391B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695AD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DC">
              <w:rPr>
                <w:rFonts w:ascii="Times New Roman" w:eastAsia="Times New Roman" w:hAnsi="Times New Roman" w:cs="Times New Roman"/>
                <w:lang w:eastAsia="ru-RU"/>
              </w:rPr>
              <w:t xml:space="preserve">105 960 (Сто пять тысяч девятьсот шестьдесят) руб., 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95ADC">
              <w:rPr>
                <w:rFonts w:ascii="Times New Roman" w:eastAsia="Times New Roman" w:hAnsi="Times New Roman" w:cs="Times New Roman"/>
                <w:lang w:eastAsia="ru-RU"/>
              </w:rPr>
              <w:t>НДС 20 % 17 660 (Семнадцать тысяч шестьсот шестьдесят) рублей 00 копеек.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E47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93" w:rsidRPr="00A75DDF" w:rsidRDefault="00CD2493" w:rsidP="00CD249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CD2493" w:rsidRPr="00A75DDF" w:rsidRDefault="00695ADC" w:rsidP="00CD249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2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D2493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493" w:rsidRPr="00A75DDF" w:rsidRDefault="00CD2493" w:rsidP="00CD249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CD2493" w:rsidRPr="00A75DDF" w:rsidRDefault="00CD2493" w:rsidP="00CD249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D2493" w:rsidRPr="00A75DDF" w:rsidRDefault="00CD2493" w:rsidP="00CD249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9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95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CD2493" w:rsidRPr="00A75DDF" w:rsidRDefault="00CD2493" w:rsidP="00CD249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7F689B" w:rsidRPr="007F689B" w:rsidRDefault="00753260" w:rsidP="007F689B">
      <w:pPr>
        <w:pStyle w:val="a4"/>
        <w:rPr>
          <w:sz w:val="24"/>
        </w:rPr>
      </w:pPr>
      <w:r w:rsidRPr="006E2EA0">
        <w:rPr>
          <w:sz w:val="24"/>
        </w:rPr>
        <w:t>Документация о закупке у единственного поставщика (исполнителя, подрядчика)</w:t>
      </w:r>
      <w:r w:rsidR="000E31F9" w:rsidRPr="000E31F9">
        <w:rPr>
          <w:sz w:val="24"/>
        </w:rPr>
        <w:t xml:space="preserve"> </w:t>
      </w:r>
    </w:p>
    <w:p w:rsidR="00E473C8" w:rsidRPr="007F689B" w:rsidRDefault="001E0DC3" w:rsidP="00E473C8">
      <w:pPr>
        <w:pStyle w:val="a4"/>
        <w:rPr>
          <w:sz w:val="24"/>
        </w:rPr>
      </w:pPr>
      <w:r w:rsidRPr="00F304C3">
        <w:rPr>
          <w:sz w:val="24"/>
        </w:rPr>
        <w:t xml:space="preserve"> </w:t>
      </w:r>
      <w:r w:rsidR="00E473C8">
        <w:rPr>
          <w:sz w:val="24"/>
        </w:rPr>
        <w:t xml:space="preserve">на </w:t>
      </w:r>
      <w:r w:rsidR="00E473C8" w:rsidRPr="00F304C3">
        <w:rPr>
          <w:sz w:val="24"/>
        </w:rPr>
        <w:t xml:space="preserve"> </w:t>
      </w:r>
      <w:r w:rsidR="00E473C8">
        <w:rPr>
          <w:sz w:val="24"/>
        </w:rPr>
        <w:t>оказание услуг связи (</w:t>
      </w:r>
      <w:proofErr w:type="gramStart"/>
      <w:r w:rsidR="00E473C8">
        <w:rPr>
          <w:sz w:val="24"/>
        </w:rPr>
        <w:t>междугородная</w:t>
      </w:r>
      <w:proofErr w:type="gramEnd"/>
      <w:r w:rsidR="00E473C8" w:rsidRPr="007F689B">
        <w:rPr>
          <w:sz w:val="24"/>
        </w:rPr>
        <w:t>)</w:t>
      </w:r>
    </w:p>
    <w:p w:rsidR="00E473C8" w:rsidRPr="008905B2" w:rsidRDefault="00E473C8" w:rsidP="00E473C8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E473C8" w:rsidRDefault="00E473C8" w:rsidP="00E4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</w:t>
      </w:r>
      <w:r w:rsidR="00695AD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0E31F9" w:rsidRDefault="000E31F9" w:rsidP="00E473C8">
      <w:pPr>
        <w:pStyle w:val="a4"/>
        <w:rPr>
          <w:b w:val="0"/>
          <w:sz w:val="24"/>
        </w:rPr>
      </w:pPr>
    </w:p>
    <w:p w:rsidR="00D715F8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98391B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98391B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98391B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D2756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2F15E7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8391B">
        <w:tc>
          <w:tcPr>
            <w:tcW w:w="10421" w:type="dxa"/>
          </w:tcPr>
          <w:p w:rsidR="00D86FD6" w:rsidRDefault="00695ADC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DC">
              <w:rPr>
                <w:rFonts w:ascii="Times New Roman" w:eastAsia="Times New Roman" w:hAnsi="Times New Roman" w:cs="Times New Roman"/>
                <w:lang w:eastAsia="ru-RU"/>
              </w:rPr>
              <w:t>105 960 (Сто пять тысяч девятьсот шестьдесят) руб., в том числе НДС 20 % 17 660 (Семнадцать тысяч шестьсот шестьдесят)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98391B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</w:p>
        </w:tc>
      </w:tr>
      <w:tr w:rsidR="00DF5F49" w:rsidTr="0098391B">
        <w:tc>
          <w:tcPr>
            <w:tcW w:w="10421" w:type="dxa"/>
          </w:tcPr>
          <w:p w:rsidR="00DF5F49" w:rsidRDefault="00DF5F49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98391B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8391B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8391B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8391B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8391B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8391B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8391B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8391B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98391B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8391B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8391B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493" w:rsidRDefault="00CD2493" w:rsidP="00E2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52EF" w:rsidRPr="00B46CC2" w:rsidRDefault="00E252EF" w:rsidP="00E2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EE511F" w:rsidRPr="00BE4E67" w:rsidRDefault="00E252EF" w:rsidP="00BE4E67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975913726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975913726"/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F947D4" w:rsidRPr="00733F4A" w:rsidRDefault="00F947D4" w:rsidP="00F947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000511-Б2</w:t>
      </w:r>
    </w:p>
    <w:p w:rsidR="00F947D4" w:rsidRPr="00733F4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 w:rsidRPr="00197A42"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казначейства.</w:t>
      </w: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«___»_____________20__г.</w:t>
      </w: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:rsidR="00F947D4" w:rsidRDefault="00F947D4" w:rsidP="00F94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</w:t>
      </w:r>
      <w:r w:rsidRPr="00197A42">
        <w:rPr>
          <w:rFonts w:ascii="Times New Roman" w:hAnsi="Times New Roman" w:cs="Times New Roman"/>
        </w:rPr>
        <w:t>лице специалиста по работе с ключевыми клиентами отдела продаж корпоративным и государственным клиентам Астраханского филиала ПАО «Ростелеком</w:t>
      </w:r>
      <w:r w:rsidRPr="00A1140C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0402/29/40-18 от 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>, с другой стороны</w:t>
      </w:r>
      <w:r w:rsidRPr="00C120C0">
        <w:rPr>
          <w:rFonts w:ascii="Times New Roman" w:eastAsia="Times New Roman" w:hAnsi="Times New Roman" w:cs="Times New Roman"/>
          <w:lang w:eastAsia="ru-RU"/>
        </w:rPr>
        <w:t xml:space="preserve">,  принимая во внимание, что  Оператор  имеет   лицензии на  предоставление   услуг  связи </w:t>
      </w:r>
      <w:r w:rsidRPr="00FD435A">
        <w:rPr>
          <w:rFonts w:ascii="Times New Roman" w:eastAsia="Times New Roman" w:hAnsi="Times New Roman" w:cs="Times New Roman"/>
          <w:lang w:eastAsia="ru-RU"/>
        </w:rPr>
        <w:t>№</w:t>
      </w:r>
      <w:r w:rsidRPr="00FD435A">
        <w:rPr>
          <w:rFonts w:ascii="Times New Roman" w:hAnsi="Times New Roman" w:cs="Times New Roman"/>
        </w:rPr>
        <w:t xml:space="preserve"> 166730, </w:t>
      </w:r>
      <w:r w:rsidRPr="00FD435A">
        <w:rPr>
          <w:rFonts w:ascii="Times New Roman" w:eastAsia="Times New Roman" w:hAnsi="Times New Roman" w:cs="Times New Roman"/>
          <w:lang w:eastAsia="ru-RU"/>
        </w:rPr>
        <w:t xml:space="preserve"> № 166731,  № 166743,   №166732</w:t>
      </w:r>
      <w:r w:rsidRPr="00C120C0">
        <w:rPr>
          <w:rFonts w:ascii="Times New Roman" w:eastAsia="Times New Roman" w:hAnsi="Times New Roman" w:cs="Times New Roman"/>
          <w:lang w:eastAsia="ru-RU"/>
        </w:rPr>
        <w:t xml:space="preserve">  заключили настоящий Договор о нижеследующем:</w:t>
      </w:r>
    </w:p>
    <w:p w:rsidR="00F947D4" w:rsidRPr="00733F4A" w:rsidRDefault="00F947D4" w:rsidP="00F947D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  В соответствии с условиями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Оператор обязуется оказывать Абоненту услуги связи, описанные в  Приложениях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</w:t>
      </w: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>. </w:t>
      </w:r>
      <w:r>
        <w:rPr>
          <w:rFonts w:ascii="Times New Roman" w:eastAsia="Times New Roman" w:hAnsi="Times New Roman" w:cs="Times New Roman"/>
          <w:lang w:eastAsia="ru-RU"/>
        </w:rPr>
        <w:t>Ц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ена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105 960 (Сто пять тысяч девятьсот шестьдесят)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руб., в том числе НДС </w:t>
      </w:r>
      <w:r w:rsidRPr="006073D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% 17 660 (Семнадцать тысяч шестьсот шестьдесят) рублей 00 копеек.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формировании цены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применяется тарифный метод. </w:t>
      </w:r>
      <w:r w:rsidRPr="006073D5">
        <w:rPr>
          <w:rFonts w:ascii="Times New Roman" w:eastAsia="Times New Roman" w:hAnsi="Times New Roman" w:cs="Times New Roman"/>
          <w:lang w:eastAsia="ru-RU"/>
        </w:rPr>
        <w:t xml:space="preserve">Цену договора составляет суммарная стоимость </w:t>
      </w:r>
      <w:r>
        <w:rPr>
          <w:rFonts w:ascii="Times New Roman" w:eastAsia="Times New Roman" w:hAnsi="Times New Roman" w:cs="Times New Roman"/>
          <w:lang w:eastAsia="ru-RU"/>
        </w:rPr>
        <w:t>услуг</w:t>
      </w:r>
      <w:r w:rsidRPr="006073D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оказанных</w:t>
      </w:r>
      <w:r w:rsidRPr="006073D5">
        <w:rPr>
          <w:rFonts w:ascii="Times New Roman" w:eastAsia="Times New Roman" w:hAnsi="Times New Roman" w:cs="Times New Roman"/>
          <w:lang w:eastAsia="ru-RU"/>
        </w:rPr>
        <w:t xml:space="preserve"> Исполнителем за весь период действия договора.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257">
        <w:rPr>
          <w:rFonts w:ascii="Times New Roman" w:eastAsia="Times New Roman" w:hAnsi="Times New Roman" w:cs="Times New Roman"/>
          <w:lang w:eastAsia="ru-RU"/>
        </w:rPr>
        <w:t>Цена договора является ориентировочной и может изменяться в зависимости от объема оказанных услуг в пределах этой суммы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947D4" w:rsidRPr="006073D5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7D4" w:rsidRPr="00733F4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    Права и обязанности Сторон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2.1. Оператор обязан: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2.1.1. Оказывать Абоненту услуги в соответствии с законодательством РФ, лицензиями,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ом.</w:t>
      </w:r>
      <w:r>
        <w:rPr>
          <w:rFonts w:ascii="Times New Roman" w:eastAsia="Times New Roman" w:hAnsi="Times New Roman" w:cs="Times New Roman"/>
          <w:lang w:eastAsia="ru-RU"/>
        </w:rPr>
        <w:t xml:space="preserve"> Обеспечить предоставление услуг 24 часа в сутки, непрерывно, за исключением случаев проведения профилактических и ремонтных работ, которые будут планироваться на время, когда это может нанести наименьший ущерб Абоненту по адресу: Россия, 41416, г. Астрахань, ул. Капитана Краснова, 31.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2.1.2. Вести учет оказываемых услуг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2.1.3. Устранять неисправности, препятствующие пользованию услугами, по заявке Абонента с учетом технических возможностей в сроки, установленные действующими нормативными актами, а неисправности, возникшие по вине Абонента, устранять с учетом технических возможностей за дополнительную плату в соответствии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с действующими тарифами Оператора.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2.1.4. Извещать Абонента об изменении  Оператором тарифов на услуги через средства массовой информации не менее чем за десять дней до введения новых тарифов. Тарифные планы публикуются Оператором на сайте </w:t>
      </w:r>
      <w:r w:rsidRPr="00733F4A">
        <w:rPr>
          <w:rFonts w:ascii="Times New Roman" w:eastAsia="Times New Roman" w:hAnsi="Times New Roman" w:cs="Times New Roman"/>
          <w:lang w:val="en-US" w:eastAsia="ru-RU"/>
        </w:rPr>
        <w:t>www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rt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B64">
        <w:rPr>
          <w:rFonts w:ascii="Times New Roman" w:eastAsia="Times New Roman" w:hAnsi="Times New Roman" w:cs="Times New Roman"/>
          <w:lang w:eastAsia="ru-RU"/>
        </w:rPr>
        <w:t>2.1.5. Оформлять и направлять Акты начала оказания услуг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и Акты оказанных услуг Абоненту (далее совместно именуемые – Акты).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bCs/>
          <w:lang w:eastAsia="ru-RU"/>
        </w:rPr>
        <w:t>Информировать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Абонента 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предстоящем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проведении профилактических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или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ремонтных работ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рабочие дни не позднее, чем за 24 часа, с указанием продолжительности таких работ. В выходные и нерабочие праздничные дни, профилактические работы не проводятся. Информация о планируемом проведении профилактических работ передается Абоненту по факсу: (8512) 58-45-66 с 09-00 ч. До 18-00 ч., за подписью должностного лица, уполномоченного Оператором давать такую информацию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2.1.7.Предоставлять бесплатно и круглосуточно следующие информационно-справочные услуги: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предоставление справочной информации о тарифах на услуги, о состоянии лицевого счета Абонента, в том числе о задолженности по оплате услуг;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предоставление информации о зоне обслуживания своей сети связи;</w:t>
      </w:r>
    </w:p>
    <w:p w:rsidR="00F947D4" w:rsidRDefault="00F947D4" w:rsidP="00F947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прием информации о технической неисправности, препятствующей пользованию услугами.</w:t>
      </w:r>
    </w:p>
    <w:p w:rsidR="00F947D4" w:rsidRPr="00733F4A" w:rsidRDefault="00F947D4" w:rsidP="00F947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2.2. Оператор имеет право: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2.2.1. В одностороннем порядке путем направления Абоненту письменного уведомления вносить изменения в подп.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срок, не превышающий 10 (десять)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F947D4" w:rsidRPr="00285594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2.2.2. </w:t>
      </w:r>
      <w:r w:rsidRPr="00285594">
        <w:rPr>
          <w:rFonts w:ascii="Times New Roman" w:eastAsia="Times New Roman" w:hAnsi="Times New Roman" w:cs="Times New Roman"/>
          <w:lang w:eastAsia="ru-RU"/>
        </w:rPr>
        <w:t xml:space="preserve">Требовать от Абонента исполнения обязательств по настоящему Договору, в том числе неисполненных перед Оператором денежных обязательств.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2.2.3.Приостанавливать на основании письменного уведомления  оказание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  случае использования Абонентом абонентских номеров или выделенных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предоставления услуг третьим лицам.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2.2.4.  Приостанавливать оказание услуг при возникновении чрезвычайных ситуаций природного и техногенного  характера, в соответствии со ст.66 Федерального закона «О связи».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2.2.5. Приостанавливать оказание  услуг в случае нарушения Абонентом требований, связанных с оказанием этих услуг и установленных Федеральным законом  «О связи», иными нормативными правовыми актами 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>, в том числе нарушения сроков оплаты оказанных Абоненту услуг, до устранения нарушения или предоставления документов, подтверждающих оплату Оператору стоимости оказанных услуг. Приостановление оказания услуг производится Оператором  в срок, указанный в письменном  уведомлении, направленном  Абоненту.</w:t>
      </w:r>
      <w:r w:rsidRPr="0073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При этом сохраняется доступ к сети связи и возможность вызова Абонентом экстренных (оперативных) служб.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2.3.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>Абонент обязан: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2.3.1. Пользоваться услугами исключительно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Оплачивать услуги в полном объеме и в сроки, определенные в настоящем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е, согласно действующим на момент оказания  услуг тарифам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Оператора. Осуществлять контроль над расходованием денежных средств, выделенных на услуги, 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2.3.2. Письменно уведомлять Оператора об изменении  наименования юридического лица, юридического и почтового адреса Абонента в срок, не превышающий  10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 Письменно уведомить Оператора об изменении адреса доставки счетов, счетов-фактур, Актов и банковских реквизитов Абонента в течение 5 (пяти) календарных дней с момента изменения. Уведомление производится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а, с последующей доставкой оригинала уведомления Оператору. Уведомление должно быть подписано лицом, уполномоченным на внесение изменения 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2.3.3. Извещать Оператора обо всех случаях перерывов связи в предоставляемых Абоненту услугах.</w:t>
      </w:r>
      <w:r>
        <w:rPr>
          <w:rFonts w:ascii="Times New Roman" w:eastAsia="Times New Roman" w:hAnsi="Times New Roman" w:cs="Times New Roman"/>
          <w:lang w:eastAsia="ru-RU"/>
        </w:rPr>
        <w:t xml:space="preserve"> Содержать в исправном состоянии абонентскую линию, находящуюся в помещении Абонента. Немедленно сообщать Оператору о любой неисправности, перерыве или нарушении в предоставлении услуг по телефону: 8800181181.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2.3.4. Принимать услуги и возвращать Оператору подписанные со своей стороны уполномоченными лицами оригиналы  Актов  в течение 10 (десяти) рабочих дней с момента  получения. Копии Актов направляются  Абонентом Оператору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В том случае если в течение 10 (десяти) рабочих дней со дня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начала оказания услуг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и (или) окончания Отчетного периода (месяц оказания услуг) Абонент  не подписывает предоставленные Оператором  Акты  и не предоставляет Оператору  письменного мотивированного отказа в признании надлежащего исполнения обязательств Оператором, Абонент считается согласившимся с датой, объемом и качеством услуг, указанных  в Актах.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  При этом  Оператор  вправе требовать оплату счетов на суммы, указанные в Актах, а  Абонент обязан оплачивать эти счета в соответствии с условиями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2.3.5. В рабочее время обеспечить беспрепятственный доступ работников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предъявивших соответствующее удостоверение, для выполнения работ, необходимых во исполнение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, а также для проведения осмотра, ремонта и технического обслуживания средств, сооружений, линий связи в помещениях, находящихся во владении и (или) пользовании Абонента. В случае необходимости проведения работ по организации абонентской линии  обеспечить получение необходимых разрешений и согласований от владельца территории (помещения), на которой расположено оборудование Оператора и (или) оборудование Абонента, на проведение работ по прокладке кабеля, строительству кабельной канализации и организации кабельного ввода, а также по размещению и электропитанию оборудования Оператора.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2.3.6. В случае одностороннего полного (частичного) отказа от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 письменно уведомить об этом Оператора за 30 дней  до даты отключения услуг, а также оплатить Оператору фактически понесенные расходы за предоставление услуг   и стоимость оказанных услуг в размере, предусмотренном действующими на момент их оказания тарифами Оператора.  Оплата должна быть произведена в течение 5 рабочих дней с момента направления Абонентом соответствующего уведомления Оператору.  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2.3.7. Не допускать самовольного  подключения к сети пользовательских (оконечных)  устройств и иного оконечного оборудования, подключения к другим абонентским линиям, а также самовольного подключения к сети электросвязи пользовательских (оконечных) устройств с выделенными абонентскими номерами сверх количества, оговоренного в соответствующем Приложении 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2.3.8. Не допускать использования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</w:t>
      </w:r>
    </w:p>
    <w:p w:rsidR="00F947D4" w:rsidRPr="00733F4A" w:rsidRDefault="00F947D4" w:rsidP="00F947D4">
      <w:pPr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2.3.9. Не использовать пользовательское (оконечное) устройство и (или) выделенный абонентский номер для оказания услуг связи третьим лицам, в том числе путем организации шлюзов для доступа к сети связи, </w:t>
      </w:r>
      <w:r w:rsidRPr="00733F4A">
        <w:rPr>
          <w:rFonts w:ascii="Times New Roman" w:eastAsia="Times New Roman" w:hAnsi="Times New Roman" w:cs="Times New Roman"/>
          <w:lang w:val="en-US" w:eastAsia="ru-RU"/>
        </w:rPr>
        <w:t>IP</w:t>
      </w:r>
      <w:r w:rsidRPr="00733F4A">
        <w:rPr>
          <w:rFonts w:ascii="Times New Roman" w:eastAsia="Times New Roman" w:hAnsi="Times New Roman" w:cs="Times New Roman"/>
          <w:lang w:eastAsia="ru-RU"/>
        </w:rPr>
        <w:t>-телефонии и т.п.</w:t>
      </w: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2.4. Абонент имеет право: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2.4.1. Получать от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информацию, необходимую для исполнения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в том числе информацию о реквизитах Оператора,  режиме работы, тарифах и оказываемых услугах, о состоянии лицевого счета Абонента.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2.4.2. 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2.4.3. Запрашивать у Оператора направление в адрес Абонента Актов оказанных услуг.   </w:t>
      </w:r>
    </w:p>
    <w:p w:rsidR="00F947D4" w:rsidRPr="00733F4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3. Стоимость услуг, порядок расчетов</w:t>
      </w:r>
    </w:p>
    <w:p w:rsidR="00F947D4" w:rsidRPr="00733F4A" w:rsidRDefault="00F947D4" w:rsidP="00F947D4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3.1. Стоимость услуг, оказываемых Абоненту Оператором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у, определяется действующими на момент оказания соответствующих услуг тарифами Оператора на основании показаний оборудования Оператора, используемого для учета объема оказываемых услуг. Тарифы на услуги утверждаются Оператором самостоятельно, изменение тарифов производится Оператором в соответствии с изменением  тарифов для Оператора как субъекта естественных монополий. Сумма к оплате за услуги определяется с учетом стоимости и объема оказанных услуг за Отчетный период.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3.2. При подписании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Абонент ознакомлен с действующими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тарифами Оператора и согласен с их применением при оказании Оператором  услуг.  Тарифы Оператора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на услуги размещены на сайте Оператора, являющемся зарегистрированным средством массовой информации,  по адресу,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3.3. При изменении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 Абонент обязан  подписать с Оператором Дополнительное соглашение  о соответствующих изменениях.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3.4. Отчетный период устанавливается с первого до последнего числа (включительно) календарного  месяца оказания Оператором услуг, подлежащих оплате.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3.5.  Оператор выставляет Абоненту счет, счет-фактуру  и Акт оказанных услуг в течение 5 (пяти)  дней с момента  окончания Отчетного периода.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3.6. Оплата услуг производится путем безналичных расчетов в течение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счета.  Абоненту выставляется  единый счет за все услуги, оказываемые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3.7.  Утеря, неполучение Абонентом выставленного Оператором счета, счетов-фактур и Актов,  в том числе в связи с невыполнением условий,  предусмотренных  п. 2.3.2. настоящего</w:t>
      </w:r>
      <w:r w:rsidRPr="00220A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не освобождает Абонента от обязанности своевременной оплаты услуг.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3.8.  Абонент может уточнить сумму к оплате по телефону справочно – информационного обслуживания Оператора, обратиться в пункты оказания услуг Оператора для получения расчетных документов или к специалисту Оператора по телефону, указанному в 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3.9.  При изменении тарифов  в течение периода, за который Абонентом уже была внесена плата за услуги Оператора перед введением указанных изменений, Оператор производит с Абонентом перерасчет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3.10.  Выставление счета-фактуры Оператором Абоненту  производится в соответствии с налоговым законодательством РФ.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3.11.  Абонент вправе дать распоряжение банку о списании денежных средств со своего  счета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на основании требования Оператора, письменно уведомив об этом Оператора. В этом случае Оператор обязан предъявлять надлежащим образом оформленные соответствующие требования в банк.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3.12. Абонент вправе производить авансовые платежи за оказываемые услуги на основании счетов, выставленных Оператором. Сумма авансового платежа учитывается Оператором при выставлении счета в соответствующем Отчетном периоде.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3.13. Не реже одного раза в год, а так же по мере необходимости,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</w:t>
      </w: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Стороны-Получателя оригиналы Акта сверки расчетов почтовой связью с уведомлением. В течение 20 (двадцати) календарных дней с момента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3.14.  В случае если в течение 20 (двадцати)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ней информации, Акт сверки расчетов считается признанным Стороной-Получателем без расхождений в редакции Стороны-Инициатора.</w:t>
      </w: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3.15.  </w:t>
      </w:r>
      <w:r>
        <w:rPr>
          <w:rFonts w:ascii="Times New Roman" w:eastAsia="Times New Roman" w:hAnsi="Times New Roman" w:cs="Times New Roman"/>
          <w:lang w:eastAsia="ru-RU"/>
        </w:rPr>
        <w:t>При переходе на электронный документооборот Оператор обязан письменно уведомить об этом Абонента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947D4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47D4" w:rsidRPr="00733F4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4. Ответственность Сторон. 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4.1. За неисполнение или ненадлежащее исполнение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</w:t>
      </w:r>
      <w:r w:rsidRPr="00733F4A">
        <w:rPr>
          <w:rFonts w:ascii="Times New Roman" w:hAnsi="Times New Roman" w:cs="Times New Roman"/>
          <w:bCs/>
        </w:rPr>
        <w:t xml:space="preserve"> Оператор  несет ответственность перед Абонентом в размере, установленном законодательством Российской Федерации, в следующих случаях: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нарушение сроков обеспечения доступа к сети местной  связи;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б) нарушение установленных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 сроков оказания услуг;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в) оказание не всех услуг, указанных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г) некачественное оказание услуг;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д) нарушение тайны телефонных переговоров и (или) сообщений;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ж) непредставление, неполное или несвоевременное предоставление информации, связанной с предоставлением услуг;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hAnsi="Times New Roman" w:cs="Times New Roman"/>
        </w:rPr>
        <w:t>з) за искажение текста телеграммы.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4.2. Абонент  несет ответственность перед Оператором в следующих случаях: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неоплата, неполная или несвоевременная оплата услуг;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несоблюдение правил эксплуатации оборудования;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несоблюдение запрета на подключение к сети связи оборудования, не соответствующего установленным требованиям.</w:t>
      </w:r>
    </w:p>
    <w:p w:rsidR="00F947D4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4.3. </w:t>
      </w:r>
      <w:r>
        <w:rPr>
          <w:rFonts w:ascii="Times New Roman" w:hAnsi="Times New Roman" w:cs="Times New Roman"/>
          <w:bCs/>
        </w:rPr>
        <w:t>В случае просрочки исполнения Оператором обязательств, предусмотренных Договором, Оператор уплачивает Абоненту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F947D4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4.4.</w:t>
      </w:r>
      <w:r w:rsidRPr="00733F4A">
        <w:rPr>
          <w:rFonts w:ascii="Times New Roman" w:hAnsi="Times New Roman" w:cs="Times New Roman"/>
          <w:bCs/>
        </w:rPr>
        <w:t xml:space="preserve"> При нарушении Оператором  срока оказания услуг телеграфной связи и при обнаружении недостатков в оказании услуг телеграфной связи Абонент вправе по своему выбору потребовать: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733F4A">
        <w:rPr>
          <w:rFonts w:ascii="Times New Roman" w:hAnsi="Times New Roman" w:cs="Times New Roman"/>
        </w:rPr>
        <w:t xml:space="preserve">безвозмездного устранения недостатков; уменьшения размера платы за оказанные услуги; повторного оказания услуг без дополнительной оплаты. 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4.5.</w:t>
      </w:r>
      <w:r w:rsidRPr="00733F4A">
        <w:rPr>
          <w:rFonts w:ascii="Times New Roman" w:hAnsi="Times New Roman" w:cs="Times New Roman"/>
          <w:bCs/>
        </w:rPr>
        <w:t xml:space="preserve"> </w:t>
      </w:r>
      <w:r w:rsidRPr="005003AC">
        <w:rPr>
          <w:rFonts w:ascii="Times New Roman" w:hAnsi="Times New Roman" w:cs="Times New Roman"/>
          <w:bCs/>
        </w:rPr>
        <w:t xml:space="preserve">В случае просрочки исполнения </w:t>
      </w:r>
      <w:r>
        <w:rPr>
          <w:rFonts w:ascii="Times New Roman" w:hAnsi="Times New Roman" w:cs="Times New Roman"/>
          <w:bCs/>
        </w:rPr>
        <w:t>Абонентом</w:t>
      </w:r>
      <w:r w:rsidRPr="005003AC">
        <w:rPr>
          <w:rFonts w:ascii="Times New Roman" w:hAnsi="Times New Roman" w:cs="Times New Roman"/>
          <w:bCs/>
        </w:rPr>
        <w:t xml:space="preserve"> обязательств, предусмотренных Договором, </w:t>
      </w:r>
      <w:r>
        <w:rPr>
          <w:rFonts w:ascii="Times New Roman" w:hAnsi="Times New Roman" w:cs="Times New Roman"/>
          <w:bCs/>
        </w:rPr>
        <w:t xml:space="preserve">Абонент </w:t>
      </w:r>
      <w:r w:rsidRPr="005003AC">
        <w:rPr>
          <w:rFonts w:ascii="Times New Roman" w:hAnsi="Times New Roman" w:cs="Times New Roman"/>
          <w:bCs/>
        </w:rPr>
        <w:t xml:space="preserve">уплачивает </w:t>
      </w:r>
      <w:r>
        <w:rPr>
          <w:rFonts w:ascii="Times New Roman" w:hAnsi="Times New Roman" w:cs="Times New Roman"/>
          <w:bCs/>
        </w:rPr>
        <w:t>Оператору</w:t>
      </w:r>
      <w:r w:rsidRPr="005003AC">
        <w:rPr>
          <w:rFonts w:ascii="Times New Roman" w:hAnsi="Times New Roman" w:cs="Times New Roman"/>
          <w:bCs/>
        </w:rPr>
        <w:t xml:space="preserve">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F947D4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proofErr w:type="gramStart"/>
      <w:r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 юридическим лицам, включая (но, не</w:t>
      </w:r>
      <w:proofErr w:type="gramEnd"/>
      <w:r>
        <w:rPr>
          <w:rFonts w:ascii="Times New Roman" w:hAnsi="Times New Roman" w:cs="Times New Roman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F947D4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В случае нарушения одной из Сторон обязательств указанных в п. 4.6.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в случае расторжения Договора в соответствии с данным пунктом.</w:t>
      </w:r>
    </w:p>
    <w:p w:rsidR="00F947D4" w:rsidRDefault="00F947D4" w:rsidP="00F947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984AC9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>
        <w:rPr>
          <w:rFonts w:ascii="Times New Roman" w:hAnsi="Times New Roman" w:cs="Times New Roman"/>
        </w:rPr>
        <w:t>Оператором</w:t>
      </w:r>
      <w:r w:rsidRPr="00984AC9">
        <w:rPr>
          <w:rFonts w:ascii="Times New Roman" w:hAnsi="Times New Roman" w:cs="Times New Roman"/>
        </w:rPr>
        <w:t xml:space="preserve"> обязательств, предусмотренных настоящим договором, </w:t>
      </w:r>
      <w:r>
        <w:rPr>
          <w:rFonts w:ascii="Times New Roman" w:hAnsi="Times New Roman" w:cs="Times New Roman"/>
        </w:rPr>
        <w:t>Абонент</w:t>
      </w:r>
      <w:r w:rsidRPr="00984AC9">
        <w:rPr>
          <w:rFonts w:ascii="Times New Roman" w:hAnsi="Times New Roman" w:cs="Times New Roman"/>
        </w:rPr>
        <w:t xml:space="preserve">  вправе произвести оплату по настоящему договору за вычетом соответствующего размера пени</w:t>
      </w:r>
      <w:r>
        <w:rPr>
          <w:rFonts w:ascii="Times New Roman" w:hAnsi="Times New Roman" w:cs="Times New Roman"/>
        </w:rPr>
        <w:t>.</w:t>
      </w:r>
    </w:p>
    <w:p w:rsidR="00F947D4" w:rsidRPr="00A36B2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5. Порядок разрешения споров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5.1.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Все споры и разногласия, которые могут возникнуть из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или в связи с ним, Стороны рассматривают предварительно в претензионном порядке. Срок рассмотрения претензии – 30 (тридцать) календарных дней с момента ее получения.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случае если споры и разногласия не урегулированы в претензионном порядке в сроки  определенные в настоящем пункте, спор подлежит рассмотрению в  арбитражном суде </w:t>
      </w:r>
      <w:r>
        <w:rPr>
          <w:rFonts w:ascii="Times New Roman" w:eastAsia="Times New Roman" w:hAnsi="Times New Roman" w:cs="Times New Roman"/>
          <w:lang w:eastAsia="ru-RU"/>
        </w:rPr>
        <w:t>Астраханской области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947D4" w:rsidRPr="0098088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6.  Срок действия и досрочное расторжение 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1D4">
        <w:rPr>
          <w:rFonts w:ascii="Times New Roman" w:eastAsia="Times New Roman" w:hAnsi="Times New Roman" w:cs="Times New Roman"/>
          <w:lang w:eastAsia="ru-RU"/>
        </w:rPr>
        <w:t>6.1.</w:t>
      </w:r>
      <w:r w:rsidRPr="003621D4">
        <w:rPr>
          <w:rFonts w:ascii="Times New Roman" w:hAnsi="Times New Roman" w:cs="Times New Roman"/>
        </w:rPr>
        <w:t xml:space="preserve">   Настоящий </w:t>
      </w:r>
      <w:r w:rsidRPr="003621D4">
        <w:rPr>
          <w:rFonts w:ascii="Times New Roman" w:eastAsia="Times New Roman" w:hAnsi="Times New Roman" w:cs="Times New Roman"/>
          <w:lang w:eastAsia="ru-RU"/>
        </w:rPr>
        <w:t>Договор</w:t>
      </w:r>
      <w:r w:rsidRPr="003621D4">
        <w:rPr>
          <w:rFonts w:ascii="Times New Roman" w:hAnsi="Times New Roman" w:cs="Times New Roman"/>
        </w:rPr>
        <w:t xml:space="preserve">  вступает в силу с</w:t>
      </w:r>
      <w:r w:rsidRPr="00733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«01» января </w:t>
      </w:r>
      <w:r w:rsidRPr="00733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33F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733F4A">
        <w:rPr>
          <w:rFonts w:ascii="Times New Roman" w:hAnsi="Times New Roman" w:cs="Times New Roman"/>
        </w:rPr>
        <w:t xml:space="preserve"> и действует по «</w:t>
      </w:r>
      <w:r>
        <w:rPr>
          <w:rFonts w:ascii="Times New Roman" w:hAnsi="Times New Roman" w:cs="Times New Roman"/>
        </w:rPr>
        <w:t>31</w:t>
      </w:r>
      <w:r w:rsidRPr="00733F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733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</w:t>
      </w:r>
      <w:r w:rsidRPr="00733F4A">
        <w:rPr>
          <w:rFonts w:ascii="Times New Roman" w:hAnsi="Times New Roman" w:cs="Times New Roman"/>
        </w:rPr>
        <w:t>года, а в части оплаты услуг до выполнения денежных обязательств.</w:t>
      </w: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6.2. Досрочное расторжение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допускается  по соглашению сторон и по решению суда. </w:t>
      </w:r>
    </w:p>
    <w:p w:rsidR="00F947D4" w:rsidRPr="00733F4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7.1. Все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ом или законодательством РФ.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Дополнительных соглашений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Изменения и дополнения в Приложения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 Приложений  с учетом изменений и дополнений с указанием новой даты заключения Приложений,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</w:t>
      </w:r>
      <w:r w:rsidRPr="00733F4A">
        <w:rPr>
          <w:rFonts w:ascii="Times New Roman" w:hAnsi="Times New Roman" w:cs="Times New Roman"/>
        </w:rPr>
        <w:t xml:space="preserve">.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Если иное не предусмотрено законом или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нарушение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у, если надлежащее исполнение оказалось невозможным вследствие непреодолимой силы или по вине другой Стороны. Стороны несут ответственность за несоблюдение условий о конфиденциальности в случаях, предусмотренных действующим законодательством.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 Внесение изменений в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части изменения перечня услуг, перечня абонентских номеров или тарифных планов производится Оператором по письменной заявке Абонента, с обязательным оформлением впоследствии Приложений на условиях, указанных в п.7.1. 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составлен в двух идентичных экземплярах, имеющих одинаковую юридическую силу.</w:t>
      </w:r>
    </w:p>
    <w:p w:rsidR="00F947D4" w:rsidRPr="00197A42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7.5. </w:t>
      </w:r>
      <w:r w:rsidRPr="00197A42">
        <w:rPr>
          <w:rFonts w:ascii="Times New Roman" w:eastAsia="Times New Roman" w:hAnsi="Times New Roman" w:cs="Times New Roman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F947D4" w:rsidRPr="00733F4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8. Адреса и способы доставки счетов и счетов-фактур Оператором Абоненту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6788"/>
      </w:tblGrid>
      <w:tr w:rsidR="00F947D4" w:rsidRPr="00733F4A" w:rsidTr="004C092D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4" w:rsidRPr="00733F4A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Способ доставки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4" w:rsidRPr="00733F4A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 доставки</w:t>
            </w:r>
          </w:p>
        </w:tc>
      </w:tr>
      <w:tr w:rsidR="00F947D4" w:rsidRPr="00733F4A" w:rsidTr="004C092D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Абонентом /уполномоченным лицом</w:t>
            </w:r>
          </w:p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Абонента                                                                          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ED1B64" w:rsidRDefault="00F947D4" w:rsidP="004C09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64">
              <w:rPr>
                <w:rFonts w:ascii="Times New Roman" w:eastAsia="Times New Roman" w:hAnsi="Times New Roman" w:cs="Times New Roman"/>
                <w:lang w:eastAsia="ru-RU"/>
              </w:rPr>
              <w:t>Сервисная служба Оператора, расположенная по адресу: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Астрахань, ул. Чернышевского, 10/25.</w:t>
            </w:r>
          </w:p>
        </w:tc>
      </w:tr>
    </w:tbl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Абонент согласен на получение расчетных документов по выбранному им способу доставки.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выбранному Абонентом в настоящем пункте способу доставки счета за услуги Оператора доставляются счета иных поставщиков услуг, от имени которых Оператор выставляет счета по агентским договорам.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В случаях, когда счет Абоненту отправляется  почтой, обязанность Оператора 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 о его  получении. </w:t>
      </w:r>
    </w:p>
    <w:p w:rsidR="00F947D4" w:rsidRPr="00733F4A" w:rsidRDefault="00F947D4" w:rsidP="00F947D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iCs/>
          <w:lang w:eastAsia="ru-RU"/>
        </w:rPr>
        <w:t xml:space="preserve"> 9. Реквизиты</w:t>
      </w:r>
    </w:p>
    <w:tbl>
      <w:tblPr>
        <w:tblW w:w="10801" w:type="dxa"/>
        <w:tblInd w:w="-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445"/>
        <w:gridCol w:w="791"/>
        <w:gridCol w:w="2156"/>
        <w:gridCol w:w="2698"/>
        <w:gridCol w:w="17"/>
      </w:tblGrid>
      <w:tr w:rsidR="00F947D4" w:rsidRPr="00733F4A" w:rsidTr="004C092D">
        <w:trPr>
          <w:gridAfter w:val="1"/>
          <w:wAfter w:w="17" w:type="dxa"/>
          <w:trHeight w:val="20"/>
        </w:trPr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9.1. Справочные телефоны </w:t>
            </w:r>
          </w:p>
        </w:tc>
        <w:tc>
          <w:tcPr>
            <w:tcW w:w="3236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30 00</w:t>
            </w:r>
          </w:p>
        </w:tc>
        <w:tc>
          <w:tcPr>
            <w:tcW w:w="21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8812391435</w:t>
            </w:r>
          </w:p>
        </w:tc>
        <w:tc>
          <w:tcPr>
            <w:tcW w:w="26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7D4" w:rsidRPr="00733F4A" w:rsidTr="004C092D">
        <w:trPr>
          <w:gridAfter w:val="1"/>
          <w:wAfter w:w="17" w:type="dxa"/>
          <w:trHeight w:val="472"/>
        </w:trPr>
        <w:tc>
          <w:tcPr>
            <w:tcW w:w="1078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</w:tcPr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 Все Приложения к настоящему </w:t>
            </w:r>
            <w:r w:rsidRPr="0098088A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  <w:r w:rsidRPr="00980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являются его неотъемлемой частью.</w:t>
            </w:r>
          </w:p>
        </w:tc>
      </w:tr>
      <w:tr w:rsidR="00F947D4" w:rsidRPr="00733F4A" w:rsidTr="004C0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733F4A" w:rsidRDefault="00F947D4" w:rsidP="004C0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9.3  Оператор:</w:t>
            </w:r>
          </w:p>
          <w:p w:rsidR="00F947D4" w:rsidRPr="00733F4A" w:rsidRDefault="00F947D4" w:rsidP="004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ПАО «Ростелеком» </w:t>
            </w:r>
          </w:p>
          <w:p w:rsidR="00F947D4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Юридический адрес: 191002, г. Санкт-Петербург, ул. Достоевского, дом 15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145E44">
              <w:rPr>
                <w:rFonts w:ascii="Times New Roman" w:hAnsi="Times New Roman" w:cs="Times New Roman"/>
              </w:rPr>
              <w:t>1027700198767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ИНН 7707049388 КПП 784001001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Почтовый адрес структурного подразделения: 414000, г. Астрахань, ул. Советская/пер. Театральный, дом. 7/6 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lastRenderedPageBreak/>
              <w:t xml:space="preserve">Телефон: </w:t>
            </w: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 w:rsidRPr="00337F08"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 w:rsidRPr="00337F08">
              <w:rPr>
                <w:rFonts w:ascii="Times New Roman" w:hAnsi="Times New Roman" w:cs="Times New Roman"/>
                <w:b/>
              </w:rPr>
              <w:t>3000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Факс: (8512) 39-56-39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Сайт Оператора в сети Интернет: </w:t>
            </w:r>
            <w:r w:rsidRPr="00733F4A">
              <w:rPr>
                <w:rFonts w:ascii="Times New Roman" w:hAnsi="Times New Roman" w:cs="Times New Roman"/>
                <w:b/>
              </w:rPr>
              <w:t>www.rt.ru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Реквизиты для расчетов: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Астраханский филиал ПАО «Ростелеком»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ИНН 7707049388, КПП </w:t>
            </w:r>
            <w:r>
              <w:rPr>
                <w:rFonts w:ascii="Times New Roman" w:hAnsi="Times New Roman" w:cs="Times New Roman"/>
              </w:rPr>
              <w:t>301543001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BB0A40">
              <w:rPr>
                <w:rFonts w:ascii="Times New Roman" w:hAnsi="Times New Roman" w:cs="Times New Roman"/>
              </w:rPr>
              <w:t>КРАСНОДАРСКОЕ ОТДЕЛЕНИЕ № 8619 ПАО СБЕРБАНК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3F4A">
              <w:rPr>
                <w:rFonts w:ascii="Times New Roman" w:hAnsi="Times New Roman" w:cs="Times New Roman"/>
              </w:rPr>
              <w:t>р</w:t>
            </w:r>
            <w:proofErr w:type="gramEnd"/>
            <w:r w:rsidRPr="00733F4A">
              <w:rPr>
                <w:rFonts w:ascii="Times New Roman" w:hAnsi="Times New Roman" w:cs="Times New Roman"/>
              </w:rPr>
              <w:t xml:space="preserve">/с </w:t>
            </w:r>
            <w:r w:rsidRPr="00BB0A40">
              <w:rPr>
                <w:rFonts w:ascii="Times New Roman" w:hAnsi="Times New Roman" w:cs="Times New Roman"/>
              </w:rPr>
              <w:t>40702810430020102244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к/с 30101810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33F4A">
              <w:rPr>
                <w:rFonts w:ascii="Times New Roman" w:hAnsi="Times New Roman" w:cs="Times New Roman"/>
              </w:rPr>
              <w:t>00000000602</w:t>
            </w:r>
          </w:p>
          <w:p w:rsidR="00F947D4" w:rsidRPr="00733F4A" w:rsidRDefault="00F947D4" w:rsidP="004C092D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БИК 04</w:t>
            </w:r>
            <w:r>
              <w:rPr>
                <w:rFonts w:ascii="Times New Roman" w:hAnsi="Times New Roman" w:cs="Times New Roman"/>
                <w:lang w:val="en-US"/>
              </w:rPr>
              <w:t>0349602</w:t>
            </w:r>
          </w:p>
          <w:p w:rsidR="00F947D4" w:rsidRPr="00733F4A" w:rsidRDefault="00F947D4" w:rsidP="004C092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733F4A" w:rsidRDefault="00F947D4" w:rsidP="004C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9.4.  Абонент:</w:t>
            </w:r>
          </w:p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Россия, 414016, г. Астрахань, ул. Капитана Краснова, 31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ИНН: 3018010485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 xml:space="preserve">КПП: 301801001 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ОГРН: 1023000826177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/с 20256Ц76300 в  УФК по Астраханской области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 xml:space="preserve"> 03214643000000012500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БИК: 011203901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ЕКС 40102810445370000017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Телефон: +7 (8512) 58-45-69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 xml:space="preserve">Факс: +7 (8512) 58-45-66, 58-55-02 </w:t>
            </w:r>
          </w:p>
          <w:p w:rsidR="00F947D4" w:rsidRPr="00190D58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190D58">
              <w:rPr>
                <w:rFonts w:ascii="Times New Roman" w:eastAsia="Times New Roman" w:hAnsi="Times New Roman" w:cs="Times New Roman"/>
                <w:lang w:eastAsia="ru-RU"/>
              </w:rPr>
              <w:t>: mail@ampastra.ru</w:t>
            </w:r>
          </w:p>
          <w:p w:rsidR="00F947D4" w:rsidRPr="00733F4A" w:rsidRDefault="00F947D4" w:rsidP="004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7D4" w:rsidRPr="00733F4A" w:rsidRDefault="00F947D4" w:rsidP="004C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>Абонент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Руководитель ФГБУ «АМП Каспийского моря»</w:t>
      </w: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>В.С. Ефимов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/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F947D4" w:rsidRPr="00733F4A" w:rsidRDefault="00F947D4" w:rsidP="00F947D4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47D4" w:rsidRPr="00733F4A" w:rsidRDefault="00F947D4" w:rsidP="00F947D4">
      <w:pPr>
        <w:tabs>
          <w:tab w:val="left" w:pos="5245"/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947D4" w:rsidRPr="00733F4A" w:rsidRDefault="00F947D4" w:rsidP="00A36B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A36B2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</w:t>
      </w:r>
      <w:bookmarkStart w:id="0" w:name="_GoBack"/>
      <w:bookmarkEnd w:id="0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к </w:t>
      </w:r>
      <w:r w:rsidRPr="00D405FB">
        <w:rPr>
          <w:rFonts w:ascii="Times New Roman" w:eastAsia="Times New Roman" w:hAnsi="Times New Roman" w:cs="Times New Roman"/>
          <w:b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000511-Б2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«___» _______ 20___г.</w:t>
      </w:r>
    </w:p>
    <w:p w:rsidR="00F947D4" w:rsidRPr="007537EE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осуществляющему кассовые операции через органы Федерального казначейства </w:t>
      </w:r>
      <w:r w:rsidRPr="007537EE">
        <w:rPr>
          <w:rFonts w:ascii="Times New Roman" w:eastAsia="Times New Roman" w:hAnsi="Times New Roman" w:cs="Times New Roman"/>
          <w:b/>
          <w:u w:val="single"/>
          <w:lang w:eastAsia="ru-RU"/>
        </w:rPr>
        <w:t>«Об оказании  услуг междугородной телефонной связи»</w:t>
      </w:r>
    </w:p>
    <w:p w:rsidR="00F947D4" w:rsidRPr="007537EE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«___» ________20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>____г.</w:t>
      </w:r>
    </w:p>
    <w:p w:rsidR="00F947D4" w:rsidRPr="00937144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F947D4" w:rsidRPr="00733F4A" w:rsidRDefault="00F947D4" w:rsidP="00F94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</w:t>
      </w:r>
      <w:r w:rsidRPr="00197A42">
        <w:rPr>
          <w:rFonts w:ascii="Times New Roman" w:hAnsi="Times New Roman" w:cs="Times New Roman"/>
        </w:rPr>
        <w:t>лице специалиста по работе с ключевыми клиентами отдела продаж корпоративным и государственным клиентам Астраханского филиала ПАО «Ростелеком</w:t>
      </w:r>
      <w:r w:rsidRPr="00A1140C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0402/29/40-18 от 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 с другой стороны,  заключили настоящее Приложение  к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№</w:t>
      </w:r>
      <w:r>
        <w:rPr>
          <w:rFonts w:ascii="Times New Roman" w:eastAsia="Times New Roman" w:hAnsi="Times New Roman" w:cs="Times New Roman"/>
          <w:lang w:eastAsia="ru-RU"/>
        </w:rPr>
        <w:t xml:space="preserve"> 000511-Б2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_________ о нижеследующем: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 Оператор на основании лицензии </w:t>
      </w:r>
      <w:r w:rsidRPr="00FD435A">
        <w:rPr>
          <w:rFonts w:ascii="Times New Roman" w:eastAsia="Times New Roman" w:hAnsi="Times New Roman" w:cs="Times New Roman"/>
          <w:lang w:eastAsia="ru-RU"/>
        </w:rPr>
        <w:t xml:space="preserve">№ 166743 от 11.12.2013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в соответствии с имеющейся технической возможностью при наличии доступа Абонента к сети местной телефонной связи на условиях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, указанных в п.1.8. настоящего Приложения  оказывает услуги междугородной телефонной связи.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1.2. Для получения услуг междугородной телефонной связи по автоматической системе обслуживания  Абонент осуществляет следующие фактические действия: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- набор «8» с пользовательского оборудования; набор кода зоны нумерации вызываемого абонента; набор абонентского номера вызываемого абонента 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>(предварительный выбор)</w:t>
      </w:r>
      <w:r w:rsidRPr="00733F4A">
        <w:rPr>
          <w:rFonts w:ascii="Times New Roman" w:eastAsia="Times New Roman" w:hAnsi="Times New Roman" w:cs="Times New Roman"/>
          <w:lang w:eastAsia="ru-RU"/>
        </w:rPr>
        <w:t>;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- набор «8» с пользовательского оборудования; набор кода выбора сети междугородной связи Оператора («55»); набор кода зоны нумерации вызываемого абонента; набор абонентского номера вызываемого абонента;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Для получения услуг междугородной телефонной связи с помощью телефониста Абонент совершает следующие фактические действия: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- набор «8» и номера доступа к услугам междугородной связи, оказываемым Оператором с помощью телефониста, информацию о котором Абонент может получить через информационно-справочную службу; заказ междугородного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связи, утвержденными Постановлением Правительства РФ от 09.12.2014г. №1342, </w:t>
      </w:r>
      <w:proofErr w:type="gramEnd"/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1.4. Изменения указанных в п. п. 1.2.,  1.3. настоящего Приложения  фактических действий доводятся Оператором до Абонента письменно или через средства массовой информации не менее чем за 10 дней до даты введения таких изменений.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1.5. В случае отказа от предварительного выбора ПАО «Ростелеком» в качестве оператора междугородной телефонной связи Абонент обязуется письменно уведомить об этом ПАО «Ростелеком» в течение 5-ти рабочих дней с момента подачи соответствующего заявления оператору местной телефонной связи. При этом в письменном уведомлении должна быть указана дата, с которой предварительный выбор ПАО «Ростелеком» в качестве оператора междугородной телефонной связи не осуществляется.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1.6. 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подп.2.2.5.</w:t>
      </w:r>
      <w:r w:rsidRPr="00D405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1.7. Единица тарификации междугородного телефонного соединения устанавливается Оператором самостоятельно и составляет одну минуту. Учет продолжительности междугородного телефонного соединения ведется в соответствии с принятой Оператором единицей тарификации. Каждая неполная минута телефонного соединения округляется до полной минуты. Соединение продолжительностью менее 3  секунд не учитывается в объеме оказанных услуг телефонной связи. Единица тарификации может быть изменена Оператором в любое время в одностороннем порядке.</w:t>
      </w:r>
    </w:p>
    <w:p w:rsidR="00F947D4" w:rsidRPr="00145E44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45E44">
        <w:rPr>
          <w:rFonts w:ascii="Times New Roman" w:eastAsia="Times New Roman" w:hAnsi="Times New Roman" w:cs="Times New Roman"/>
          <w:bCs/>
          <w:lang w:eastAsia="ru-RU"/>
        </w:rPr>
        <w:t>1.8. Характеристики абонентских устройств оператора местной связи, иные характеристики</w:t>
      </w:r>
    </w:p>
    <w:p w:rsidR="00F947D4" w:rsidRPr="00733F4A" w:rsidRDefault="00F947D4" w:rsidP="00F9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072"/>
        <w:gridCol w:w="1504"/>
        <w:gridCol w:w="2728"/>
        <w:gridCol w:w="1230"/>
        <w:gridCol w:w="1365"/>
        <w:gridCol w:w="1357"/>
      </w:tblGrid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абонентских номеров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Вид (тип) пользовательского (оконечного) оборудования (телефонный аппарат, иное)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установки пользовательского (оконечного) оборудования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Тарифный план по услугам междугородной телефонной связи Оператора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Дата предоставления доступа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584112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584566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584569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584657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584808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584818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585253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585457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585502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585702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585711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585712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585773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585981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585982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586027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586404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F947D4" w:rsidRPr="00CE5351" w:rsidTr="004C092D">
        <w:trPr>
          <w:cantSplit/>
          <w:trHeight w:val="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F947D4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5351">
              <w:rPr>
                <w:rFonts w:ascii="Times New Roman" w:hAnsi="Times New Roman" w:cs="Times New Roman"/>
              </w:rPr>
              <w:t>586459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4" w:rsidRPr="00CE5351" w:rsidRDefault="00F947D4" w:rsidP="004C092D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693" w:type="pct"/>
          </w:tcPr>
          <w:p w:rsidR="00F947D4" w:rsidRPr="00CE5351" w:rsidRDefault="00F947D4" w:rsidP="004C092D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51"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</w:tbl>
    <w:p w:rsidR="00F947D4" w:rsidRPr="00733F4A" w:rsidRDefault="00F947D4" w:rsidP="00F947D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1.9. 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 и обязуется их соблюдать. </w:t>
      </w: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F947D4" w:rsidRPr="00733F4A" w:rsidRDefault="00F947D4" w:rsidP="00F947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</w:t>
      </w:r>
      <w:r>
        <w:rPr>
          <w:rFonts w:ascii="Times New Roman" w:eastAsia="Times New Roman" w:hAnsi="Times New Roman" w:cs="Times New Roman"/>
          <w:lang w:eastAsia="ru-RU"/>
        </w:rPr>
        <w:t>остелеком»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Руководитель ФГБУ «АМП Каспийского моря» ___</w:t>
      </w:r>
      <w:r w:rsidRPr="00733F4A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>В.С. Ефимов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_________________________ /М.А.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947D4" w:rsidRPr="00733F4A" w:rsidRDefault="00F947D4" w:rsidP="00F9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95ADC" w:rsidRPr="00695ADC" w:rsidRDefault="00695ADC" w:rsidP="00695AD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695ADC" w:rsidRPr="00695ADC" w:rsidSect="008F7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8CF"/>
    <w:multiLevelType w:val="hybridMultilevel"/>
    <w:tmpl w:val="DF9AA5F6"/>
    <w:lvl w:ilvl="0" w:tplc="3C5A95AE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4E9F6">
      <w:numFmt w:val="none"/>
      <w:lvlText w:val=""/>
      <w:lvlJc w:val="left"/>
      <w:pPr>
        <w:tabs>
          <w:tab w:val="num" w:pos="360"/>
        </w:tabs>
      </w:pPr>
    </w:lvl>
    <w:lvl w:ilvl="2" w:tplc="465A4106">
      <w:numFmt w:val="none"/>
      <w:lvlText w:val=""/>
      <w:lvlJc w:val="left"/>
      <w:pPr>
        <w:tabs>
          <w:tab w:val="num" w:pos="360"/>
        </w:tabs>
      </w:pPr>
    </w:lvl>
    <w:lvl w:ilvl="3" w:tplc="EB22FAFC">
      <w:numFmt w:val="none"/>
      <w:lvlText w:val=""/>
      <w:lvlJc w:val="left"/>
      <w:pPr>
        <w:tabs>
          <w:tab w:val="num" w:pos="360"/>
        </w:tabs>
      </w:pPr>
    </w:lvl>
    <w:lvl w:ilvl="4" w:tplc="25384A66">
      <w:numFmt w:val="none"/>
      <w:lvlText w:val=""/>
      <w:lvlJc w:val="left"/>
      <w:pPr>
        <w:tabs>
          <w:tab w:val="num" w:pos="360"/>
        </w:tabs>
      </w:pPr>
    </w:lvl>
    <w:lvl w:ilvl="5" w:tplc="BA306FA8">
      <w:numFmt w:val="none"/>
      <w:lvlText w:val=""/>
      <w:lvlJc w:val="left"/>
      <w:pPr>
        <w:tabs>
          <w:tab w:val="num" w:pos="360"/>
        </w:tabs>
      </w:pPr>
    </w:lvl>
    <w:lvl w:ilvl="6" w:tplc="0D720A50">
      <w:numFmt w:val="none"/>
      <w:lvlText w:val=""/>
      <w:lvlJc w:val="left"/>
      <w:pPr>
        <w:tabs>
          <w:tab w:val="num" w:pos="360"/>
        </w:tabs>
      </w:pPr>
    </w:lvl>
    <w:lvl w:ilvl="7" w:tplc="DF6CC3E4">
      <w:numFmt w:val="none"/>
      <w:lvlText w:val=""/>
      <w:lvlJc w:val="left"/>
      <w:pPr>
        <w:tabs>
          <w:tab w:val="num" w:pos="360"/>
        </w:tabs>
      </w:pPr>
    </w:lvl>
    <w:lvl w:ilvl="8" w:tplc="A6E2CF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1542">
      <w:numFmt w:val="none"/>
      <w:lvlText w:val=""/>
      <w:lvlJc w:val="left"/>
      <w:pPr>
        <w:tabs>
          <w:tab w:val="num" w:pos="360"/>
        </w:tabs>
      </w:pPr>
    </w:lvl>
    <w:lvl w:ilvl="2" w:tplc="C7F6AAEC">
      <w:numFmt w:val="none"/>
      <w:lvlText w:val=""/>
      <w:lvlJc w:val="left"/>
      <w:pPr>
        <w:tabs>
          <w:tab w:val="num" w:pos="360"/>
        </w:tabs>
      </w:pPr>
    </w:lvl>
    <w:lvl w:ilvl="3" w:tplc="8D9407C8">
      <w:numFmt w:val="none"/>
      <w:lvlText w:val=""/>
      <w:lvlJc w:val="left"/>
      <w:pPr>
        <w:tabs>
          <w:tab w:val="num" w:pos="360"/>
        </w:tabs>
      </w:pPr>
    </w:lvl>
    <w:lvl w:ilvl="4" w:tplc="05083DBC">
      <w:numFmt w:val="none"/>
      <w:lvlText w:val=""/>
      <w:lvlJc w:val="left"/>
      <w:pPr>
        <w:tabs>
          <w:tab w:val="num" w:pos="360"/>
        </w:tabs>
      </w:pPr>
    </w:lvl>
    <w:lvl w:ilvl="5" w:tplc="DD06E02A">
      <w:numFmt w:val="none"/>
      <w:lvlText w:val=""/>
      <w:lvlJc w:val="left"/>
      <w:pPr>
        <w:tabs>
          <w:tab w:val="num" w:pos="360"/>
        </w:tabs>
      </w:pPr>
    </w:lvl>
    <w:lvl w:ilvl="6" w:tplc="2D42845E">
      <w:numFmt w:val="none"/>
      <w:lvlText w:val=""/>
      <w:lvlJc w:val="left"/>
      <w:pPr>
        <w:tabs>
          <w:tab w:val="num" w:pos="360"/>
        </w:tabs>
      </w:pPr>
    </w:lvl>
    <w:lvl w:ilvl="7" w:tplc="9ABE1052">
      <w:numFmt w:val="none"/>
      <w:lvlText w:val=""/>
      <w:lvlJc w:val="left"/>
      <w:pPr>
        <w:tabs>
          <w:tab w:val="num" w:pos="360"/>
        </w:tabs>
      </w:pPr>
    </w:lvl>
    <w:lvl w:ilvl="8" w:tplc="9F1C77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D557C09"/>
    <w:multiLevelType w:val="multilevel"/>
    <w:tmpl w:val="81A4141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33062"/>
    <w:rsid w:val="00033B48"/>
    <w:rsid w:val="000404F1"/>
    <w:rsid w:val="00052181"/>
    <w:rsid w:val="0006110E"/>
    <w:rsid w:val="00091F46"/>
    <w:rsid w:val="000C07ED"/>
    <w:rsid w:val="000E31F9"/>
    <w:rsid w:val="000F31CB"/>
    <w:rsid w:val="0014477F"/>
    <w:rsid w:val="00161AB9"/>
    <w:rsid w:val="00196AB0"/>
    <w:rsid w:val="001B0337"/>
    <w:rsid w:val="001C0A77"/>
    <w:rsid w:val="001E0DC3"/>
    <w:rsid w:val="001F46AF"/>
    <w:rsid w:val="0021464D"/>
    <w:rsid w:val="00223C78"/>
    <w:rsid w:val="00233855"/>
    <w:rsid w:val="00252A48"/>
    <w:rsid w:val="0026420F"/>
    <w:rsid w:val="00273245"/>
    <w:rsid w:val="002A19C7"/>
    <w:rsid w:val="002A38CD"/>
    <w:rsid w:val="002C36A0"/>
    <w:rsid w:val="002E68E7"/>
    <w:rsid w:val="002F15E7"/>
    <w:rsid w:val="002F356E"/>
    <w:rsid w:val="00302C7D"/>
    <w:rsid w:val="003423BD"/>
    <w:rsid w:val="00372205"/>
    <w:rsid w:val="00387888"/>
    <w:rsid w:val="003A0052"/>
    <w:rsid w:val="00410A1F"/>
    <w:rsid w:val="00415DB9"/>
    <w:rsid w:val="00420258"/>
    <w:rsid w:val="00420695"/>
    <w:rsid w:val="00471C64"/>
    <w:rsid w:val="004B6CAC"/>
    <w:rsid w:val="004B7884"/>
    <w:rsid w:val="004C4FD8"/>
    <w:rsid w:val="004F05D8"/>
    <w:rsid w:val="00521D0C"/>
    <w:rsid w:val="005248AB"/>
    <w:rsid w:val="005348D9"/>
    <w:rsid w:val="00575522"/>
    <w:rsid w:val="005970BD"/>
    <w:rsid w:val="005A7338"/>
    <w:rsid w:val="005B4C2B"/>
    <w:rsid w:val="005D1049"/>
    <w:rsid w:val="005E79BB"/>
    <w:rsid w:val="00622689"/>
    <w:rsid w:val="00632410"/>
    <w:rsid w:val="00641B96"/>
    <w:rsid w:val="006540B8"/>
    <w:rsid w:val="00655557"/>
    <w:rsid w:val="00664103"/>
    <w:rsid w:val="00695ADC"/>
    <w:rsid w:val="00695F55"/>
    <w:rsid w:val="006E278B"/>
    <w:rsid w:val="006E2EA0"/>
    <w:rsid w:val="006F10F4"/>
    <w:rsid w:val="006F5656"/>
    <w:rsid w:val="006F787E"/>
    <w:rsid w:val="00745EEE"/>
    <w:rsid w:val="00753260"/>
    <w:rsid w:val="007A129A"/>
    <w:rsid w:val="007A464B"/>
    <w:rsid w:val="007D4533"/>
    <w:rsid w:val="007D7A09"/>
    <w:rsid w:val="007E787C"/>
    <w:rsid w:val="007F6753"/>
    <w:rsid w:val="007F689B"/>
    <w:rsid w:val="008017D2"/>
    <w:rsid w:val="008267FF"/>
    <w:rsid w:val="00837C37"/>
    <w:rsid w:val="008905B2"/>
    <w:rsid w:val="008C59E0"/>
    <w:rsid w:val="008E3BCE"/>
    <w:rsid w:val="008F4392"/>
    <w:rsid w:val="008F75BF"/>
    <w:rsid w:val="0091061A"/>
    <w:rsid w:val="0091293B"/>
    <w:rsid w:val="00920608"/>
    <w:rsid w:val="00972101"/>
    <w:rsid w:val="00982BAE"/>
    <w:rsid w:val="0098391B"/>
    <w:rsid w:val="00997EC4"/>
    <w:rsid w:val="009D7E8F"/>
    <w:rsid w:val="00A02020"/>
    <w:rsid w:val="00A23DDA"/>
    <w:rsid w:val="00A36B2A"/>
    <w:rsid w:val="00A47D75"/>
    <w:rsid w:val="00A571D2"/>
    <w:rsid w:val="00A756ED"/>
    <w:rsid w:val="00A75DDF"/>
    <w:rsid w:val="00A774B3"/>
    <w:rsid w:val="00AB251F"/>
    <w:rsid w:val="00B32C1F"/>
    <w:rsid w:val="00B47499"/>
    <w:rsid w:val="00B475E3"/>
    <w:rsid w:val="00B47FEF"/>
    <w:rsid w:val="00B576CB"/>
    <w:rsid w:val="00BD0121"/>
    <w:rsid w:val="00BD24F1"/>
    <w:rsid w:val="00BE0900"/>
    <w:rsid w:val="00BE4E67"/>
    <w:rsid w:val="00C17E04"/>
    <w:rsid w:val="00C258C1"/>
    <w:rsid w:val="00CA49F5"/>
    <w:rsid w:val="00CA646D"/>
    <w:rsid w:val="00CD2493"/>
    <w:rsid w:val="00D175FB"/>
    <w:rsid w:val="00D715F8"/>
    <w:rsid w:val="00D74756"/>
    <w:rsid w:val="00D83B52"/>
    <w:rsid w:val="00D86FD6"/>
    <w:rsid w:val="00DA392C"/>
    <w:rsid w:val="00DA3C94"/>
    <w:rsid w:val="00DF009B"/>
    <w:rsid w:val="00DF5F49"/>
    <w:rsid w:val="00E00D94"/>
    <w:rsid w:val="00E11CC0"/>
    <w:rsid w:val="00E13863"/>
    <w:rsid w:val="00E15264"/>
    <w:rsid w:val="00E252EF"/>
    <w:rsid w:val="00E27801"/>
    <w:rsid w:val="00E35E5D"/>
    <w:rsid w:val="00E473C8"/>
    <w:rsid w:val="00EB3440"/>
    <w:rsid w:val="00EB39EF"/>
    <w:rsid w:val="00EC29B5"/>
    <w:rsid w:val="00EC7B5F"/>
    <w:rsid w:val="00ED0B9E"/>
    <w:rsid w:val="00ED2756"/>
    <w:rsid w:val="00EE511F"/>
    <w:rsid w:val="00EF6583"/>
    <w:rsid w:val="00F27E21"/>
    <w:rsid w:val="00F41534"/>
    <w:rsid w:val="00F44F4D"/>
    <w:rsid w:val="00F87642"/>
    <w:rsid w:val="00F947D4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5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5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AFE12C-7945-47C8-981D-3B17E4B5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13</cp:revision>
  <cp:lastPrinted>2020-12-10T07:14:00Z</cp:lastPrinted>
  <dcterms:created xsi:type="dcterms:W3CDTF">2017-12-27T12:02:00Z</dcterms:created>
  <dcterms:modified xsi:type="dcterms:W3CDTF">2020-12-10T07:15:00Z</dcterms:modified>
</cp:coreProperties>
</file>