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1A12DE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A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1A1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FA6A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F035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A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предоставление образовательной услуги по программе: </w:t>
      </w:r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«Подготовка инспектора контроля Российских судов»   (первичная подготовка инспектора </w:t>
      </w:r>
      <w:proofErr w:type="spellStart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Flag</w:t>
      </w:r>
      <w:proofErr w:type="spellEnd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proofErr w:type="spellEnd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Control</w:t>
      </w:r>
      <w:proofErr w:type="spellEnd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), </w:t>
      </w:r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основании пп.17 п. 4.</w:t>
      </w:r>
      <w:r w:rsidR="00F03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300D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Исполнитель обязуется предоставить образовательную услугу по дополнительному обучению специалистов (Обучающихся) Заказчика по программе: «Подготовка инспектора контроля Российских судов»   (первичная подготовка инспектора </w:t>
            </w:r>
            <w:proofErr w:type="spell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Flag</w:t>
            </w:r>
            <w:proofErr w:type="spell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объеме 56 часов, а Заказчик обязуется оплатить образовательные услуги.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После освоения специалистами (Обучающимися) образовательной программы и успешной сдачи квалификационного экзамена им выдаются свидетельства о прохождении курсов установленного образца. 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Форма обучения – заочная, с применением дистанционных образовательных технологий.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Начало обучения –  05.04.2021 г., окончание обучения – 13.04.2021 г.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Количество специалистов, направляемых Заказчиком на обучение – 4 (Четыре) человека: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Дегтярев Виктор Валерьевич, заместитель начальника инспекции государственного портового контроля инспекции государственного портового контроля службы капитана морского порта Астрахань ФГБУ «АМП Каспийского моря»;</w:t>
            </w:r>
            <w:proofErr w:type="gramEnd"/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Бербенец</w:t>
            </w:r>
            <w:proofErr w:type="spell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Михайлович, инспектор государственного портового контроля группы по организации движения, стоянки судов и транспортной безопасности </w:t>
            </w:r>
            <w:proofErr w:type="gram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акватории морского порта инспекции государственного портового контроля  службы капитана морского порта</w:t>
            </w:r>
            <w:proofErr w:type="gram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Астрахань ФГБУ «АМП Каспийского </w:t>
            </w: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моря»;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Кухаренко Дмитрий Юрьевич, инспектора государственного портового контроля группы по проведению осмотров и контрольных осмотров российских и иностранных судов</w:t>
            </w: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 государственного портового контроля  службы капитана морского порта</w:t>
            </w:r>
            <w:proofErr w:type="gram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Астрахань ФГБУ «АМП Каспийского моря»;</w:t>
            </w:r>
          </w:p>
          <w:p w:rsidR="00F52AFD" w:rsidRPr="00F52AFD" w:rsidRDefault="00F52AFD" w:rsidP="00F5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Абысов</w:t>
            </w:r>
            <w:proofErr w:type="spell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Геннадьевич, инспектор государственного портового контроля группы по оформлению приходов/отходов судов, организации движения, стоянки судов и транспортной безопасности </w:t>
            </w:r>
            <w:proofErr w:type="gram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акватории морского порта службы капитана морского порта</w:t>
            </w:r>
            <w:proofErr w:type="gram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Оля </w:t>
            </w:r>
            <w:proofErr w:type="spellStart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Олинского</w:t>
            </w:r>
            <w:proofErr w:type="spellEnd"/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 ФГБУ «АМП Каспийского моря».</w:t>
            </w:r>
          </w:p>
          <w:p w:rsidR="00161AB9" w:rsidRDefault="00F52AFD" w:rsidP="00F5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Полномочия Исполнителя по оказанию услуг подтверждаются Лицензией на осуществление образовательной деятельности № 1393 от 20 апреля 2015 г. (серия 90Л01 № 0008393), выданной Федеральной службой по надзору в сфере образования и науки.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A6A2F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F52AFD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FD">
              <w:rPr>
                <w:rFonts w:ascii="Times New Roman" w:eastAsia="Calibri" w:hAnsi="Times New Roman" w:cs="Times New Roman"/>
              </w:rPr>
              <w:t>145 720 (Сто сорок пять тысяч семьсот двадцать рублей) рублей 00 копеек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</w:t>
            </w: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A2F" w:rsidRDefault="00FA6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A12DE" w:rsidRDefault="001A12DE" w:rsidP="001A12DE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A12DE" w:rsidRDefault="001A12DE" w:rsidP="001A12DE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A12DE" w:rsidRDefault="001A12DE" w:rsidP="001A12D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12DE" w:rsidRDefault="001A12DE" w:rsidP="001A12DE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</w:t>
      </w:r>
      <w:r w:rsidR="00787A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2A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6A2F" w:rsidRDefault="00FA6A2F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621" w:rsidRDefault="00753260" w:rsidP="00FA6A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A2F" w:rsidRPr="00D300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предоставление образовательной услуги по программе: «Подготовка инспектора контроля Российских судов»   (первичная подготовка инспектора </w:t>
      </w:r>
      <w:proofErr w:type="spellStart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Flag</w:t>
      </w:r>
      <w:proofErr w:type="spellEnd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</w:t>
      </w:r>
      <w:proofErr w:type="spellEnd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Control</w:t>
      </w:r>
      <w:proofErr w:type="spellEnd"/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52AFD" w:rsidRPr="00F52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3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основании пп.17 п. 4.9</w:t>
      </w:r>
      <w:r w:rsidR="00704621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704621" w:rsidRDefault="00704621" w:rsidP="00704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FA6A2F" w:rsidP="00FA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A6A2F" w:rsidRPr="00FA6A2F" w:rsidRDefault="00FA6A2F" w:rsidP="00FA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FA6A2F" w:rsidRPr="00F52AFD" w:rsidRDefault="00F52AFD" w:rsidP="00FA6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 –  05.04.2021 г., окончание обучения – 13.04.2021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Pr="00F52AFD" w:rsidRDefault="00F52AFD" w:rsidP="0070462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FD">
              <w:rPr>
                <w:rFonts w:ascii="Times New Roman" w:eastAsia="Calibri" w:hAnsi="Times New Roman" w:cs="Times New Roman"/>
                <w:sz w:val="24"/>
                <w:szCs w:val="24"/>
              </w:rPr>
              <w:t>145 720 (Сто сорок пять тысяч семьсот двадцать рублей) рублей 00 копеек</w:t>
            </w:r>
            <w:r w:rsidR="00FA6A2F" w:rsidRPr="00F5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A2F" w:rsidRDefault="00FA6A2F" w:rsidP="00704621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Tr="00654767">
        <w:tc>
          <w:tcPr>
            <w:tcW w:w="10421" w:type="dxa"/>
          </w:tcPr>
          <w:p w:rsidR="00321DA3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AFD" w:rsidRDefault="00F52AF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F52AFD" w:rsidRPr="00F52AFD" w:rsidRDefault="00F52AFD" w:rsidP="00F52AFD">
      <w:pPr>
        <w:pStyle w:val="af4"/>
        <w:jc w:val="left"/>
        <w:rPr>
          <w:sz w:val="22"/>
          <w:szCs w:val="22"/>
        </w:rPr>
      </w:pPr>
      <w:r w:rsidRPr="00F52AFD">
        <w:rPr>
          <w:sz w:val="22"/>
          <w:szCs w:val="22"/>
        </w:rPr>
        <w:t xml:space="preserve">                                                          Д О Г О В О </w:t>
      </w:r>
      <w:proofErr w:type="gramStart"/>
      <w:r w:rsidRPr="00F52AFD">
        <w:rPr>
          <w:sz w:val="22"/>
          <w:szCs w:val="22"/>
        </w:rPr>
        <w:t>Р</w:t>
      </w:r>
      <w:proofErr w:type="gramEnd"/>
      <w:r w:rsidRPr="00F52AFD">
        <w:rPr>
          <w:sz w:val="22"/>
          <w:szCs w:val="22"/>
        </w:rPr>
        <w:t xml:space="preserve">    №  167/21-Ю                                                 </w:t>
      </w:r>
    </w:p>
    <w:p w:rsidR="00F52AFD" w:rsidRPr="00F52AFD" w:rsidRDefault="00F52AFD" w:rsidP="00F52AFD">
      <w:pPr>
        <w:pStyle w:val="af4"/>
        <w:rPr>
          <w:sz w:val="22"/>
          <w:szCs w:val="22"/>
        </w:rPr>
      </w:pPr>
      <w:r w:rsidRPr="00F52AFD">
        <w:rPr>
          <w:sz w:val="22"/>
          <w:szCs w:val="22"/>
        </w:rPr>
        <w:t>об оказании образовательных услуг по дополнительным образовательным программам</w:t>
      </w: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г. Новороссийск</w:t>
      </w:r>
      <w:r w:rsidRPr="00F52AFD">
        <w:rPr>
          <w:rFonts w:ascii="Times New Roman" w:hAnsi="Times New Roman" w:cs="Times New Roman"/>
        </w:rPr>
        <w:tab/>
      </w:r>
      <w:r w:rsidRPr="00F52AFD">
        <w:rPr>
          <w:rFonts w:ascii="Times New Roman" w:hAnsi="Times New Roman" w:cs="Times New Roman"/>
        </w:rPr>
        <w:tab/>
      </w:r>
      <w:r w:rsidRPr="00F52AFD">
        <w:rPr>
          <w:rFonts w:ascii="Times New Roman" w:hAnsi="Times New Roman" w:cs="Times New Roman"/>
        </w:rPr>
        <w:tab/>
      </w:r>
      <w:r w:rsidRPr="00F52AFD">
        <w:rPr>
          <w:rFonts w:ascii="Times New Roman" w:hAnsi="Times New Roman" w:cs="Times New Roman"/>
        </w:rPr>
        <w:tab/>
      </w:r>
      <w:r w:rsidRPr="00F52AFD">
        <w:rPr>
          <w:rFonts w:ascii="Times New Roman" w:hAnsi="Times New Roman" w:cs="Times New Roman"/>
        </w:rPr>
        <w:tab/>
      </w:r>
      <w:r w:rsidRPr="00F52AFD">
        <w:rPr>
          <w:rFonts w:ascii="Times New Roman" w:hAnsi="Times New Roman" w:cs="Times New Roman"/>
        </w:rPr>
        <w:tab/>
      </w:r>
      <w:r w:rsidRPr="00F52AFD">
        <w:rPr>
          <w:rFonts w:ascii="Times New Roman" w:hAnsi="Times New Roman" w:cs="Times New Roman"/>
        </w:rPr>
        <w:tab/>
        <w:t xml:space="preserve">              «_____» ___________ 2021 г.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            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ab/>
      </w:r>
      <w:proofErr w:type="gramStart"/>
      <w:r w:rsidRPr="00F52AFD">
        <w:rPr>
          <w:rFonts w:ascii="Times New Roman" w:hAnsi="Times New Roman" w:cs="Times New Roman"/>
        </w:rPr>
        <w:t>Федеральное государственное бюджетное образовательное  учреждение высшего  образования «Государственный морской университет имени адмирала Ф.Ф. Ушакова» (ФГБОУ ВО «ГМУ им. адм. Ф.Ф. Ушакова»), именуемое в дальнейшем «Исполнитель», в    лице ректора университета Кондратьева Сергея  Ивановича, действующего на основании Устава, Лицензии регистрационный № 1393, серия 90Л01 № 0008393,  выданной Федеральной службой по надзору в сфере образования и науки «20» апреля 2015 года, срок действия</w:t>
      </w:r>
      <w:proofErr w:type="gramEnd"/>
      <w:r w:rsidRPr="00F52AFD">
        <w:rPr>
          <w:rFonts w:ascii="Times New Roman" w:hAnsi="Times New Roman" w:cs="Times New Roman"/>
        </w:rPr>
        <w:t xml:space="preserve"> – </w:t>
      </w:r>
      <w:proofErr w:type="gramStart"/>
      <w:r w:rsidRPr="00F52AFD">
        <w:rPr>
          <w:rFonts w:ascii="Times New Roman" w:hAnsi="Times New Roman" w:cs="Times New Roman"/>
        </w:rPr>
        <w:t xml:space="preserve">бессрочно, Свидетельства о государственной аккредитации регистрационный № 1324, серия 90А01 № 0001408, срок действия до «31» марта 2021 года, выданного Федеральной службой по надзору в сфере образования и науки «03» июня 2015 года,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</w:t>
      </w:r>
      <w:r w:rsidRPr="00F52AFD">
        <w:rPr>
          <w:rFonts w:ascii="Times New Roman" w:hAnsi="Times New Roman" w:cs="Times New Roman"/>
          <w:lang w:eastAsia="ar-SA"/>
        </w:rPr>
        <w:t xml:space="preserve">в лице руководителя ФГБУ «АМП Каспийского моря» </w:t>
      </w:r>
      <w:proofErr w:type="spellStart"/>
      <w:r w:rsidRPr="00F52AFD">
        <w:rPr>
          <w:rFonts w:ascii="Times New Roman" w:hAnsi="Times New Roman" w:cs="Times New Roman"/>
          <w:lang w:eastAsia="ar-SA"/>
        </w:rPr>
        <w:t>Абдулатипова</w:t>
      </w:r>
      <w:proofErr w:type="spellEnd"/>
      <w:proofErr w:type="gramEnd"/>
      <w:r w:rsidRPr="00F52AFD">
        <w:rPr>
          <w:rFonts w:ascii="Times New Roman" w:hAnsi="Times New Roman" w:cs="Times New Roman"/>
          <w:lang w:eastAsia="ar-SA"/>
        </w:rPr>
        <w:t xml:space="preserve"> Магомеда </w:t>
      </w:r>
      <w:proofErr w:type="spellStart"/>
      <w:r w:rsidRPr="00F52AFD">
        <w:rPr>
          <w:rFonts w:ascii="Times New Roman" w:hAnsi="Times New Roman" w:cs="Times New Roman"/>
          <w:lang w:eastAsia="ar-SA"/>
        </w:rPr>
        <w:t>Алиевича</w:t>
      </w:r>
      <w:proofErr w:type="spellEnd"/>
      <w:r w:rsidRPr="00F52AFD">
        <w:rPr>
          <w:rFonts w:ascii="Times New Roman" w:hAnsi="Times New Roman" w:cs="Times New Roman"/>
          <w:lang w:eastAsia="ar-SA"/>
        </w:rPr>
        <w:t>, действующего на основании Устава</w:t>
      </w:r>
      <w:r w:rsidRPr="00F52AFD">
        <w:rPr>
          <w:rFonts w:ascii="Times New Roman" w:hAnsi="Times New Roman" w:cs="Times New Roman"/>
        </w:rPr>
        <w:t xml:space="preserve">, с другой стороны, при совместном упоминании «Стороны», на основании </w:t>
      </w:r>
      <w:proofErr w:type="spellStart"/>
      <w:r w:rsidRPr="00F52AFD">
        <w:rPr>
          <w:rFonts w:ascii="Times New Roman" w:hAnsi="Times New Roman" w:cs="Times New Roman"/>
        </w:rPr>
        <w:t>пп</w:t>
      </w:r>
      <w:proofErr w:type="spellEnd"/>
      <w:r w:rsidRPr="00F52AFD">
        <w:rPr>
          <w:rFonts w:ascii="Times New Roman" w:hAnsi="Times New Roman" w:cs="Times New Roman"/>
        </w:rPr>
        <w:t>. 17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Предмет договора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 по дополнительному обучению специалистов (Обучающихся) Заказчика по программе: «Подготовка инспектора контроля Российских судов»   (первичная подготовка инспектора </w:t>
      </w:r>
      <w:proofErr w:type="spellStart"/>
      <w:r w:rsidRPr="00F52AFD">
        <w:rPr>
          <w:rFonts w:ascii="Times New Roman" w:hAnsi="Times New Roman" w:cs="Times New Roman"/>
        </w:rPr>
        <w:t>Flag</w:t>
      </w:r>
      <w:proofErr w:type="spellEnd"/>
      <w:r w:rsidRPr="00F52AFD">
        <w:rPr>
          <w:rFonts w:ascii="Times New Roman" w:hAnsi="Times New Roman" w:cs="Times New Roman"/>
        </w:rPr>
        <w:t xml:space="preserve"> </w:t>
      </w:r>
      <w:proofErr w:type="spellStart"/>
      <w:r w:rsidRPr="00F52AFD">
        <w:rPr>
          <w:rFonts w:ascii="Times New Roman" w:hAnsi="Times New Roman" w:cs="Times New Roman"/>
        </w:rPr>
        <w:t>State</w:t>
      </w:r>
      <w:proofErr w:type="spellEnd"/>
      <w:r w:rsidRPr="00F52AFD">
        <w:rPr>
          <w:rFonts w:ascii="Times New Roman" w:hAnsi="Times New Roman" w:cs="Times New Roman"/>
        </w:rPr>
        <w:t xml:space="preserve"> </w:t>
      </w:r>
      <w:proofErr w:type="spellStart"/>
      <w:r w:rsidRPr="00F52AFD">
        <w:rPr>
          <w:rFonts w:ascii="Times New Roman" w:hAnsi="Times New Roman" w:cs="Times New Roman"/>
        </w:rPr>
        <w:t>Control</w:t>
      </w:r>
      <w:proofErr w:type="spellEnd"/>
      <w:r w:rsidRPr="00F52AFD">
        <w:rPr>
          <w:rFonts w:ascii="Times New Roman" w:hAnsi="Times New Roman" w:cs="Times New Roman"/>
        </w:rPr>
        <w:t>), в объеме 56 часов, а Заказчик обязуется оплатить образовательные услуги.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1.2. После освоения специалистами (Обучающимися) образовательной программы и успешной сдачи квалификационного экзамена им выдаются свидетельства о прохождении курсов установленного образца. 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1.3. Форма обучения – заочная, с применением дистанционных образовательных технологий.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1.4. Начало обучения –  05.04.2021 г., окончание обучения – 13.04.2021 г.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1.5. Количество специалистов, направляемых Заказчиком на обучение – 4 (Четыре) человека: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- Дегтярев Виктор Валерьевич, заместитель </w:t>
      </w:r>
      <w:proofErr w:type="gramStart"/>
      <w:r w:rsidRPr="00F52AFD">
        <w:rPr>
          <w:rFonts w:ascii="Times New Roman" w:hAnsi="Times New Roman" w:cs="Times New Roman"/>
        </w:rPr>
        <w:t>начальника инспекции государственного портового контроля инспекции государственного портового контроля службы капитана морского порта</w:t>
      </w:r>
      <w:proofErr w:type="gramEnd"/>
      <w:r w:rsidRPr="00F52AFD">
        <w:rPr>
          <w:rFonts w:ascii="Times New Roman" w:hAnsi="Times New Roman" w:cs="Times New Roman"/>
        </w:rPr>
        <w:t xml:space="preserve"> Астрахань ФГБУ «АМП Каспийского моря»;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- </w:t>
      </w:r>
      <w:proofErr w:type="spellStart"/>
      <w:r w:rsidRPr="00F52AFD">
        <w:rPr>
          <w:rFonts w:ascii="Times New Roman" w:hAnsi="Times New Roman" w:cs="Times New Roman"/>
        </w:rPr>
        <w:t>Бербенец</w:t>
      </w:r>
      <w:proofErr w:type="spellEnd"/>
      <w:r w:rsidRPr="00F52AFD">
        <w:rPr>
          <w:rFonts w:ascii="Times New Roman" w:hAnsi="Times New Roman" w:cs="Times New Roman"/>
        </w:rPr>
        <w:t xml:space="preserve"> Дмитрий Михайлович, инспектор государственного портового контроля группы по организации движения, стоянки судов и транспортной безопасности </w:t>
      </w:r>
      <w:proofErr w:type="gramStart"/>
      <w:r w:rsidRPr="00F52AFD">
        <w:rPr>
          <w:rFonts w:ascii="Times New Roman" w:hAnsi="Times New Roman" w:cs="Times New Roman"/>
        </w:rPr>
        <w:t>акватории морского порта инспекции государственного портового контроля  службы капитана морского порта</w:t>
      </w:r>
      <w:proofErr w:type="gramEnd"/>
      <w:r w:rsidRPr="00F52AFD">
        <w:rPr>
          <w:rFonts w:ascii="Times New Roman" w:hAnsi="Times New Roman" w:cs="Times New Roman"/>
        </w:rPr>
        <w:t xml:space="preserve"> Астрахань ФГБУ «АМП Каспийского моря»;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- Кухаренко Дмитрий Юрьевич, инспектора государственного портового контроля группы по проведению осмотров и контрольных осмотров российских и иностранных судов</w:t>
      </w:r>
      <w:r w:rsidRPr="00F52AFD">
        <w:rPr>
          <w:rFonts w:ascii="Times New Roman" w:hAnsi="Times New Roman" w:cs="Times New Roman"/>
        </w:rPr>
        <w:tab/>
      </w:r>
      <w:proofErr w:type="gramStart"/>
      <w:r w:rsidRPr="00F52AFD">
        <w:rPr>
          <w:rFonts w:ascii="Times New Roman" w:hAnsi="Times New Roman" w:cs="Times New Roman"/>
        </w:rPr>
        <w:t>инспекции государственного портового контроля  службы капитана морского порта</w:t>
      </w:r>
      <w:proofErr w:type="gramEnd"/>
      <w:r w:rsidRPr="00F52AFD">
        <w:rPr>
          <w:rFonts w:ascii="Times New Roman" w:hAnsi="Times New Roman" w:cs="Times New Roman"/>
        </w:rPr>
        <w:t xml:space="preserve"> Астрахань ФГБУ «АМП Каспийского моря»;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- </w:t>
      </w:r>
      <w:proofErr w:type="spellStart"/>
      <w:r w:rsidRPr="00F52AFD">
        <w:rPr>
          <w:rFonts w:ascii="Times New Roman" w:hAnsi="Times New Roman" w:cs="Times New Roman"/>
        </w:rPr>
        <w:t>Абысов</w:t>
      </w:r>
      <w:proofErr w:type="spellEnd"/>
      <w:r w:rsidRPr="00F52AFD">
        <w:rPr>
          <w:rFonts w:ascii="Times New Roman" w:hAnsi="Times New Roman" w:cs="Times New Roman"/>
        </w:rPr>
        <w:t xml:space="preserve"> Владимир Геннадьевич, инспектор государственного портового контроля группы по оформлению приходов/отходов судов, организации движения, стоянки судов и транспортной безопасности </w:t>
      </w:r>
      <w:proofErr w:type="gramStart"/>
      <w:r w:rsidRPr="00F52AFD">
        <w:rPr>
          <w:rFonts w:ascii="Times New Roman" w:hAnsi="Times New Roman" w:cs="Times New Roman"/>
        </w:rPr>
        <w:t>акватории морского порта службы капитана морского порта</w:t>
      </w:r>
      <w:proofErr w:type="gramEnd"/>
      <w:r w:rsidRPr="00F52AFD">
        <w:rPr>
          <w:rFonts w:ascii="Times New Roman" w:hAnsi="Times New Roman" w:cs="Times New Roman"/>
        </w:rPr>
        <w:t xml:space="preserve"> Оля </w:t>
      </w:r>
      <w:proofErr w:type="spellStart"/>
      <w:r w:rsidRPr="00F52AFD">
        <w:rPr>
          <w:rFonts w:ascii="Times New Roman" w:hAnsi="Times New Roman" w:cs="Times New Roman"/>
        </w:rPr>
        <w:t>Олинского</w:t>
      </w:r>
      <w:proofErr w:type="spellEnd"/>
      <w:r w:rsidRPr="00F52AFD">
        <w:rPr>
          <w:rFonts w:ascii="Times New Roman" w:hAnsi="Times New Roman" w:cs="Times New Roman"/>
        </w:rPr>
        <w:t xml:space="preserve"> филиала  ФГБУ «АМП Каспийского моря».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1.6. Полномочия Исполнителя по оказанию услуг подтверждаются Лицензией на осуществление образовательной деятельности № 1393 от 20 апреля 2015 г. (серия 90Л01 № 0008393), выданной Федеральной службой по надзору в сфере образования и науки.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 Стоимость образовательных услуг и порядок расчетов</w:t>
      </w:r>
    </w:p>
    <w:p w:rsidR="00F52AFD" w:rsidRPr="00F52AFD" w:rsidRDefault="00F52AFD" w:rsidP="00F52AFD">
      <w:pPr>
        <w:pStyle w:val="a6"/>
        <w:ind w:right="0"/>
        <w:jc w:val="both"/>
        <w:rPr>
          <w:b w:val="0"/>
          <w:sz w:val="22"/>
          <w:szCs w:val="22"/>
        </w:rPr>
      </w:pPr>
      <w:r w:rsidRPr="00F52AFD">
        <w:rPr>
          <w:b w:val="0"/>
          <w:sz w:val="22"/>
          <w:szCs w:val="22"/>
        </w:rPr>
        <w:t xml:space="preserve">2.1. Стоимость обучения одного специалиста составляет 36 430 (Тридцать шесть тысяч четыреста тридцать) рублей 00 копеек, НДС не облагается согласно </w:t>
      </w:r>
      <w:proofErr w:type="spellStart"/>
      <w:r w:rsidRPr="00F52AFD">
        <w:rPr>
          <w:b w:val="0"/>
          <w:sz w:val="22"/>
          <w:szCs w:val="22"/>
        </w:rPr>
        <w:t>пп</w:t>
      </w:r>
      <w:proofErr w:type="spellEnd"/>
      <w:r w:rsidRPr="00F52AFD">
        <w:rPr>
          <w:b w:val="0"/>
          <w:sz w:val="22"/>
          <w:szCs w:val="22"/>
        </w:rPr>
        <w:t xml:space="preserve">. 14 п.2 ст. 149 Налогового кодекса РФ.  </w:t>
      </w:r>
    </w:p>
    <w:p w:rsidR="00F52AFD" w:rsidRPr="00F52AFD" w:rsidRDefault="00F52AFD" w:rsidP="00F52AFD">
      <w:pPr>
        <w:pStyle w:val="a6"/>
        <w:ind w:right="0"/>
        <w:jc w:val="both"/>
        <w:rPr>
          <w:b w:val="0"/>
          <w:sz w:val="22"/>
          <w:szCs w:val="22"/>
        </w:rPr>
      </w:pPr>
      <w:r w:rsidRPr="00F52AFD">
        <w:rPr>
          <w:b w:val="0"/>
          <w:sz w:val="22"/>
          <w:szCs w:val="22"/>
        </w:rPr>
        <w:lastRenderedPageBreak/>
        <w:t xml:space="preserve">2.2. Цена договора, согласно </w:t>
      </w:r>
      <w:proofErr w:type="spellStart"/>
      <w:r w:rsidRPr="00F52AFD">
        <w:rPr>
          <w:b w:val="0"/>
          <w:sz w:val="22"/>
          <w:szCs w:val="22"/>
        </w:rPr>
        <w:t>пп</w:t>
      </w:r>
      <w:proofErr w:type="spellEnd"/>
      <w:r w:rsidRPr="00F52AFD">
        <w:rPr>
          <w:b w:val="0"/>
          <w:sz w:val="22"/>
          <w:szCs w:val="22"/>
        </w:rPr>
        <w:t xml:space="preserve">. 1.5, 2.1 договора, составляет 145 720 (Сто сорок пять тысяч семьсот двадцать рублей) рублей 00 копеек, НДС не облагается согласно </w:t>
      </w:r>
      <w:proofErr w:type="spellStart"/>
      <w:r w:rsidRPr="00F52AFD">
        <w:rPr>
          <w:b w:val="0"/>
          <w:sz w:val="22"/>
          <w:szCs w:val="22"/>
        </w:rPr>
        <w:t>пп</w:t>
      </w:r>
      <w:proofErr w:type="spellEnd"/>
      <w:r w:rsidRPr="00F52AFD">
        <w:rPr>
          <w:b w:val="0"/>
          <w:sz w:val="22"/>
          <w:szCs w:val="22"/>
        </w:rPr>
        <w:t>. 14 п.2 ст. 149 Налогового кодекса РФ.</w:t>
      </w:r>
    </w:p>
    <w:p w:rsidR="00F52AFD" w:rsidRPr="00F52AFD" w:rsidRDefault="00F52AFD" w:rsidP="00F52AFD">
      <w:pPr>
        <w:pStyle w:val="a6"/>
        <w:ind w:right="0"/>
        <w:jc w:val="both"/>
        <w:rPr>
          <w:b w:val="0"/>
          <w:sz w:val="22"/>
          <w:szCs w:val="22"/>
        </w:rPr>
      </w:pPr>
      <w:r w:rsidRPr="00F52AFD">
        <w:rPr>
          <w:b w:val="0"/>
          <w:sz w:val="22"/>
          <w:szCs w:val="22"/>
        </w:rPr>
        <w:t>2.3. Цена договора является твердой и не может изменяться в ходе его исполнения.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2.4. Цена договора включает все расходы Исполнителя, связанные с обучением специалистов (Обучающихся) Заказчика, приемом  экзаменов и выдачей соответствующих свидетельств о прохождении курсов установленного образца. </w:t>
      </w:r>
    </w:p>
    <w:p w:rsidR="00F52AFD" w:rsidRPr="00F52AFD" w:rsidRDefault="00F52AFD" w:rsidP="00F52AFD">
      <w:pPr>
        <w:pStyle w:val="a6"/>
        <w:ind w:right="0"/>
        <w:jc w:val="both"/>
        <w:rPr>
          <w:b w:val="0"/>
          <w:sz w:val="22"/>
          <w:szCs w:val="22"/>
        </w:rPr>
      </w:pPr>
      <w:r w:rsidRPr="00F52AFD">
        <w:rPr>
          <w:b w:val="0"/>
          <w:sz w:val="22"/>
          <w:szCs w:val="22"/>
        </w:rPr>
        <w:t>2.5.</w:t>
      </w:r>
      <w:r w:rsidRPr="00F52AFD">
        <w:rPr>
          <w:b w:val="0"/>
          <w:sz w:val="22"/>
          <w:szCs w:val="22"/>
        </w:rPr>
        <w:tab/>
        <w:t xml:space="preserve"> Отправка первичных учетных документов Заказчику производится Исполнителем в течение 5 (Пяти) календарных дней Почтой России с одновременной отправкой факсимильной или электронной копии указанных документов в адрес Заказчика, указанный в разделе 9 настоящего договора.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2.6.  Расчет осуществляется в виде 100% предоплаты на основании выставленного Исполнителем счета путем перечисления денежных средств на расчетный счет Исполнителя, указанный в разделе 9 настоящего договора не позднее даты окончания обучения (при представлении Исполнителем счета в сроки, предусмотренные пунктом 3.9.).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2.7. Свидетельство установленного образца об окончании курсов выдается специалистам (Обучающимся) или уполномоченному представителю Заказчика только после успешной сдачи специалистами (Обучающимися)  квалификационного экзамена.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Обязательства сторон</w:t>
      </w:r>
    </w:p>
    <w:p w:rsidR="00F52AFD" w:rsidRPr="00F52AFD" w:rsidRDefault="00F52AFD" w:rsidP="00F52AFD">
      <w:pPr>
        <w:numPr>
          <w:ilvl w:val="1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Заказчик обязуется обеспечить участие в курсе по программе, указанной в п. 1.1 настоящего договора, своих специалистов в количестве, указанном в п. 1.5 договора.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3.2. Заказчик обязуется произвести оплату в соответствии с разделом 2 настоящего договора.</w:t>
      </w:r>
    </w:p>
    <w:p w:rsidR="00F52AFD" w:rsidRPr="00F52AFD" w:rsidRDefault="00F52AFD" w:rsidP="00F52AFD">
      <w:pPr>
        <w:pStyle w:val="af3"/>
        <w:tabs>
          <w:tab w:val="left" w:pos="0"/>
          <w:tab w:val="left" w:pos="426"/>
        </w:tabs>
        <w:spacing w:line="240" w:lineRule="auto"/>
        <w:ind w:firstLine="0"/>
        <w:rPr>
          <w:sz w:val="22"/>
          <w:szCs w:val="22"/>
        </w:rPr>
      </w:pPr>
      <w:r w:rsidRPr="00F52AFD">
        <w:rPr>
          <w:sz w:val="22"/>
          <w:szCs w:val="22"/>
        </w:rPr>
        <w:t>3.3. Обучающиеся вправе получать информацию</w:t>
      </w:r>
      <w:r w:rsidRPr="00F52AFD">
        <w:rPr>
          <w:rFonts w:eastAsia="Calibri"/>
          <w:sz w:val="22"/>
          <w:szCs w:val="22"/>
          <w:lang w:eastAsia="en-US"/>
        </w:rPr>
        <w:t xml:space="preserve"> </w:t>
      </w:r>
      <w:r w:rsidRPr="00F52AFD">
        <w:rPr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F52AFD">
          <w:rPr>
            <w:rStyle w:val="a8"/>
            <w:sz w:val="22"/>
            <w:szCs w:val="22"/>
          </w:rPr>
          <w:t>разделом 1</w:t>
        </w:r>
      </w:hyperlink>
      <w:r w:rsidRPr="00F52AFD">
        <w:rPr>
          <w:sz w:val="22"/>
          <w:szCs w:val="22"/>
        </w:rPr>
        <w:t xml:space="preserve"> настоящего Договора.</w:t>
      </w:r>
    </w:p>
    <w:p w:rsidR="00F52AFD" w:rsidRPr="00F52AFD" w:rsidRDefault="00F52AFD" w:rsidP="00F52AFD">
      <w:pPr>
        <w:pStyle w:val="af3"/>
        <w:numPr>
          <w:ilvl w:val="1"/>
          <w:numId w:val="24"/>
        </w:numPr>
        <w:tabs>
          <w:tab w:val="left" w:pos="426"/>
        </w:tabs>
        <w:snapToGrid w:val="0"/>
        <w:spacing w:line="240" w:lineRule="auto"/>
        <w:ind w:left="0" w:firstLine="0"/>
        <w:contextualSpacing/>
        <w:rPr>
          <w:sz w:val="22"/>
          <w:szCs w:val="22"/>
        </w:rPr>
      </w:pPr>
      <w:proofErr w:type="gramStart"/>
      <w:r w:rsidRPr="00F52AFD">
        <w:rPr>
          <w:sz w:val="22"/>
          <w:szCs w:val="22"/>
        </w:rPr>
        <w:t>Обучающиеся</w:t>
      </w:r>
      <w:proofErr w:type="gramEnd"/>
      <w:r w:rsidRPr="00F52AFD">
        <w:rPr>
          <w:sz w:val="22"/>
          <w:szCs w:val="22"/>
        </w:rPr>
        <w:t xml:space="preserve"> вправе обращаться к Исполнителю по вопросам, касающимся образовательного процесса.</w:t>
      </w:r>
    </w:p>
    <w:p w:rsidR="00F52AFD" w:rsidRPr="00F52AFD" w:rsidRDefault="00F52AFD" w:rsidP="00F52AFD">
      <w:pPr>
        <w:numPr>
          <w:ilvl w:val="1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</w:rPr>
      </w:pPr>
      <w:r w:rsidRPr="00F52AFD">
        <w:rPr>
          <w:rFonts w:ascii="Times New Roman" w:hAnsi="Times New Roman" w:cs="Times New Roman"/>
        </w:rPr>
        <w:t xml:space="preserve">Обучающиеся вправе </w:t>
      </w:r>
      <w:r w:rsidRPr="00F52AFD">
        <w:rPr>
          <w:rFonts w:ascii="Times New Roman" w:hAnsi="Times New Roman" w:cs="Times New Roman"/>
          <w:snapToGrid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2AFD" w:rsidRPr="00F52AFD" w:rsidRDefault="00F52AFD" w:rsidP="00F52AFD">
      <w:pPr>
        <w:numPr>
          <w:ilvl w:val="1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</w:rPr>
      </w:pPr>
      <w:proofErr w:type="gramStart"/>
      <w:r w:rsidRPr="00F52AFD">
        <w:rPr>
          <w:rFonts w:ascii="Times New Roman" w:hAnsi="Times New Roman" w:cs="Times New Roman"/>
          <w:snapToGrid w:val="0"/>
        </w:rPr>
        <w:t>Обучающиеся обязаны соблюдать требования, установленные в статье 43 Федерального закона от 29 декабря 2012 г. № 273-ФЗ «Об образовании в Российской Федерации», в том числе: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proofErr w:type="gramEnd"/>
    </w:p>
    <w:p w:rsidR="00F52AFD" w:rsidRPr="00F52AFD" w:rsidRDefault="00F52AFD" w:rsidP="00F52AFD">
      <w:pPr>
        <w:pStyle w:val="af3"/>
        <w:numPr>
          <w:ilvl w:val="1"/>
          <w:numId w:val="24"/>
        </w:numPr>
        <w:tabs>
          <w:tab w:val="left" w:pos="567"/>
        </w:tabs>
        <w:snapToGrid w:val="0"/>
        <w:spacing w:line="240" w:lineRule="auto"/>
        <w:ind w:left="0" w:firstLine="0"/>
        <w:contextualSpacing/>
        <w:rPr>
          <w:sz w:val="22"/>
          <w:szCs w:val="22"/>
        </w:rPr>
      </w:pPr>
      <w:r w:rsidRPr="00F52AFD">
        <w:rPr>
          <w:sz w:val="22"/>
          <w:szCs w:val="22"/>
        </w:rPr>
        <w:t>Исполнитель обязуется при условии выполнения сторонами всех положений данного договора, выполнении специалистами Заказчика программы обучения и успешной сдачи экзамена выдать специалистам Заказчика соответствующие свидетельства о прохождении курсов установленного образца.</w:t>
      </w:r>
    </w:p>
    <w:p w:rsidR="00F52AFD" w:rsidRPr="00F52AFD" w:rsidRDefault="00F52AFD" w:rsidP="00F52AFD">
      <w:pPr>
        <w:pStyle w:val="af3"/>
        <w:numPr>
          <w:ilvl w:val="1"/>
          <w:numId w:val="24"/>
        </w:numPr>
        <w:tabs>
          <w:tab w:val="left" w:pos="567"/>
        </w:tabs>
        <w:snapToGrid w:val="0"/>
        <w:spacing w:line="240" w:lineRule="auto"/>
        <w:ind w:left="0" w:firstLine="0"/>
        <w:contextualSpacing/>
        <w:rPr>
          <w:sz w:val="22"/>
          <w:szCs w:val="22"/>
        </w:rPr>
      </w:pPr>
      <w:r w:rsidRPr="00F52AFD">
        <w:rPr>
          <w:sz w:val="22"/>
          <w:szCs w:val="22"/>
        </w:rPr>
        <w:t>Исполнитель обязуется соблюдать требования к защите обрабатываемых персональных данных работников Заказчика в соответствии с Федеральным законом от 27.07.2006 № 152-ФЗ «О персональных данных».</w:t>
      </w:r>
    </w:p>
    <w:p w:rsidR="00F52AFD" w:rsidRPr="00F52AFD" w:rsidRDefault="00F52AFD" w:rsidP="00F52AFD">
      <w:pPr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</w:rPr>
      </w:pPr>
      <w:r w:rsidRPr="00F52AFD">
        <w:rPr>
          <w:rFonts w:ascii="Times New Roman" w:hAnsi="Times New Roman" w:cs="Times New Roman"/>
          <w:snapToGrid w:val="0"/>
        </w:rPr>
        <w:t>Исполнитель обязуется предоставить Заказчику счет на оплату в течение трех рабочих дней после подписания настоящего договора.</w:t>
      </w:r>
    </w:p>
    <w:p w:rsidR="00F52AFD" w:rsidRPr="00F52AFD" w:rsidRDefault="00F52AFD" w:rsidP="00F52AFD">
      <w:pPr>
        <w:pStyle w:val="af3"/>
        <w:numPr>
          <w:ilvl w:val="1"/>
          <w:numId w:val="24"/>
        </w:numPr>
        <w:tabs>
          <w:tab w:val="left" w:pos="567"/>
        </w:tabs>
        <w:snapToGrid w:val="0"/>
        <w:spacing w:line="240" w:lineRule="auto"/>
        <w:ind w:left="0" w:firstLine="0"/>
        <w:contextualSpacing/>
        <w:rPr>
          <w:sz w:val="22"/>
          <w:szCs w:val="22"/>
        </w:rPr>
      </w:pPr>
      <w:r w:rsidRPr="00F52AFD">
        <w:rPr>
          <w:sz w:val="22"/>
          <w:szCs w:val="22"/>
        </w:rPr>
        <w:t>В день окончания обучения Исполнитель оформляет акт об оказании услуг и предоставляет его Заказчику, а Заказчик обязуется вернуть подписанный акт об оказании услуг в течение 5 (Пяти) рабочих дней с момента его получения. Отказ любой из сторон от подписания акта об оказании услуг должен быть мотивирован в письменной форме.</w:t>
      </w:r>
    </w:p>
    <w:p w:rsidR="00F52AFD" w:rsidRPr="00F52AFD" w:rsidRDefault="00F52AFD" w:rsidP="00F52AFD">
      <w:pPr>
        <w:pStyle w:val="af3"/>
        <w:numPr>
          <w:ilvl w:val="1"/>
          <w:numId w:val="24"/>
        </w:numPr>
        <w:tabs>
          <w:tab w:val="left" w:pos="567"/>
        </w:tabs>
        <w:snapToGrid w:val="0"/>
        <w:spacing w:line="240" w:lineRule="auto"/>
        <w:ind w:left="0" w:firstLine="0"/>
        <w:contextualSpacing/>
        <w:rPr>
          <w:sz w:val="22"/>
          <w:szCs w:val="22"/>
        </w:rPr>
      </w:pPr>
      <w:r w:rsidRPr="00F52AFD">
        <w:rPr>
          <w:sz w:val="22"/>
          <w:szCs w:val="22"/>
        </w:rPr>
        <w:t>При выявлении факта предоставления ненадлежащим образом оформленных документов (счет, акт об оказании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Федерации.</w:t>
      </w: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4. Ответственность сторон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  в соответствии с действующим законодательством Российской Федерации.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 xml:space="preserve">В случае невозможности исполнения обязательства по договору по вине Заказчика или специалиста Заказчика, Заказчик оплачивает только фактически оказанные услуги. 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>В случае, когда невозможность исполнения возникла по обстоятельствам, за которые ни одна из сторон не отвечает, Исполнитель возвращает Заказчику предоплату в полном объеме в течение 5 (Пяти) рабочих дней.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lastRenderedPageBreak/>
        <w:t>В случае просрочки Заказчиком сроков оплаты по договору Заказчик уплачивает Исполнителю пени за каждый день просрочки, начиная со дня, следующего после дня истечения установленного договором срока оплаты,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>В случае нарушения Исполнителем сроков, указанных в п.1.4 договора, Исполнитель  уплачивает Заказчику пени за каждый день просрочки, начиная со дня, следующего после дня истечения установленного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 xml:space="preserve">В случае прекращения </w:t>
      </w:r>
      <w:proofErr w:type="gramStart"/>
      <w:r w:rsidRPr="00F52AFD">
        <w:rPr>
          <w:b w:val="0"/>
          <w:spacing w:val="-6"/>
          <w:sz w:val="22"/>
          <w:szCs w:val="22"/>
        </w:rPr>
        <w:t>обучения по вине</w:t>
      </w:r>
      <w:proofErr w:type="gramEnd"/>
      <w:r w:rsidRPr="00F52AFD">
        <w:rPr>
          <w:b w:val="0"/>
          <w:spacing w:val="-6"/>
          <w:sz w:val="22"/>
          <w:szCs w:val="22"/>
        </w:rPr>
        <w:t xml:space="preserve"> Исполнителя,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>Уплата пени не освобождает сторону, нарушившую обязательства, от исполнения обязательства в полном объеме.</w:t>
      </w:r>
    </w:p>
    <w:p w:rsidR="00F52AFD" w:rsidRPr="00F52AFD" w:rsidRDefault="00F52AFD" w:rsidP="00F52AFD">
      <w:pPr>
        <w:pStyle w:val="a6"/>
        <w:numPr>
          <w:ilvl w:val="0"/>
          <w:numId w:val="25"/>
        </w:numPr>
        <w:tabs>
          <w:tab w:val="left" w:pos="0"/>
        </w:tabs>
        <w:ind w:left="0" w:right="0" w:firstLine="0"/>
        <w:contextualSpacing/>
        <w:jc w:val="both"/>
        <w:rPr>
          <w:b w:val="0"/>
          <w:spacing w:val="-6"/>
          <w:sz w:val="22"/>
          <w:szCs w:val="22"/>
        </w:rPr>
      </w:pPr>
      <w:r w:rsidRPr="00F52AFD">
        <w:rPr>
          <w:b w:val="0"/>
          <w:spacing w:val="-6"/>
          <w:sz w:val="22"/>
          <w:szCs w:val="22"/>
        </w:rPr>
        <w:t>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F52AFD" w:rsidRPr="00F52AFD" w:rsidRDefault="00F52AFD" w:rsidP="00F52AFD">
      <w:pPr>
        <w:pStyle w:val="a6"/>
        <w:tabs>
          <w:tab w:val="left" w:pos="0"/>
        </w:tabs>
        <w:ind w:right="0"/>
        <w:jc w:val="both"/>
        <w:rPr>
          <w:b w:val="0"/>
          <w:spacing w:val="-6"/>
          <w:sz w:val="22"/>
          <w:szCs w:val="22"/>
        </w:rPr>
      </w:pP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5. Порядок разрешения споров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5.1. Стороны примут все меры к разрешению всех споров и разногласий, которые могут возникнуть из настоящего договора или в связи с ним,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9 настоящего договора.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5.2. В случае если стороны не могут прийти к соглашению, то все споры и разногласия подлежат разрешению в соответствии с действующим законодательством Российской Федерации.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6. Срок действия договора</w:t>
      </w:r>
    </w:p>
    <w:p w:rsidR="00F52AFD" w:rsidRPr="00F52AFD" w:rsidRDefault="00F52AFD" w:rsidP="00F52AFD">
      <w:pPr>
        <w:pStyle w:val="a4"/>
        <w:ind w:right="0" w:firstLine="0"/>
        <w:contextualSpacing/>
        <w:rPr>
          <w:sz w:val="22"/>
          <w:szCs w:val="22"/>
        </w:rPr>
      </w:pPr>
      <w:r w:rsidRPr="00F52AFD">
        <w:rPr>
          <w:sz w:val="22"/>
          <w:szCs w:val="22"/>
        </w:rPr>
        <w:t>6.1. Договор вступает в силу после его подписания обеими сторонами и действует до полного выполнения сторонами своих обязательств по договору.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6.2.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6.3. Настоящий </w:t>
      </w:r>
      <w:proofErr w:type="gramStart"/>
      <w:r w:rsidRPr="00F52AFD">
        <w:rPr>
          <w:rFonts w:ascii="Times New Roman" w:hAnsi="Times New Roman" w:cs="Times New Roman"/>
        </w:rPr>
        <w:t>договор</w:t>
      </w:r>
      <w:proofErr w:type="gramEnd"/>
      <w:r w:rsidRPr="00F52AFD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6.3.1.</w:t>
      </w:r>
      <w:r w:rsidRPr="00F52AFD">
        <w:rPr>
          <w:rFonts w:ascii="Times New Roman" w:hAnsi="Times New Roman" w:cs="Times New Roman"/>
        </w:rPr>
        <w:tab/>
        <w:t>установления нарушения порядка приема в образовательную организацию, повлекшего по вине специалиста (Обучающегося) его незаконное зачисление в эту образовательную организацию;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6.3.2.</w:t>
      </w:r>
      <w:r w:rsidRPr="00F52AFD">
        <w:rPr>
          <w:rFonts w:ascii="Times New Roman" w:hAnsi="Times New Roman" w:cs="Times New Roman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специалиста (Обучающегося);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6.3.3.</w:t>
      </w:r>
      <w:r w:rsidRPr="00F52AFD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7. Антикоррупционная оговорка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 xml:space="preserve">7.1. </w:t>
      </w:r>
      <w:proofErr w:type="gramStart"/>
      <w:r w:rsidRPr="00F52AFD"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F52AFD">
        <w:rPr>
          <w:rFonts w:ascii="Times New Roman" w:hAnsi="Times New Roman" w:cs="Times New Roman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spacing w:after="0" w:line="240" w:lineRule="auto"/>
        <w:ind w:left="364"/>
        <w:contextualSpacing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8. Заключительные положения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8.1. Стороны обязуются незамедлительно письменно информировать друг друга обо всех существенных изменениях в их структуре и статусе, а также обо всех других изменениях, которые могут оказать воздействие на их деятельность и выполнение положений настоящего договора.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8.2. Все изменения и дополнения являются неотъемлемой частью настоящего договора, если они выполнены в письменной форме и подписаны обеими сторонами.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lastRenderedPageBreak/>
        <w:t>8.3.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8.4.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8.5.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F52AFD" w:rsidRPr="00F52AFD" w:rsidRDefault="00F52AFD" w:rsidP="00F52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AFD" w:rsidRPr="00F52AFD" w:rsidRDefault="00F52AFD" w:rsidP="00F52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AFD">
        <w:rPr>
          <w:rFonts w:ascii="Times New Roman" w:hAnsi="Times New Roman" w:cs="Times New Roman"/>
        </w:rPr>
        <w:t>9. 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F52AFD" w:rsidRPr="00F52AFD" w:rsidTr="00ED4EC4">
        <w:tc>
          <w:tcPr>
            <w:tcW w:w="5353" w:type="dxa"/>
            <w:hideMark/>
          </w:tcPr>
          <w:p w:rsidR="00F52AFD" w:rsidRPr="00F52AFD" w:rsidRDefault="00F52AFD" w:rsidP="00F52AFD">
            <w:pPr>
              <w:pStyle w:val="1"/>
              <w:ind w:right="0" w:hanging="720"/>
              <w:rPr>
                <w:sz w:val="22"/>
                <w:szCs w:val="22"/>
              </w:rPr>
            </w:pPr>
            <w:r w:rsidRPr="00F52AFD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00" w:type="dxa"/>
            <w:hideMark/>
          </w:tcPr>
          <w:p w:rsidR="00F52AFD" w:rsidRPr="00F52AFD" w:rsidRDefault="00F52AFD" w:rsidP="00F52AFD">
            <w:pPr>
              <w:pStyle w:val="2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F52AFD" w:rsidRPr="00F52AFD" w:rsidTr="00ED4EC4">
        <w:tc>
          <w:tcPr>
            <w:tcW w:w="5353" w:type="dxa"/>
          </w:tcPr>
          <w:p w:rsidR="00F52AFD" w:rsidRPr="00F52AFD" w:rsidRDefault="00F52AFD" w:rsidP="00F52AFD">
            <w:pPr>
              <w:pStyle w:val="1"/>
              <w:ind w:right="0"/>
              <w:contextualSpacing/>
              <w:rPr>
                <w:sz w:val="22"/>
                <w:szCs w:val="22"/>
              </w:rPr>
            </w:pPr>
            <w:r w:rsidRPr="00F52AFD">
              <w:rPr>
                <w:sz w:val="22"/>
                <w:szCs w:val="22"/>
              </w:rPr>
              <w:t>ФГБОУ ВО «ГМУ им. адм. Ф.Ф. Ушакова»</w:t>
            </w:r>
          </w:p>
          <w:p w:rsidR="00F52AFD" w:rsidRPr="00F52AFD" w:rsidRDefault="00F52AFD" w:rsidP="00F52AFD">
            <w:pPr>
              <w:pStyle w:val="1"/>
              <w:ind w:right="0"/>
              <w:contextualSpacing/>
              <w:rPr>
                <w:sz w:val="22"/>
                <w:szCs w:val="22"/>
              </w:rPr>
            </w:pPr>
            <w:r w:rsidRPr="00F52AFD">
              <w:rPr>
                <w:sz w:val="22"/>
                <w:szCs w:val="22"/>
              </w:rPr>
              <w:t xml:space="preserve">Россия, 353924, г. Новороссийск, </w:t>
            </w:r>
          </w:p>
          <w:p w:rsidR="00F52AFD" w:rsidRPr="00F52AFD" w:rsidRDefault="00F52AFD" w:rsidP="00F52AFD">
            <w:pPr>
              <w:pStyle w:val="1"/>
              <w:ind w:right="0"/>
              <w:contextualSpacing/>
              <w:rPr>
                <w:sz w:val="22"/>
                <w:szCs w:val="22"/>
              </w:rPr>
            </w:pPr>
            <w:r w:rsidRPr="00F52AFD">
              <w:rPr>
                <w:sz w:val="22"/>
                <w:szCs w:val="22"/>
              </w:rPr>
              <w:t>проспект Ленина, дом 93</w:t>
            </w:r>
          </w:p>
          <w:p w:rsidR="00F52AFD" w:rsidRPr="00F52AFD" w:rsidRDefault="00F52AFD" w:rsidP="00F5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ИНН 2315013840  КПП 231501001</w:t>
            </w:r>
          </w:p>
          <w:p w:rsidR="00F52AFD" w:rsidRPr="00F52AFD" w:rsidRDefault="00F52AFD" w:rsidP="00F5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ОГРН 1022302378670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Получатель: ИНН 2315013840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УФК по Краснодарскому краю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F52AFD">
              <w:rPr>
                <w:b w:val="0"/>
                <w:sz w:val="22"/>
                <w:szCs w:val="22"/>
              </w:rPr>
              <w:t>(ФГБОУ ВО «ГМУ им. адм.</w:t>
            </w:r>
            <w:proofErr w:type="gramEnd"/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F52AFD">
              <w:rPr>
                <w:b w:val="0"/>
                <w:sz w:val="22"/>
                <w:szCs w:val="22"/>
              </w:rPr>
              <w:t>Ф.Ф. Ушакова» л/с 20186Х90610)</w:t>
            </w:r>
            <w:proofErr w:type="gramEnd"/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(Х - русская заглавная)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к/</w:t>
            </w:r>
            <w:proofErr w:type="spellStart"/>
            <w:r w:rsidRPr="00F52AFD">
              <w:rPr>
                <w:b w:val="0"/>
                <w:sz w:val="22"/>
                <w:szCs w:val="22"/>
              </w:rPr>
              <w:t>сч</w:t>
            </w:r>
            <w:proofErr w:type="spellEnd"/>
            <w:r w:rsidRPr="00F52AFD">
              <w:rPr>
                <w:b w:val="0"/>
                <w:sz w:val="22"/>
                <w:szCs w:val="22"/>
              </w:rPr>
              <w:t xml:space="preserve"> 03214643000000011800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F52AFD">
              <w:rPr>
                <w:b w:val="0"/>
                <w:sz w:val="22"/>
                <w:szCs w:val="22"/>
              </w:rPr>
              <w:t>ЮЖНОЕ</w:t>
            </w:r>
            <w:proofErr w:type="gramEnd"/>
            <w:r w:rsidRPr="00F52AFD">
              <w:rPr>
                <w:b w:val="0"/>
                <w:sz w:val="22"/>
                <w:szCs w:val="22"/>
              </w:rPr>
              <w:t xml:space="preserve"> ГУ БАНКА РОССИИ//УФК по Краснодарскому краю г. Краснодар 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БИК 010349101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ЕКС 40102810945370000010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ОКПО 01128015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Тел.: +7(8617) 76-79-00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  <w:lang w:val="en-US"/>
              </w:rPr>
              <w:t>E</w:t>
            </w:r>
            <w:r w:rsidRPr="00F52AFD">
              <w:rPr>
                <w:b w:val="0"/>
                <w:sz w:val="22"/>
                <w:szCs w:val="22"/>
              </w:rPr>
              <w:t>-</w:t>
            </w:r>
            <w:r w:rsidRPr="00F52AFD">
              <w:rPr>
                <w:b w:val="0"/>
                <w:sz w:val="22"/>
                <w:szCs w:val="22"/>
                <w:lang w:val="en-US"/>
              </w:rPr>
              <w:t>mail</w:t>
            </w:r>
            <w:r w:rsidRPr="00F52AFD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F52AFD">
              <w:rPr>
                <w:b w:val="0"/>
                <w:sz w:val="22"/>
                <w:szCs w:val="22"/>
                <w:lang w:val="en-US"/>
              </w:rPr>
              <w:t>ipk</w:t>
            </w:r>
            <w:proofErr w:type="spellEnd"/>
            <w:r w:rsidRPr="00F52AFD">
              <w:rPr>
                <w:b w:val="0"/>
                <w:sz w:val="22"/>
                <w:szCs w:val="22"/>
              </w:rPr>
              <w:t>@</w:t>
            </w:r>
            <w:proofErr w:type="spellStart"/>
            <w:r w:rsidRPr="00F52AFD">
              <w:rPr>
                <w:b w:val="0"/>
                <w:sz w:val="22"/>
                <w:szCs w:val="22"/>
                <w:lang w:val="en-US"/>
              </w:rPr>
              <w:t>aumsu</w:t>
            </w:r>
            <w:proofErr w:type="spellEnd"/>
            <w:r w:rsidRPr="00F52AFD">
              <w:rPr>
                <w:b w:val="0"/>
                <w:sz w:val="22"/>
                <w:szCs w:val="22"/>
              </w:rPr>
              <w:t>.</w:t>
            </w:r>
            <w:proofErr w:type="spellStart"/>
            <w:r w:rsidRPr="00F52AFD"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</w:p>
          <w:p w:rsidR="00F52AFD" w:rsidRPr="00F52AFD" w:rsidRDefault="00F52AFD" w:rsidP="00F5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F52AFD" w:rsidRPr="00F52AFD" w:rsidRDefault="00F52AFD" w:rsidP="00F5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 xml:space="preserve">ФГБУ «АМП Каспийского моря» 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Россия, 414016, г. Астрахань, ул. Капитана Краснова, 31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 xml:space="preserve">ИНН 3018010485  КПП 301801001 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ОКПО 36712354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ОГРН 1023000826177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2AFD">
              <w:rPr>
                <w:rFonts w:ascii="Times New Roman" w:hAnsi="Times New Roman" w:cs="Times New Roman"/>
              </w:rPr>
              <w:t>л</w:t>
            </w:r>
            <w:proofErr w:type="gramEnd"/>
            <w:r w:rsidRPr="00F52AFD">
              <w:rPr>
                <w:rFonts w:ascii="Times New Roman" w:hAnsi="Times New Roman" w:cs="Times New Roman"/>
              </w:rPr>
              <w:t>/с 20256Ц76300 в УФК по Астраханской области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к/</w:t>
            </w:r>
            <w:proofErr w:type="spellStart"/>
            <w:r w:rsidRPr="00F52AFD">
              <w:rPr>
                <w:rFonts w:ascii="Times New Roman" w:hAnsi="Times New Roman" w:cs="Times New Roman"/>
              </w:rPr>
              <w:t>сч</w:t>
            </w:r>
            <w:proofErr w:type="spellEnd"/>
            <w:r w:rsidRPr="00F52AFD">
              <w:rPr>
                <w:rFonts w:ascii="Times New Roman" w:hAnsi="Times New Roman" w:cs="Times New Roman"/>
              </w:rPr>
              <w:t xml:space="preserve"> 03214643000000012500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в ОТДЕЛЕНИИ АСТРАХАНЬ БАНКА РОССИИ//УФК по Астраханской области г. Астрахань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БИК 011203901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ЕКС 40102810445370000017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Телефон: +7 (8512) 58-45-69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 xml:space="preserve">Факс: +7 (8512) 58-45-66, 58-55-02 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E-</w:t>
            </w:r>
            <w:proofErr w:type="spellStart"/>
            <w:r w:rsidRPr="00F52AFD">
              <w:rPr>
                <w:rFonts w:ascii="Times New Roman" w:hAnsi="Times New Roman" w:cs="Times New Roman"/>
              </w:rPr>
              <w:t>mail</w:t>
            </w:r>
            <w:proofErr w:type="spellEnd"/>
            <w:r w:rsidRPr="00F52AFD">
              <w:rPr>
                <w:rFonts w:ascii="Times New Roman" w:hAnsi="Times New Roman" w:cs="Times New Roman"/>
              </w:rPr>
              <w:t xml:space="preserve">: mail@ampastra.ru </w:t>
            </w:r>
          </w:p>
          <w:p w:rsidR="00F52AFD" w:rsidRPr="00F52AFD" w:rsidRDefault="00F52AFD" w:rsidP="00F52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FD" w:rsidRPr="00F52AFD" w:rsidTr="00ED4EC4">
        <w:tc>
          <w:tcPr>
            <w:tcW w:w="5353" w:type="dxa"/>
          </w:tcPr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 xml:space="preserve">Ректор 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  <w:r w:rsidRPr="00F52AFD">
              <w:rPr>
                <w:b w:val="0"/>
                <w:sz w:val="22"/>
                <w:szCs w:val="22"/>
              </w:rPr>
              <w:t>ФГБОУ ВО «ГМУ им. адм. Ф.Ф. Ушакова»</w:t>
            </w:r>
          </w:p>
          <w:p w:rsidR="00F52AFD" w:rsidRPr="00F52AFD" w:rsidRDefault="00F52AFD" w:rsidP="00F52AFD">
            <w:pPr>
              <w:pStyle w:val="21"/>
              <w:ind w:right="0" w:firstLine="0"/>
              <w:jc w:val="left"/>
              <w:rPr>
                <w:b w:val="0"/>
                <w:sz w:val="22"/>
                <w:szCs w:val="22"/>
              </w:rPr>
            </w:pPr>
          </w:p>
          <w:p w:rsidR="00F52AFD" w:rsidRPr="00F52AFD" w:rsidRDefault="00F52AFD" w:rsidP="00F52AFD">
            <w:pPr>
              <w:pStyle w:val="3"/>
              <w:spacing w:before="0" w:after="0"/>
              <w:ind w:hanging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2AF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</w:p>
          <w:p w:rsidR="00F52AFD" w:rsidRPr="00F52AFD" w:rsidRDefault="00F52AFD" w:rsidP="00F52AFD">
            <w:pPr>
              <w:pStyle w:val="3"/>
              <w:spacing w:before="0" w:after="0"/>
              <w:ind w:hanging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2AFD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  <w:t xml:space="preserve">______________________/С.И. Кондратьев/ 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 xml:space="preserve">   МП</w:t>
            </w:r>
          </w:p>
        </w:tc>
        <w:tc>
          <w:tcPr>
            <w:tcW w:w="4500" w:type="dxa"/>
          </w:tcPr>
          <w:p w:rsidR="00F52AFD" w:rsidRPr="00F52AFD" w:rsidRDefault="00F52AFD" w:rsidP="00F5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Руководитель</w:t>
            </w:r>
          </w:p>
          <w:p w:rsidR="00F52AFD" w:rsidRPr="00F52AFD" w:rsidRDefault="00F52AFD" w:rsidP="00F52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 xml:space="preserve">_________________/М.А. </w:t>
            </w:r>
            <w:proofErr w:type="spellStart"/>
            <w:r w:rsidRPr="00F52AFD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F52AFD">
              <w:rPr>
                <w:rFonts w:ascii="Times New Roman" w:hAnsi="Times New Roman" w:cs="Times New Roman"/>
              </w:rPr>
              <w:t>/</w:t>
            </w:r>
          </w:p>
          <w:p w:rsidR="00F52AFD" w:rsidRPr="00F52AFD" w:rsidRDefault="00F52AFD" w:rsidP="00F52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FD">
              <w:rPr>
                <w:rFonts w:ascii="Times New Roman" w:hAnsi="Times New Roman" w:cs="Times New Roman"/>
              </w:rPr>
              <w:t xml:space="preserve">     МП </w:t>
            </w:r>
          </w:p>
        </w:tc>
      </w:tr>
    </w:tbl>
    <w:p w:rsidR="00F52AFD" w:rsidRPr="00F52AFD" w:rsidRDefault="00F52AFD" w:rsidP="00F52AFD">
      <w:pPr>
        <w:spacing w:after="0" w:line="240" w:lineRule="auto"/>
        <w:rPr>
          <w:rFonts w:ascii="Times New Roman" w:hAnsi="Times New Roman" w:cs="Times New Roman"/>
        </w:rPr>
      </w:pPr>
    </w:p>
    <w:p w:rsidR="00F52AFD" w:rsidRPr="00B52AF7" w:rsidRDefault="00F52AFD" w:rsidP="00F52AFD"/>
    <w:p w:rsidR="00F52AFD" w:rsidRDefault="00F52AFD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AFD" w:rsidSect="001A12DE">
      <w:pgSz w:w="11906" w:h="16838" w:code="9"/>
      <w:pgMar w:top="1276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1" w:rsidRDefault="00925D91">
      <w:pPr>
        <w:spacing w:after="0" w:line="240" w:lineRule="auto"/>
      </w:pPr>
      <w:r>
        <w:separator/>
      </w:r>
    </w:p>
  </w:endnote>
  <w:endnote w:type="continuationSeparator" w:id="0">
    <w:p w:rsidR="00925D91" w:rsidRDefault="0092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1" w:rsidRDefault="00925D91">
      <w:pPr>
        <w:spacing w:after="0" w:line="240" w:lineRule="auto"/>
      </w:pPr>
      <w:r>
        <w:separator/>
      </w:r>
    </w:p>
  </w:footnote>
  <w:footnote w:type="continuationSeparator" w:id="0">
    <w:p w:rsidR="00925D91" w:rsidRDefault="0092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94500B"/>
    <w:multiLevelType w:val="hybridMultilevel"/>
    <w:tmpl w:val="EBCEE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1B0DBF"/>
    <w:multiLevelType w:val="multilevel"/>
    <w:tmpl w:val="197E68D4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45BF9"/>
    <w:multiLevelType w:val="multilevel"/>
    <w:tmpl w:val="B9D26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240F3"/>
    <w:multiLevelType w:val="multilevel"/>
    <w:tmpl w:val="854C30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>
    <w:nsid w:val="367C0160"/>
    <w:multiLevelType w:val="hybridMultilevel"/>
    <w:tmpl w:val="CB6C79A4"/>
    <w:lvl w:ilvl="0" w:tplc="570CE8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8132B9"/>
    <w:multiLevelType w:val="multilevel"/>
    <w:tmpl w:val="2470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4">
    <w:nsid w:val="7A3F2447"/>
    <w:multiLevelType w:val="multilevel"/>
    <w:tmpl w:val="C89A6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7"/>
  </w:num>
  <w:num w:numId="5">
    <w:abstractNumId w:val="18"/>
  </w:num>
  <w:num w:numId="6">
    <w:abstractNumId w:val="5"/>
  </w:num>
  <w:num w:numId="7">
    <w:abstractNumId w:val="23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0"/>
  </w:num>
  <w:num w:numId="18">
    <w:abstractNumId w:val="22"/>
  </w:num>
  <w:num w:numId="19">
    <w:abstractNumId w:val="9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A12DE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70B0F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87AA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0EE7"/>
    <w:rsid w:val="00922EF6"/>
    <w:rsid w:val="00925D91"/>
    <w:rsid w:val="00961739"/>
    <w:rsid w:val="00965D7E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03532"/>
    <w:rsid w:val="00F1453E"/>
    <w:rsid w:val="00F20848"/>
    <w:rsid w:val="00F220CA"/>
    <w:rsid w:val="00F3231E"/>
    <w:rsid w:val="00F52AFD"/>
    <w:rsid w:val="00F70D0E"/>
    <w:rsid w:val="00F82A2D"/>
    <w:rsid w:val="00F87642"/>
    <w:rsid w:val="00FA442C"/>
    <w:rsid w:val="00FA56B9"/>
    <w:rsid w:val="00FA6A2F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FA6A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A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бычный.Нормальный абзац"/>
    <w:rsid w:val="00FA6A2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A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rsid w:val="00FA6A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A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Обычный.Нормальный абзац"/>
    <w:rsid w:val="00FA6A2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A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09853061DBEADA86EB6AB3813F9EDAE16281A87B0EDCDA36772F05D826FB01C088109545D9DFC4I7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41A56B-4982-4362-9561-016E1DE8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15</cp:revision>
  <cp:lastPrinted>2021-03-31T07:04:00Z</cp:lastPrinted>
  <dcterms:created xsi:type="dcterms:W3CDTF">2017-12-26T11:38:00Z</dcterms:created>
  <dcterms:modified xsi:type="dcterms:W3CDTF">2021-03-31T07:21:00Z</dcterms:modified>
</cp:coreProperties>
</file>