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93184F" w:rsidRPr="00EE40D3" w14:paraId="47451533" w14:textId="77777777" w:rsidTr="0093184F">
        <w:tc>
          <w:tcPr>
            <w:tcW w:w="3474" w:type="dxa"/>
          </w:tcPr>
          <w:bookmarkStart w:id="0" w:name="_Toc3798915"/>
          <w:p w14:paraId="086F6E47" w14:textId="77777777" w:rsidR="0093184F" w:rsidRPr="00EE40D3" w:rsidRDefault="00D72683" w:rsidP="007155B1">
            <w:pPr>
              <w:pStyle w:val="a7"/>
              <w:rPr>
                <w:i/>
                <w:color w:val="808080" w:themeColor="background1" w:themeShade="80"/>
                <w:sz w:val="22"/>
                <w:szCs w:val="22"/>
              </w:rPr>
            </w:pPr>
            <w:r w:rsidRPr="00EE40D3">
              <w:rPr>
                <w:i/>
                <w:color w:val="808080" w:themeColor="background1" w:themeShade="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184F" w:rsidRPr="00EE40D3">
              <w:rPr>
                <w:i/>
                <w:color w:val="808080" w:themeColor="background1" w:themeShade="80"/>
                <w:sz w:val="22"/>
                <w:szCs w:val="22"/>
              </w:rPr>
              <w:instrText xml:space="preserve"> FORMTEXT </w:instrText>
            </w:r>
            <w:r w:rsidRPr="00EE40D3">
              <w:rPr>
                <w:i/>
                <w:color w:val="808080" w:themeColor="background1" w:themeShade="80"/>
                <w:sz w:val="22"/>
                <w:szCs w:val="22"/>
              </w:rPr>
            </w:r>
            <w:r w:rsidRPr="00EE40D3">
              <w:rPr>
                <w:i/>
                <w:color w:val="808080" w:themeColor="background1" w:themeShade="80"/>
                <w:sz w:val="22"/>
                <w:szCs w:val="22"/>
              </w:rPr>
              <w:fldChar w:fldCharType="separate"/>
            </w:r>
            <w:r w:rsidR="0093184F" w:rsidRPr="00EE40D3">
              <w:rPr>
                <w:i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="0093184F" w:rsidRPr="00EE40D3">
              <w:rPr>
                <w:i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="0093184F" w:rsidRPr="00EE40D3">
              <w:rPr>
                <w:i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="0093184F" w:rsidRPr="00EE40D3">
              <w:rPr>
                <w:i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="0093184F" w:rsidRPr="00EE40D3">
              <w:rPr>
                <w:i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EE40D3">
              <w:rPr>
                <w:i/>
                <w:color w:val="808080" w:themeColor="background1" w:themeShade="80"/>
                <w:sz w:val="22"/>
                <w:szCs w:val="22"/>
              </w:rPr>
              <w:fldChar w:fldCharType="end"/>
            </w:r>
          </w:p>
        </w:tc>
        <w:tc>
          <w:tcPr>
            <w:tcW w:w="3474" w:type="dxa"/>
          </w:tcPr>
          <w:p w14:paraId="35E661BA" w14:textId="77777777" w:rsidR="0093184F" w:rsidRPr="00EE40D3" w:rsidRDefault="0093184F" w:rsidP="0093184F">
            <w:pPr>
              <w:pStyle w:val="a3"/>
              <w:spacing w:before="0" w:after="120"/>
              <w:rPr>
                <w:i/>
                <w:color w:val="808080" w:themeColor="background1" w:themeShade="80"/>
                <w:sz w:val="22"/>
                <w:szCs w:val="22"/>
              </w:rPr>
            </w:pPr>
            <w:r w:rsidRPr="00EE40D3">
              <w:rPr>
                <w:sz w:val="22"/>
                <w:szCs w:val="22"/>
              </w:rPr>
              <w:t xml:space="preserve">ДОГОВОР № </w:t>
            </w:r>
            <w:r w:rsidR="00D72683" w:rsidRPr="00EE40D3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1" w:name="ТекстовоеПоле1"/>
            <w:r w:rsidRPr="00EE40D3">
              <w:rPr>
                <w:sz w:val="22"/>
                <w:szCs w:val="22"/>
              </w:rPr>
              <w:instrText xml:space="preserve"> FORMTEXT </w:instrText>
            </w:r>
            <w:r w:rsidR="00D72683" w:rsidRPr="00EE40D3">
              <w:rPr>
                <w:sz w:val="22"/>
                <w:szCs w:val="22"/>
              </w:rPr>
            </w:r>
            <w:r w:rsidR="00D72683" w:rsidRPr="00EE40D3">
              <w:rPr>
                <w:sz w:val="22"/>
                <w:szCs w:val="22"/>
              </w:rPr>
              <w:fldChar w:fldCharType="separate"/>
            </w:r>
            <w:r w:rsidRPr="00EE40D3">
              <w:rPr>
                <w:noProof/>
                <w:sz w:val="22"/>
                <w:szCs w:val="22"/>
              </w:rPr>
              <w:t> </w:t>
            </w:r>
            <w:r w:rsidRPr="00EE40D3">
              <w:rPr>
                <w:noProof/>
                <w:sz w:val="22"/>
                <w:szCs w:val="22"/>
              </w:rPr>
              <w:t> </w:t>
            </w:r>
            <w:r w:rsidRPr="00EE40D3">
              <w:rPr>
                <w:noProof/>
                <w:sz w:val="22"/>
                <w:szCs w:val="22"/>
              </w:rPr>
              <w:t> </w:t>
            </w:r>
            <w:r w:rsidRPr="00EE40D3">
              <w:rPr>
                <w:noProof/>
                <w:sz w:val="22"/>
                <w:szCs w:val="22"/>
              </w:rPr>
              <w:t> </w:t>
            </w:r>
            <w:r w:rsidRPr="00EE40D3">
              <w:rPr>
                <w:noProof/>
                <w:sz w:val="22"/>
                <w:szCs w:val="22"/>
              </w:rPr>
              <w:t> </w:t>
            </w:r>
            <w:r w:rsidR="00D72683" w:rsidRPr="00EE40D3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474" w:type="dxa"/>
          </w:tcPr>
          <w:p w14:paraId="623FDE6E" w14:textId="77777777" w:rsidR="0093184F" w:rsidRPr="00EE40D3" w:rsidRDefault="0093184F" w:rsidP="0093184F">
            <w:pPr>
              <w:pStyle w:val="a7"/>
              <w:jc w:val="right"/>
              <w:rPr>
                <w:i/>
                <w:color w:val="808080" w:themeColor="background1" w:themeShade="80"/>
                <w:sz w:val="22"/>
                <w:szCs w:val="22"/>
              </w:rPr>
            </w:pPr>
          </w:p>
        </w:tc>
      </w:tr>
      <w:bookmarkEnd w:id="0"/>
      <w:tr w:rsidR="00BC5192" w:rsidRPr="00EE40D3" w14:paraId="23438358" w14:textId="77777777" w:rsidTr="00425A78">
        <w:tc>
          <w:tcPr>
            <w:tcW w:w="3474" w:type="dxa"/>
          </w:tcPr>
          <w:p w14:paraId="404B2D4E" w14:textId="77777777" w:rsidR="00BC5192" w:rsidRPr="00EE40D3" w:rsidRDefault="00BC5192" w:rsidP="00F67D33">
            <w:pPr>
              <w:pStyle w:val="a7"/>
              <w:rPr>
                <w:i/>
                <w:color w:val="808080" w:themeColor="background1" w:themeShade="80"/>
                <w:sz w:val="22"/>
                <w:szCs w:val="22"/>
              </w:rPr>
            </w:pPr>
            <w:r w:rsidRPr="00EE40D3">
              <w:rPr>
                <w:sz w:val="22"/>
                <w:szCs w:val="22"/>
              </w:rPr>
              <w:t xml:space="preserve">г. </w:t>
            </w:r>
            <w:r w:rsidR="00F67D33" w:rsidRPr="00EE40D3">
              <w:rPr>
                <w:sz w:val="22"/>
                <w:szCs w:val="22"/>
              </w:rPr>
              <w:t>Ростов-на-Дону</w:t>
            </w:r>
          </w:p>
        </w:tc>
        <w:tc>
          <w:tcPr>
            <w:tcW w:w="6948" w:type="dxa"/>
            <w:gridSpan w:val="2"/>
          </w:tcPr>
          <w:p w14:paraId="1F15D2C5" w14:textId="77777777" w:rsidR="00BC5192" w:rsidRPr="00EE40D3" w:rsidRDefault="0003271E" w:rsidP="00BE0F7B">
            <w:pPr>
              <w:pStyle w:val="a7"/>
              <w:jc w:val="right"/>
              <w:rPr>
                <w:i/>
                <w:color w:val="808080" w:themeColor="background1" w:themeShade="80"/>
                <w:sz w:val="22"/>
                <w:szCs w:val="22"/>
              </w:rPr>
            </w:pPr>
            <w:bookmarkStart w:id="2" w:name="ТекстовоеПоле3"/>
            <w:r w:rsidRPr="00EE40D3">
              <w:rPr>
                <w:sz w:val="22"/>
                <w:szCs w:val="22"/>
              </w:rPr>
              <w:t>«</w:t>
            </w:r>
            <w:r w:rsidR="00BE0F7B" w:rsidRPr="00EE40D3">
              <w:rPr>
                <w:sz w:val="22"/>
                <w:szCs w:val="22"/>
              </w:rPr>
              <w:fldChar w:fldCharType="begin">
                <w:ffData>
                  <w:name w:val="ТекстовоеПоле168"/>
                  <w:enabled/>
                  <w:calcOnExit w:val="0"/>
                  <w:textInput/>
                </w:ffData>
              </w:fldChar>
            </w:r>
            <w:bookmarkStart w:id="3" w:name="ТекстовоеПоле168"/>
            <w:r w:rsidR="00BE0F7B" w:rsidRPr="00EE40D3">
              <w:rPr>
                <w:sz w:val="22"/>
                <w:szCs w:val="22"/>
              </w:rPr>
              <w:instrText xml:space="preserve"> FORMTEXT </w:instrText>
            </w:r>
            <w:r w:rsidR="00BE0F7B" w:rsidRPr="00EE40D3">
              <w:rPr>
                <w:sz w:val="22"/>
                <w:szCs w:val="22"/>
              </w:rPr>
            </w:r>
            <w:r w:rsidR="00BE0F7B" w:rsidRPr="00EE40D3">
              <w:rPr>
                <w:sz w:val="22"/>
                <w:szCs w:val="22"/>
              </w:rPr>
              <w:fldChar w:fldCharType="separate"/>
            </w:r>
            <w:r w:rsidR="00BE0F7B" w:rsidRPr="00EE40D3">
              <w:rPr>
                <w:noProof/>
                <w:sz w:val="22"/>
                <w:szCs w:val="22"/>
              </w:rPr>
              <w:t> </w:t>
            </w:r>
            <w:r w:rsidR="00BE0F7B" w:rsidRPr="00EE40D3">
              <w:rPr>
                <w:noProof/>
                <w:sz w:val="22"/>
                <w:szCs w:val="22"/>
              </w:rPr>
              <w:t> </w:t>
            </w:r>
            <w:r w:rsidR="00BE0F7B" w:rsidRPr="00EE40D3">
              <w:rPr>
                <w:noProof/>
                <w:sz w:val="22"/>
                <w:szCs w:val="22"/>
              </w:rPr>
              <w:t> </w:t>
            </w:r>
            <w:r w:rsidR="00BE0F7B" w:rsidRPr="00EE40D3">
              <w:rPr>
                <w:noProof/>
                <w:sz w:val="22"/>
                <w:szCs w:val="22"/>
              </w:rPr>
              <w:t> </w:t>
            </w:r>
            <w:r w:rsidR="00BE0F7B" w:rsidRPr="00EE40D3">
              <w:rPr>
                <w:noProof/>
                <w:sz w:val="22"/>
                <w:szCs w:val="22"/>
              </w:rPr>
              <w:t> </w:t>
            </w:r>
            <w:r w:rsidR="00BE0F7B" w:rsidRPr="00EE40D3">
              <w:rPr>
                <w:sz w:val="22"/>
                <w:szCs w:val="22"/>
              </w:rPr>
              <w:fldChar w:fldCharType="end"/>
            </w:r>
            <w:bookmarkEnd w:id="3"/>
            <w:r w:rsidRPr="00EE40D3">
              <w:rPr>
                <w:sz w:val="22"/>
                <w:szCs w:val="22"/>
              </w:rPr>
              <w:t xml:space="preserve">» </w:t>
            </w:r>
            <w:bookmarkEnd w:id="2"/>
            <w:r w:rsidR="00BE0F7B" w:rsidRPr="00EE40D3">
              <w:rPr>
                <w:sz w:val="22"/>
                <w:szCs w:val="22"/>
              </w:rPr>
              <w:fldChar w:fldCharType="begin">
                <w:ffData>
                  <w:name w:val="ТекстовоеПоле169"/>
                  <w:enabled/>
                  <w:calcOnExit w:val="0"/>
                  <w:textInput/>
                </w:ffData>
              </w:fldChar>
            </w:r>
            <w:bookmarkStart w:id="4" w:name="ТекстовоеПоле169"/>
            <w:r w:rsidR="00BE0F7B" w:rsidRPr="00EE40D3">
              <w:rPr>
                <w:sz w:val="22"/>
                <w:szCs w:val="22"/>
              </w:rPr>
              <w:instrText xml:space="preserve"> FORMTEXT </w:instrText>
            </w:r>
            <w:r w:rsidR="00BE0F7B" w:rsidRPr="00EE40D3">
              <w:rPr>
                <w:sz w:val="22"/>
                <w:szCs w:val="22"/>
              </w:rPr>
            </w:r>
            <w:r w:rsidR="00BE0F7B" w:rsidRPr="00EE40D3">
              <w:rPr>
                <w:sz w:val="22"/>
                <w:szCs w:val="22"/>
              </w:rPr>
              <w:fldChar w:fldCharType="separate"/>
            </w:r>
            <w:r w:rsidR="00BE0F7B" w:rsidRPr="00EE40D3">
              <w:rPr>
                <w:noProof/>
                <w:sz w:val="22"/>
                <w:szCs w:val="22"/>
              </w:rPr>
              <w:t> </w:t>
            </w:r>
            <w:r w:rsidR="00BE0F7B" w:rsidRPr="00EE40D3">
              <w:rPr>
                <w:noProof/>
                <w:sz w:val="22"/>
                <w:szCs w:val="22"/>
              </w:rPr>
              <w:t> </w:t>
            </w:r>
            <w:r w:rsidR="00BE0F7B" w:rsidRPr="00EE40D3">
              <w:rPr>
                <w:noProof/>
                <w:sz w:val="22"/>
                <w:szCs w:val="22"/>
              </w:rPr>
              <w:t> </w:t>
            </w:r>
            <w:r w:rsidR="00BE0F7B" w:rsidRPr="00EE40D3">
              <w:rPr>
                <w:noProof/>
                <w:sz w:val="22"/>
                <w:szCs w:val="22"/>
              </w:rPr>
              <w:t> </w:t>
            </w:r>
            <w:r w:rsidR="00BE0F7B" w:rsidRPr="00EE40D3">
              <w:rPr>
                <w:noProof/>
                <w:sz w:val="22"/>
                <w:szCs w:val="22"/>
              </w:rPr>
              <w:t> </w:t>
            </w:r>
            <w:r w:rsidR="00BE0F7B" w:rsidRPr="00EE40D3">
              <w:rPr>
                <w:sz w:val="22"/>
                <w:szCs w:val="22"/>
              </w:rPr>
              <w:fldChar w:fldCharType="end"/>
            </w:r>
            <w:bookmarkEnd w:id="4"/>
            <w:r w:rsidRPr="00EE40D3">
              <w:rPr>
                <w:sz w:val="22"/>
                <w:szCs w:val="22"/>
              </w:rPr>
              <w:t xml:space="preserve"> </w:t>
            </w:r>
            <w:r w:rsidR="00BC5192" w:rsidRPr="00EE40D3">
              <w:rPr>
                <w:sz w:val="22"/>
                <w:szCs w:val="22"/>
              </w:rPr>
              <w:t>20</w:t>
            </w:r>
            <w:r w:rsidR="00BE0F7B" w:rsidRPr="00EE40D3">
              <w:rPr>
                <w:sz w:val="22"/>
                <w:szCs w:val="22"/>
              </w:rPr>
              <w:fldChar w:fldCharType="begin">
                <w:ffData>
                  <w:name w:val="ТекстовоеПоле170"/>
                  <w:enabled/>
                  <w:calcOnExit w:val="0"/>
                  <w:textInput/>
                </w:ffData>
              </w:fldChar>
            </w:r>
            <w:bookmarkStart w:id="5" w:name="ТекстовоеПоле170"/>
            <w:r w:rsidR="00BE0F7B" w:rsidRPr="00EE40D3">
              <w:rPr>
                <w:sz w:val="22"/>
                <w:szCs w:val="22"/>
              </w:rPr>
              <w:instrText xml:space="preserve"> FORMTEXT </w:instrText>
            </w:r>
            <w:r w:rsidR="00BE0F7B" w:rsidRPr="00EE40D3">
              <w:rPr>
                <w:sz w:val="22"/>
                <w:szCs w:val="22"/>
              </w:rPr>
            </w:r>
            <w:r w:rsidR="00BE0F7B" w:rsidRPr="00EE40D3">
              <w:rPr>
                <w:sz w:val="22"/>
                <w:szCs w:val="22"/>
              </w:rPr>
              <w:fldChar w:fldCharType="separate"/>
            </w:r>
            <w:r w:rsidR="00BE0F7B" w:rsidRPr="00EE40D3">
              <w:rPr>
                <w:noProof/>
                <w:sz w:val="22"/>
                <w:szCs w:val="22"/>
              </w:rPr>
              <w:t> </w:t>
            </w:r>
            <w:r w:rsidR="00BE0F7B" w:rsidRPr="00EE40D3">
              <w:rPr>
                <w:noProof/>
                <w:sz w:val="22"/>
                <w:szCs w:val="22"/>
              </w:rPr>
              <w:t> </w:t>
            </w:r>
            <w:r w:rsidR="00BE0F7B" w:rsidRPr="00EE40D3">
              <w:rPr>
                <w:noProof/>
                <w:sz w:val="22"/>
                <w:szCs w:val="22"/>
              </w:rPr>
              <w:t> </w:t>
            </w:r>
            <w:r w:rsidR="00BE0F7B" w:rsidRPr="00EE40D3">
              <w:rPr>
                <w:noProof/>
                <w:sz w:val="22"/>
                <w:szCs w:val="22"/>
              </w:rPr>
              <w:t> </w:t>
            </w:r>
            <w:r w:rsidR="00BE0F7B" w:rsidRPr="00EE40D3">
              <w:rPr>
                <w:noProof/>
                <w:sz w:val="22"/>
                <w:szCs w:val="22"/>
              </w:rPr>
              <w:t> </w:t>
            </w:r>
            <w:r w:rsidR="00BE0F7B" w:rsidRPr="00EE40D3">
              <w:rPr>
                <w:sz w:val="22"/>
                <w:szCs w:val="22"/>
              </w:rPr>
              <w:fldChar w:fldCharType="end"/>
            </w:r>
            <w:bookmarkEnd w:id="5"/>
            <w:r w:rsidRPr="00EE40D3">
              <w:rPr>
                <w:sz w:val="22"/>
                <w:szCs w:val="22"/>
              </w:rPr>
              <w:t xml:space="preserve"> </w:t>
            </w:r>
            <w:r w:rsidR="00BC5192" w:rsidRPr="00EE40D3">
              <w:rPr>
                <w:sz w:val="22"/>
                <w:szCs w:val="22"/>
              </w:rPr>
              <w:t>г.</w:t>
            </w:r>
          </w:p>
        </w:tc>
      </w:tr>
    </w:tbl>
    <w:p w14:paraId="70128E26" w14:textId="3CD10765" w:rsidR="00FC0524" w:rsidRPr="00EE40D3" w:rsidRDefault="00BE0F7B" w:rsidP="00AD2E78">
      <w:pPr>
        <w:pStyle w:val="a4"/>
        <w:spacing w:before="120"/>
        <w:ind w:right="-1" w:firstLine="540"/>
        <w:rPr>
          <w:sz w:val="22"/>
          <w:szCs w:val="22"/>
        </w:rPr>
      </w:pPr>
      <w:r w:rsidRPr="00EE40D3">
        <w:rPr>
          <w:b/>
          <w:sz w:val="22"/>
          <w:szCs w:val="22"/>
        </w:rPr>
        <w:fldChar w:fldCharType="begin">
          <w:ffData>
            <w:name w:val="ТекстовоеПоле165"/>
            <w:enabled/>
            <w:calcOnExit w:val="0"/>
            <w:textInput/>
          </w:ffData>
        </w:fldChar>
      </w:r>
      <w:bookmarkStart w:id="6" w:name="ТекстовоеПоле165"/>
      <w:r w:rsidRPr="00EE40D3">
        <w:rPr>
          <w:b/>
          <w:sz w:val="22"/>
          <w:szCs w:val="22"/>
        </w:rPr>
        <w:instrText xml:space="preserve"> FORMTEXT </w:instrText>
      </w:r>
      <w:r w:rsidRPr="00EE40D3">
        <w:rPr>
          <w:b/>
          <w:sz w:val="22"/>
          <w:szCs w:val="22"/>
        </w:rPr>
      </w:r>
      <w:r w:rsidRPr="00EE40D3">
        <w:rPr>
          <w:b/>
          <w:sz w:val="22"/>
          <w:szCs w:val="22"/>
        </w:rPr>
        <w:fldChar w:fldCharType="separate"/>
      </w:r>
      <w:r w:rsidR="003231E1" w:rsidRPr="003231E1">
        <w:rPr>
          <w:b/>
          <w:noProof/>
          <w:sz w:val="22"/>
          <w:szCs w:val="22"/>
        </w:rPr>
        <w:t>«Федеральное государственное бюджетное учреждение «Администрация морских портов Каспийского моря» (ФГБУ «АМП Каспийского моря»)</w:t>
      </w:r>
      <w:r w:rsidRPr="00EE40D3">
        <w:rPr>
          <w:b/>
          <w:sz w:val="22"/>
          <w:szCs w:val="22"/>
        </w:rPr>
        <w:fldChar w:fldCharType="end"/>
      </w:r>
      <w:bookmarkEnd w:id="6"/>
      <w:r w:rsidR="00FC0524" w:rsidRPr="00EE40D3">
        <w:rPr>
          <w:sz w:val="22"/>
          <w:szCs w:val="22"/>
        </w:rPr>
        <w:t xml:space="preserve">, именуемое в дальнейшем «Покупатель», </w:t>
      </w:r>
      <w:r w:rsidR="00A324F7" w:rsidRPr="00EE40D3">
        <w:rPr>
          <w:sz w:val="22"/>
          <w:szCs w:val="22"/>
        </w:rPr>
        <w:t>от имени которого действует</w:t>
      </w:r>
      <w:r w:rsidR="00A324F7" w:rsidRPr="00EE40D3" w:rsidDel="00A324F7">
        <w:rPr>
          <w:sz w:val="22"/>
          <w:szCs w:val="22"/>
        </w:rPr>
        <w:t xml:space="preserve"> </w:t>
      </w:r>
      <w:r w:rsidR="003329AD" w:rsidRPr="00EE40D3">
        <w:rPr>
          <w:sz w:val="22"/>
          <w:szCs w:val="22"/>
        </w:rPr>
        <w:fldChar w:fldCharType="begin">
          <w:ffData>
            <w:name w:val="ТекстовоеПоле196"/>
            <w:enabled/>
            <w:calcOnExit w:val="0"/>
            <w:textInput/>
          </w:ffData>
        </w:fldChar>
      </w:r>
      <w:bookmarkStart w:id="7" w:name="ТекстовоеПоле196"/>
      <w:r w:rsidR="003329AD" w:rsidRPr="00EE40D3">
        <w:rPr>
          <w:sz w:val="22"/>
          <w:szCs w:val="22"/>
        </w:rPr>
        <w:instrText xml:space="preserve"> FORMTEXT </w:instrText>
      </w:r>
      <w:r w:rsidR="003329AD" w:rsidRPr="00EE40D3">
        <w:rPr>
          <w:sz w:val="22"/>
          <w:szCs w:val="22"/>
        </w:rPr>
      </w:r>
      <w:r w:rsidR="003329AD" w:rsidRPr="00EE40D3">
        <w:rPr>
          <w:sz w:val="22"/>
          <w:szCs w:val="22"/>
        </w:rPr>
        <w:fldChar w:fldCharType="separate"/>
      </w:r>
      <w:r w:rsidR="003231E1" w:rsidRPr="003231E1">
        <w:rPr>
          <w:noProof/>
          <w:sz w:val="22"/>
          <w:szCs w:val="22"/>
        </w:rPr>
        <w:t>руководител</w:t>
      </w:r>
      <w:r w:rsidR="003231E1">
        <w:rPr>
          <w:noProof/>
          <w:sz w:val="22"/>
          <w:szCs w:val="22"/>
        </w:rPr>
        <w:t>ь</w:t>
      </w:r>
      <w:r w:rsidR="003231E1" w:rsidRPr="003231E1">
        <w:rPr>
          <w:noProof/>
          <w:sz w:val="22"/>
          <w:szCs w:val="22"/>
        </w:rPr>
        <w:t xml:space="preserve"> ФГБУ «АМП Каспийского моря» </w:t>
      </w:r>
      <w:r w:rsidR="003329AD" w:rsidRPr="00EE40D3">
        <w:rPr>
          <w:sz w:val="22"/>
          <w:szCs w:val="22"/>
        </w:rPr>
        <w:fldChar w:fldCharType="end"/>
      </w:r>
      <w:bookmarkEnd w:id="7"/>
      <w:r w:rsidR="00FC0524" w:rsidRPr="00EE40D3">
        <w:rPr>
          <w:sz w:val="22"/>
          <w:szCs w:val="22"/>
        </w:rPr>
        <w:t xml:space="preserve"> </w:t>
      </w:r>
      <w:r w:rsidR="003329AD" w:rsidRPr="00EE40D3">
        <w:rPr>
          <w:sz w:val="22"/>
          <w:szCs w:val="22"/>
        </w:rPr>
        <w:fldChar w:fldCharType="begin">
          <w:ffData>
            <w:name w:val="ТекстовоеПоле197"/>
            <w:enabled/>
            <w:calcOnExit w:val="0"/>
            <w:textInput/>
          </w:ffData>
        </w:fldChar>
      </w:r>
      <w:bookmarkStart w:id="8" w:name="ТекстовоеПоле197"/>
      <w:r w:rsidR="003329AD" w:rsidRPr="00EE40D3">
        <w:rPr>
          <w:sz w:val="22"/>
          <w:szCs w:val="22"/>
        </w:rPr>
        <w:instrText xml:space="preserve"> FORMTEXT </w:instrText>
      </w:r>
      <w:r w:rsidR="003329AD" w:rsidRPr="00EE40D3">
        <w:rPr>
          <w:sz w:val="22"/>
          <w:szCs w:val="22"/>
        </w:rPr>
      </w:r>
      <w:r w:rsidR="003329AD" w:rsidRPr="00EE40D3">
        <w:rPr>
          <w:sz w:val="22"/>
          <w:szCs w:val="22"/>
        </w:rPr>
        <w:fldChar w:fldCharType="separate"/>
      </w:r>
      <w:r w:rsidR="003231E1" w:rsidRPr="003231E1">
        <w:rPr>
          <w:noProof/>
          <w:sz w:val="22"/>
          <w:szCs w:val="22"/>
        </w:rPr>
        <w:t>Абдулатипов Магомед Алиевич</w:t>
      </w:r>
      <w:r w:rsidR="003329AD" w:rsidRPr="00EE40D3">
        <w:rPr>
          <w:sz w:val="22"/>
          <w:szCs w:val="22"/>
        </w:rPr>
        <w:fldChar w:fldCharType="end"/>
      </w:r>
      <w:bookmarkEnd w:id="8"/>
      <w:r w:rsidR="00FC0524" w:rsidRPr="00EE40D3">
        <w:rPr>
          <w:sz w:val="22"/>
          <w:szCs w:val="22"/>
        </w:rPr>
        <w:t xml:space="preserve"> на основании </w:t>
      </w:r>
      <w:r w:rsidRPr="00EE40D3">
        <w:rPr>
          <w:sz w:val="22"/>
          <w:szCs w:val="22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bookmarkStart w:id="9" w:name="ТекстовоеПоле171"/>
      <w:r w:rsidRPr="00EE40D3">
        <w:rPr>
          <w:sz w:val="22"/>
          <w:szCs w:val="22"/>
        </w:rPr>
        <w:instrText xml:space="preserve"> FORMTEXT </w:instrText>
      </w:r>
      <w:r w:rsidRPr="00EE40D3">
        <w:rPr>
          <w:sz w:val="22"/>
          <w:szCs w:val="22"/>
        </w:rPr>
      </w:r>
      <w:r w:rsidRPr="00EE40D3">
        <w:rPr>
          <w:sz w:val="22"/>
          <w:szCs w:val="22"/>
        </w:rPr>
        <w:fldChar w:fldCharType="separate"/>
      </w:r>
      <w:r w:rsidR="003231E1">
        <w:rPr>
          <w:noProof/>
          <w:sz w:val="22"/>
          <w:szCs w:val="22"/>
        </w:rPr>
        <w:t>Устава</w:t>
      </w:r>
      <w:r w:rsidRPr="00EE40D3">
        <w:rPr>
          <w:sz w:val="22"/>
          <w:szCs w:val="22"/>
        </w:rPr>
        <w:fldChar w:fldCharType="end"/>
      </w:r>
      <w:bookmarkEnd w:id="9"/>
      <w:r w:rsidR="00FC0524" w:rsidRPr="00EE40D3">
        <w:rPr>
          <w:sz w:val="22"/>
          <w:szCs w:val="22"/>
        </w:rPr>
        <w:t xml:space="preserve">, с одной стороны, и </w:t>
      </w:r>
    </w:p>
    <w:p w14:paraId="12E43714" w14:textId="2BBC75AB" w:rsidR="00FC0524" w:rsidRPr="00EE40D3" w:rsidRDefault="00205B88" w:rsidP="00AD2E78">
      <w:pPr>
        <w:pStyle w:val="a4"/>
        <w:ind w:right="-1" w:firstLine="540"/>
        <w:rPr>
          <w:sz w:val="22"/>
          <w:szCs w:val="22"/>
        </w:rPr>
      </w:pPr>
      <w:r w:rsidRPr="00EE40D3">
        <w:rPr>
          <w:b/>
          <w:sz w:val="22"/>
          <w:szCs w:val="22"/>
        </w:rPr>
        <w:t>О</w:t>
      </w:r>
      <w:r w:rsidR="00F67D33" w:rsidRPr="00EE40D3">
        <w:rPr>
          <w:b/>
          <w:sz w:val="22"/>
          <w:szCs w:val="22"/>
        </w:rPr>
        <w:t>ОО</w:t>
      </w:r>
      <w:r w:rsidR="00FC0524" w:rsidRPr="00EE40D3">
        <w:rPr>
          <w:b/>
          <w:sz w:val="22"/>
          <w:szCs w:val="22"/>
        </w:rPr>
        <w:t xml:space="preserve"> «</w:t>
      </w:r>
      <w:r w:rsidRPr="00EE40D3">
        <w:rPr>
          <w:b/>
          <w:sz w:val="22"/>
          <w:szCs w:val="22"/>
        </w:rPr>
        <w:t>Джи Пи Си Рус</w:t>
      </w:r>
      <w:r w:rsidR="00FC0524" w:rsidRPr="00EE40D3">
        <w:rPr>
          <w:b/>
          <w:sz w:val="22"/>
          <w:szCs w:val="22"/>
        </w:rPr>
        <w:t>»,</w:t>
      </w:r>
      <w:r w:rsidR="00FC0524" w:rsidRPr="00EE40D3">
        <w:rPr>
          <w:sz w:val="22"/>
          <w:szCs w:val="22"/>
        </w:rPr>
        <w:t xml:space="preserve"> именуемое в дальнейшем «Поставщик», </w:t>
      </w:r>
      <w:r w:rsidR="00A324F7" w:rsidRPr="00EE40D3">
        <w:rPr>
          <w:sz w:val="22"/>
          <w:szCs w:val="22"/>
        </w:rPr>
        <w:t>от имени которого действует</w:t>
      </w:r>
      <w:r w:rsidR="00A324F7" w:rsidRPr="00EE40D3" w:rsidDel="00A324F7">
        <w:rPr>
          <w:sz w:val="22"/>
          <w:szCs w:val="22"/>
        </w:rPr>
        <w:t xml:space="preserve"> </w:t>
      </w:r>
      <w:r w:rsidR="00A342DA" w:rsidRPr="00EE40D3">
        <w:rPr>
          <w:sz w:val="22"/>
          <w:szCs w:val="22"/>
        </w:rPr>
        <w:fldChar w:fldCharType="begin">
          <w:ffData>
            <w:name w:val="ТекстовоеПоле232"/>
            <w:enabled/>
            <w:calcOnExit w:val="0"/>
            <w:textInput/>
          </w:ffData>
        </w:fldChar>
      </w:r>
      <w:bookmarkStart w:id="10" w:name="ТекстовоеПоле232"/>
      <w:r w:rsidR="00A342DA" w:rsidRPr="00EE40D3">
        <w:rPr>
          <w:sz w:val="22"/>
          <w:szCs w:val="22"/>
        </w:rPr>
        <w:instrText xml:space="preserve"> FORMTEXT </w:instrText>
      </w:r>
      <w:r w:rsidR="00A342DA" w:rsidRPr="00EE40D3">
        <w:rPr>
          <w:sz w:val="22"/>
          <w:szCs w:val="22"/>
        </w:rPr>
      </w:r>
      <w:r w:rsidR="00A342DA" w:rsidRPr="00EE40D3">
        <w:rPr>
          <w:sz w:val="22"/>
          <w:szCs w:val="22"/>
        </w:rPr>
        <w:fldChar w:fldCharType="separate"/>
      </w:r>
      <w:r w:rsidR="00AA4B8D">
        <w:rPr>
          <w:noProof/>
          <w:sz w:val="22"/>
          <w:szCs w:val="22"/>
        </w:rPr>
        <w:t xml:space="preserve">Роменская </w:t>
      </w:r>
      <w:r w:rsidR="00A342DA" w:rsidRPr="00EE40D3">
        <w:rPr>
          <w:sz w:val="22"/>
          <w:szCs w:val="22"/>
        </w:rPr>
        <w:fldChar w:fldCharType="end"/>
      </w:r>
      <w:bookmarkEnd w:id="10"/>
      <w:r w:rsidRPr="00EE40D3">
        <w:rPr>
          <w:sz w:val="22"/>
          <w:szCs w:val="22"/>
        </w:rPr>
        <w:t xml:space="preserve"> </w:t>
      </w:r>
      <w:r w:rsidR="00A342DA" w:rsidRPr="00EE40D3">
        <w:rPr>
          <w:sz w:val="22"/>
          <w:szCs w:val="22"/>
        </w:rPr>
        <w:fldChar w:fldCharType="begin">
          <w:ffData>
            <w:name w:val="ТекстовоеПоле233"/>
            <w:enabled/>
            <w:calcOnExit w:val="0"/>
            <w:textInput/>
          </w:ffData>
        </w:fldChar>
      </w:r>
      <w:bookmarkStart w:id="11" w:name="ТекстовоеПоле233"/>
      <w:r w:rsidR="00A342DA" w:rsidRPr="00EE40D3">
        <w:rPr>
          <w:sz w:val="22"/>
          <w:szCs w:val="22"/>
        </w:rPr>
        <w:instrText xml:space="preserve"> FORMTEXT </w:instrText>
      </w:r>
      <w:r w:rsidR="00A342DA" w:rsidRPr="00EE40D3">
        <w:rPr>
          <w:sz w:val="22"/>
          <w:szCs w:val="22"/>
        </w:rPr>
      </w:r>
      <w:r w:rsidR="00A342DA" w:rsidRPr="00EE40D3">
        <w:rPr>
          <w:sz w:val="22"/>
          <w:szCs w:val="22"/>
        </w:rPr>
        <w:fldChar w:fldCharType="separate"/>
      </w:r>
      <w:r w:rsidR="00122011" w:rsidRPr="00122011">
        <w:rPr>
          <w:noProof/>
          <w:sz w:val="22"/>
          <w:szCs w:val="22"/>
        </w:rPr>
        <w:t>Наталья Николаевна</w:t>
      </w:r>
      <w:r w:rsidR="00A342DA" w:rsidRPr="00EE40D3">
        <w:rPr>
          <w:sz w:val="22"/>
          <w:szCs w:val="22"/>
        </w:rPr>
        <w:fldChar w:fldCharType="end"/>
      </w:r>
      <w:bookmarkEnd w:id="11"/>
      <w:r w:rsidR="00FC0524" w:rsidRPr="00EE40D3">
        <w:rPr>
          <w:sz w:val="22"/>
          <w:szCs w:val="22"/>
        </w:rPr>
        <w:t xml:space="preserve"> на основании </w:t>
      </w:r>
      <w:r w:rsidR="00A342DA" w:rsidRPr="00EE40D3">
        <w:rPr>
          <w:sz w:val="22"/>
          <w:szCs w:val="22"/>
        </w:rPr>
        <w:fldChar w:fldCharType="begin">
          <w:ffData>
            <w:name w:val="ТекстовоеПоле234"/>
            <w:enabled/>
            <w:calcOnExit w:val="0"/>
            <w:textInput/>
          </w:ffData>
        </w:fldChar>
      </w:r>
      <w:bookmarkStart w:id="12" w:name="ТекстовоеПоле234"/>
      <w:r w:rsidR="00A342DA" w:rsidRPr="00EE40D3">
        <w:rPr>
          <w:sz w:val="22"/>
          <w:szCs w:val="22"/>
        </w:rPr>
        <w:instrText xml:space="preserve"> FORMTEXT </w:instrText>
      </w:r>
      <w:r w:rsidR="00A342DA" w:rsidRPr="00EE40D3">
        <w:rPr>
          <w:sz w:val="22"/>
          <w:szCs w:val="22"/>
        </w:rPr>
      </w:r>
      <w:r w:rsidR="00A342DA" w:rsidRPr="00EE40D3">
        <w:rPr>
          <w:sz w:val="22"/>
          <w:szCs w:val="22"/>
        </w:rPr>
        <w:fldChar w:fldCharType="separate"/>
      </w:r>
      <w:r w:rsidR="00122011">
        <w:rPr>
          <w:noProof/>
          <w:sz w:val="22"/>
          <w:szCs w:val="22"/>
        </w:rPr>
        <w:t>доверенности 13-01/19 от 01.01.2019 г.</w:t>
      </w:r>
      <w:r w:rsidR="00A342DA" w:rsidRPr="00EE40D3">
        <w:rPr>
          <w:sz w:val="22"/>
          <w:szCs w:val="22"/>
        </w:rPr>
        <w:fldChar w:fldCharType="end"/>
      </w:r>
      <w:bookmarkEnd w:id="12"/>
      <w:r w:rsidRPr="00EE40D3">
        <w:rPr>
          <w:sz w:val="22"/>
          <w:szCs w:val="22"/>
        </w:rPr>
        <w:t xml:space="preserve">, </w:t>
      </w:r>
      <w:r w:rsidR="006F11A7" w:rsidRPr="00EE40D3">
        <w:rPr>
          <w:sz w:val="22"/>
          <w:szCs w:val="22"/>
        </w:rPr>
        <w:t>с другой стороны,</w:t>
      </w:r>
    </w:p>
    <w:p w14:paraId="5821A3B3" w14:textId="77777777" w:rsidR="009234B7" w:rsidRPr="00EE40D3" w:rsidRDefault="00FC0524" w:rsidP="00AD2E78">
      <w:pPr>
        <w:pStyle w:val="a4"/>
        <w:ind w:right="-1" w:firstLine="540"/>
        <w:rPr>
          <w:sz w:val="22"/>
          <w:szCs w:val="22"/>
        </w:rPr>
      </w:pPr>
      <w:r w:rsidRPr="00EE40D3">
        <w:rPr>
          <w:sz w:val="22"/>
          <w:szCs w:val="22"/>
        </w:rPr>
        <w:t xml:space="preserve">именуемые далее по тексту каждая по отдельности – «Сторона», а совместно – «Стороны», </w:t>
      </w:r>
    </w:p>
    <w:p w14:paraId="1D91F507" w14:textId="573F8D3C" w:rsidR="00FC0524" w:rsidRPr="00EE40D3" w:rsidRDefault="005B5011" w:rsidP="00AD2E78">
      <w:pPr>
        <w:pStyle w:val="a4"/>
        <w:ind w:right="-1" w:firstLine="540"/>
        <w:rPr>
          <w:sz w:val="22"/>
          <w:szCs w:val="22"/>
        </w:rPr>
      </w:pPr>
      <w:r w:rsidRPr="00EE40D3">
        <w:rPr>
          <w:sz w:val="22"/>
          <w:szCs w:val="22"/>
        </w:rPr>
        <w:t xml:space="preserve">в соответствии с требованиями Федерального закона «О закупках товаров, работ, услуг отдельными видами юридических лиц» от «18» июля 2011 г. № 223-ФЗ, на основании </w:t>
      </w:r>
      <w:r w:rsidRPr="00EE40D3">
        <w:rPr>
          <w:sz w:val="22"/>
          <w:szCs w:val="22"/>
        </w:rPr>
        <w:fldChar w:fldCharType="begin">
          <w:ffData>
            <w:name w:val="ТекстовоеПоле198"/>
            <w:enabled/>
            <w:calcOnExit w:val="0"/>
            <w:textInput>
              <w:default w:val="п."/>
            </w:textInput>
          </w:ffData>
        </w:fldChar>
      </w:r>
      <w:r w:rsidRPr="00EE40D3">
        <w:rPr>
          <w:sz w:val="22"/>
          <w:szCs w:val="22"/>
        </w:rPr>
        <w:instrText xml:space="preserve"> FORMTEXT </w:instrText>
      </w:r>
      <w:r w:rsidRPr="00EE40D3">
        <w:rPr>
          <w:sz w:val="22"/>
          <w:szCs w:val="22"/>
        </w:rPr>
      </w:r>
      <w:r w:rsidRPr="00EE40D3">
        <w:rPr>
          <w:sz w:val="22"/>
          <w:szCs w:val="22"/>
        </w:rPr>
        <w:fldChar w:fldCharType="separate"/>
      </w:r>
      <w:r w:rsidRPr="00EE40D3">
        <w:rPr>
          <w:noProof/>
          <w:sz w:val="22"/>
          <w:szCs w:val="22"/>
        </w:rPr>
        <w:t>п.</w:t>
      </w:r>
      <w:r w:rsidRPr="00EE40D3">
        <w:rPr>
          <w:sz w:val="22"/>
          <w:szCs w:val="22"/>
        </w:rPr>
        <w:fldChar w:fldCharType="end"/>
      </w:r>
      <w:r w:rsidRPr="00EE40D3">
        <w:rPr>
          <w:sz w:val="22"/>
          <w:szCs w:val="22"/>
        </w:rPr>
        <w:t xml:space="preserve"> </w:t>
      </w:r>
      <w:r w:rsidRPr="00EE40D3">
        <w:rPr>
          <w:sz w:val="22"/>
          <w:szCs w:val="22"/>
        </w:rPr>
        <w:fldChar w:fldCharType="begin">
          <w:ffData>
            <w:name w:val="ТекстовоеПоле241"/>
            <w:enabled/>
            <w:calcOnExit w:val="0"/>
            <w:textInput/>
          </w:ffData>
        </w:fldChar>
      </w:r>
      <w:r w:rsidRPr="00EE40D3">
        <w:rPr>
          <w:sz w:val="22"/>
          <w:szCs w:val="22"/>
        </w:rPr>
        <w:instrText xml:space="preserve"> FORMTEXT </w:instrText>
      </w:r>
      <w:r w:rsidRPr="00EE40D3">
        <w:rPr>
          <w:sz w:val="22"/>
          <w:szCs w:val="22"/>
        </w:rPr>
      </w:r>
      <w:r w:rsidRPr="00EE40D3">
        <w:rPr>
          <w:sz w:val="22"/>
          <w:szCs w:val="22"/>
        </w:rPr>
        <w:fldChar w:fldCharType="separate"/>
      </w:r>
      <w:r w:rsidR="003231E1" w:rsidRPr="003231E1">
        <w:rPr>
          <w:noProof/>
          <w:sz w:val="22"/>
          <w:szCs w:val="22"/>
        </w:rPr>
        <w:t xml:space="preserve"> 4.9.1. пп.23</w:t>
      </w:r>
      <w:r w:rsidRPr="00EE40D3">
        <w:rPr>
          <w:sz w:val="22"/>
          <w:szCs w:val="22"/>
        </w:rPr>
        <w:fldChar w:fldCharType="end"/>
      </w:r>
      <w:r w:rsidRPr="00EE40D3">
        <w:rPr>
          <w:sz w:val="22"/>
          <w:szCs w:val="22"/>
        </w:rPr>
        <w:t xml:space="preserve"> </w:t>
      </w:r>
      <w:r w:rsidRPr="00EE40D3">
        <w:rPr>
          <w:sz w:val="22"/>
          <w:szCs w:val="22"/>
        </w:rPr>
        <w:fldChar w:fldCharType="begin">
          <w:ffData>
            <w:name w:val="ТекстовоеПоле59"/>
            <w:enabled/>
            <w:calcOnExit w:val="0"/>
            <w:textInput>
              <w:default w:val="Положения о закупках товаров, работ, услуг Покупателя"/>
            </w:textInput>
          </w:ffData>
        </w:fldChar>
      </w:r>
      <w:r w:rsidRPr="00EE40D3">
        <w:rPr>
          <w:sz w:val="22"/>
          <w:szCs w:val="22"/>
        </w:rPr>
        <w:instrText xml:space="preserve"> FORMTEXT </w:instrText>
      </w:r>
      <w:r w:rsidRPr="00EE40D3">
        <w:rPr>
          <w:sz w:val="22"/>
          <w:szCs w:val="22"/>
        </w:rPr>
      </w:r>
      <w:r w:rsidRPr="00EE40D3">
        <w:rPr>
          <w:sz w:val="22"/>
          <w:szCs w:val="22"/>
        </w:rPr>
        <w:fldChar w:fldCharType="separate"/>
      </w:r>
      <w:r w:rsidR="003231E1" w:rsidRPr="003231E1">
        <w:rPr>
          <w:noProof/>
          <w:sz w:val="22"/>
          <w:szCs w:val="22"/>
        </w:rPr>
        <w:t>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</w:t>
      </w:r>
      <w:r w:rsidRPr="00EE40D3">
        <w:rPr>
          <w:sz w:val="22"/>
          <w:szCs w:val="22"/>
        </w:rPr>
        <w:fldChar w:fldCharType="end"/>
      </w:r>
      <w:r w:rsidR="0091740B" w:rsidRPr="00EE40D3">
        <w:rPr>
          <w:sz w:val="22"/>
          <w:szCs w:val="22"/>
        </w:rPr>
        <w:t xml:space="preserve"> </w:t>
      </w:r>
      <w:r w:rsidR="006F11A7" w:rsidRPr="00EE40D3">
        <w:rPr>
          <w:sz w:val="22"/>
          <w:szCs w:val="22"/>
        </w:rPr>
        <w:t>заключили настоящий д</w:t>
      </w:r>
      <w:r w:rsidR="00FC0524" w:rsidRPr="00EE40D3">
        <w:rPr>
          <w:sz w:val="22"/>
          <w:szCs w:val="22"/>
        </w:rPr>
        <w:t xml:space="preserve">оговор </w:t>
      </w:r>
      <w:r w:rsidR="006F11A7" w:rsidRPr="00EE40D3">
        <w:rPr>
          <w:sz w:val="22"/>
          <w:szCs w:val="22"/>
        </w:rPr>
        <w:t xml:space="preserve">(далее – «Договор») </w:t>
      </w:r>
      <w:r w:rsidR="00FC0524" w:rsidRPr="00EE40D3">
        <w:rPr>
          <w:sz w:val="22"/>
          <w:szCs w:val="22"/>
        </w:rPr>
        <w:t>о нижеследующем:</w:t>
      </w:r>
    </w:p>
    <w:p w14:paraId="0371CFB5" w14:textId="77777777" w:rsidR="00FC0524" w:rsidRPr="00EE40D3" w:rsidRDefault="00FC0524" w:rsidP="00F746CD">
      <w:pPr>
        <w:numPr>
          <w:ilvl w:val="0"/>
          <w:numId w:val="2"/>
        </w:numPr>
        <w:tabs>
          <w:tab w:val="num" w:pos="851"/>
        </w:tabs>
        <w:spacing w:before="120" w:after="120"/>
        <w:ind w:left="0" w:firstLine="0"/>
        <w:jc w:val="center"/>
        <w:rPr>
          <w:b/>
          <w:bCs/>
          <w:spacing w:val="-4"/>
          <w:sz w:val="22"/>
          <w:szCs w:val="22"/>
        </w:rPr>
      </w:pPr>
      <w:r w:rsidRPr="00EE40D3">
        <w:rPr>
          <w:b/>
          <w:bCs/>
          <w:spacing w:val="-4"/>
          <w:sz w:val="22"/>
          <w:szCs w:val="22"/>
        </w:rPr>
        <w:t>Определение терминов</w:t>
      </w:r>
    </w:p>
    <w:p w14:paraId="403A1524" w14:textId="77777777" w:rsidR="00AB39ED" w:rsidRPr="00EE40D3" w:rsidRDefault="00AB39ED" w:rsidP="00F746CD">
      <w:pPr>
        <w:numPr>
          <w:ilvl w:val="1"/>
          <w:numId w:val="2"/>
        </w:numPr>
        <w:tabs>
          <w:tab w:val="num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/>
          <w:bCs/>
          <w:spacing w:val="-4"/>
          <w:sz w:val="22"/>
          <w:szCs w:val="22"/>
        </w:rPr>
        <w:t xml:space="preserve">Держатель Карты </w:t>
      </w:r>
      <w:r w:rsidRPr="00EE40D3">
        <w:rPr>
          <w:bCs/>
          <w:spacing w:val="-4"/>
          <w:sz w:val="22"/>
          <w:szCs w:val="22"/>
        </w:rPr>
        <w:t>- лицо, предъявившее Карту для получения Товаров.</w:t>
      </w:r>
      <w:r w:rsidR="006F11A7" w:rsidRPr="00EE40D3">
        <w:rPr>
          <w:bCs/>
          <w:spacing w:val="-4"/>
          <w:sz w:val="22"/>
          <w:szCs w:val="22"/>
        </w:rPr>
        <w:t xml:space="preserve"> Держатель Карты, переданной Покупателю Поставщиком, является уполномоченным представителем Покупателя.</w:t>
      </w:r>
    </w:p>
    <w:p w14:paraId="0F49DD5F" w14:textId="77777777" w:rsidR="006F11A7" w:rsidRPr="00EE40D3" w:rsidRDefault="006F11A7" w:rsidP="00F746CD">
      <w:pPr>
        <w:numPr>
          <w:ilvl w:val="1"/>
          <w:numId w:val="2"/>
        </w:numPr>
        <w:tabs>
          <w:tab w:val="num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/>
          <w:bCs/>
          <w:spacing w:val="-4"/>
          <w:sz w:val="22"/>
          <w:szCs w:val="22"/>
        </w:rPr>
        <w:t xml:space="preserve">Договор </w:t>
      </w:r>
      <w:r w:rsidRPr="00EE40D3">
        <w:rPr>
          <w:bCs/>
          <w:spacing w:val="-4"/>
          <w:sz w:val="22"/>
          <w:szCs w:val="22"/>
        </w:rPr>
        <w:t>– настоящий Договор со всеми приложениями и дополнениями. Договор является смешанным в соответствии с ч. 3 ст. 421 ГК РФ. К отношениям Сторон по настоящему Договору, если это не противоречит настоящему Договору и его неотъемлемым частям, в соответствующих частях применяются правила гражданского законодательства о договорах, элементы которых содержатся в настоящем Договоре.</w:t>
      </w:r>
    </w:p>
    <w:p w14:paraId="1FBE5071" w14:textId="77777777" w:rsidR="006F11A7" w:rsidRPr="00EE40D3" w:rsidRDefault="00AB39ED" w:rsidP="00F746CD">
      <w:pPr>
        <w:numPr>
          <w:ilvl w:val="1"/>
          <w:numId w:val="2"/>
        </w:numPr>
        <w:tabs>
          <w:tab w:val="num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/>
          <w:bCs/>
          <w:spacing w:val="-4"/>
          <w:sz w:val="22"/>
          <w:szCs w:val="22"/>
        </w:rPr>
        <w:t>Карта</w:t>
      </w:r>
      <w:r w:rsidRPr="00EE40D3">
        <w:rPr>
          <w:bCs/>
          <w:spacing w:val="-4"/>
          <w:sz w:val="22"/>
          <w:szCs w:val="22"/>
        </w:rPr>
        <w:t xml:space="preserve"> - пластиковая карта, являющаяся бездокументарным подтверждением полномочий, предоставленных Покупателем Держателю Карты, на получение Товаров, а так же техническим средством учета полученных Покупателем Товаров. Карта не является платежным средством. Карта является собственностью Поставщика.</w:t>
      </w:r>
      <w:r w:rsidR="006F11A7" w:rsidRPr="00EE40D3">
        <w:rPr>
          <w:bCs/>
          <w:spacing w:val="-4"/>
          <w:sz w:val="22"/>
          <w:szCs w:val="22"/>
        </w:rPr>
        <w:t xml:space="preserve"> Карты необходимы для исполнения настоящего Договора.</w:t>
      </w:r>
    </w:p>
    <w:p w14:paraId="6320CB1A" w14:textId="77777777" w:rsidR="00AB39ED" w:rsidRPr="00EE40D3" w:rsidRDefault="00AB39ED" w:rsidP="00F746CD">
      <w:pPr>
        <w:numPr>
          <w:ilvl w:val="1"/>
          <w:numId w:val="2"/>
        </w:numPr>
        <w:tabs>
          <w:tab w:val="num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/>
          <w:bCs/>
          <w:spacing w:val="-4"/>
          <w:sz w:val="22"/>
          <w:szCs w:val="22"/>
        </w:rPr>
        <w:t xml:space="preserve">Отчетный месяц </w:t>
      </w:r>
      <w:r w:rsidRPr="00EE40D3">
        <w:rPr>
          <w:bCs/>
          <w:spacing w:val="-4"/>
          <w:sz w:val="22"/>
          <w:szCs w:val="22"/>
        </w:rPr>
        <w:t>– календарный месяц получения Товаров.</w:t>
      </w:r>
    </w:p>
    <w:p w14:paraId="7C1C8C4B" w14:textId="4BC31D01" w:rsidR="00AB39ED" w:rsidRPr="00EE40D3" w:rsidRDefault="00AB39ED" w:rsidP="00F746CD">
      <w:pPr>
        <w:numPr>
          <w:ilvl w:val="1"/>
          <w:numId w:val="2"/>
        </w:numPr>
        <w:tabs>
          <w:tab w:val="left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/>
          <w:bCs/>
          <w:spacing w:val="-4"/>
          <w:sz w:val="22"/>
          <w:szCs w:val="22"/>
        </w:rPr>
        <w:t>ТО</w:t>
      </w:r>
      <w:r w:rsidRPr="00EE40D3">
        <w:rPr>
          <w:bCs/>
          <w:spacing w:val="-4"/>
          <w:sz w:val="22"/>
          <w:szCs w:val="22"/>
        </w:rPr>
        <w:t xml:space="preserve"> – третьи лица – точки обслуживания, на которых Покупатель имеет право получать Товары </w:t>
      </w:r>
      <w:r w:rsidR="006F11A7" w:rsidRPr="00EE40D3">
        <w:rPr>
          <w:bCs/>
          <w:spacing w:val="-4"/>
          <w:sz w:val="22"/>
          <w:szCs w:val="22"/>
        </w:rPr>
        <w:t>при предъявлении</w:t>
      </w:r>
      <w:r w:rsidRPr="00EE40D3">
        <w:rPr>
          <w:bCs/>
          <w:spacing w:val="-4"/>
          <w:sz w:val="22"/>
          <w:szCs w:val="22"/>
        </w:rPr>
        <w:t xml:space="preserve"> Карты. Перечень ТО приведен в сети Интернет на сайте Поставщика</w:t>
      </w:r>
      <w:r w:rsidR="00F746CD" w:rsidRPr="00EE40D3">
        <w:rPr>
          <w:sz w:val="22"/>
          <w:szCs w:val="22"/>
        </w:rPr>
        <w:t xml:space="preserve"> </w:t>
      </w:r>
      <w:hyperlink r:id="rId12" w:history="1">
        <w:r w:rsidR="00266E19" w:rsidRPr="00EE40D3">
          <w:rPr>
            <w:rStyle w:val="a6"/>
            <w:sz w:val="22"/>
            <w:szCs w:val="22"/>
            <w:lang w:val="en-US"/>
          </w:rPr>
          <w:t>http</w:t>
        </w:r>
        <w:r w:rsidR="00266E19" w:rsidRPr="00EE40D3">
          <w:rPr>
            <w:rStyle w:val="a6"/>
            <w:sz w:val="22"/>
            <w:szCs w:val="22"/>
          </w:rPr>
          <w:t>://</w:t>
        </w:r>
        <w:r w:rsidR="00266E19" w:rsidRPr="00EE40D3">
          <w:rPr>
            <w:rStyle w:val="a6"/>
            <w:sz w:val="22"/>
            <w:szCs w:val="22"/>
            <w:lang w:val="en-US"/>
          </w:rPr>
          <w:t>gpc</w:t>
        </w:r>
        <w:r w:rsidR="00266E19" w:rsidRPr="00EE40D3">
          <w:rPr>
            <w:rStyle w:val="a6"/>
            <w:sz w:val="22"/>
            <w:szCs w:val="22"/>
          </w:rPr>
          <w:t>-</w:t>
        </w:r>
        <w:r w:rsidR="00266E19" w:rsidRPr="00EE40D3">
          <w:rPr>
            <w:rStyle w:val="a6"/>
            <w:sz w:val="22"/>
            <w:szCs w:val="22"/>
            <w:lang w:val="en-US"/>
          </w:rPr>
          <w:t>rus</w:t>
        </w:r>
        <w:r w:rsidR="00266E19" w:rsidRPr="00EE40D3">
          <w:rPr>
            <w:rStyle w:val="a6"/>
            <w:sz w:val="22"/>
            <w:szCs w:val="22"/>
          </w:rPr>
          <w:t>.</w:t>
        </w:r>
        <w:r w:rsidR="00266E19" w:rsidRPr="00EE40D3">
          <w:rPr>
            <w:rStyle w:val="a6"/>
            <w:sz w:val="22"/>
            <w:szCs w:val="22"/>
            <w:lang w:val="en-US"/>
          </w:rPr>
          <w:t>ru</w:t>
        </w:r>
        <w:r w:rsidR="00266E19" w:rsidRPr="00EE40D3">
          <w:rPr>
            <w:rStyle w:val="a6"/>
            <w:sz w:val="22"/>
            <w:szCs w:val="22"/>
          </w:rPr>
          <w:t>/</w:t>
        </w:r>
        <w:r w:rsidR="00266E19" w:rsidRPr="00EE40D3">
          <w:rPr>
            <w:rStyle w:val="a6"/>
            <w:sz w:val="22"/>
            <w:szCs w:val="22"/>
            <w:lang w:val="en-US"/>
          </w:rPr>
          <w:t>upload</w:t>
        </w:r>
        <w:r w:rsidR="00266E19" w:rsidRPr="00EE40D3">
          <w:rPr>
            <w:rStyle w:val="a6"/>
            <w:sz w:val="22"/>
            <w:szCs w:val="22"/>
          </w:rPr>
          <w:t>/</w:t>
        </w:r>
        <w:r w:rsidR="00266E19" w:rsidRPr="00EE40D3">
          <w:rPr>
            <w:rStyle w:val="a6"/>
            <w:sz w:val="22"/>
            <w:szCs w:val="22"/>
            <w:lang w:val="en-US"/>
          </w:rPr>
          <w:t>GES</w:t>
        </w:r>
        <w:r w:rsidR="00266E19" w:rsidRPr="00EE40D3">
          <w:rPr>
            <w:rStyle w:val="a6"/>
            <w:sz w:val="22"/>
            <w:szCs w:val="22"/>
          </w:rPr>
          <w:t>_</w:t>
        </w:r>
        <w:r w:rsidR="00266E19" w:rsidRPr="00EE40D3">
          <w:rPr>
            <w:rStyle w:val="a6"/>
            <w:sz w:val="22"/>
            <w:szCs w:val="22"/>
            <w:lang w:val="en-US"/>
          </w:rPr>
          <w:t>gsa</w:t>
        </w:r>
        <w:r w:rsidR="00266E19" w:rsidRPr="00EE40D3">
          <w:rPr>
            <w:rStyle w:val="a6"/>
            <w:sz w:val="22"/>
            <w:szCs w:val="22"/>
          </w:rPr>
          <w:t>.</w:t>
        </w:r>
        <w:r w:rsidR="00266E19" w:rsidRPr="00EE40D3">
          <w:rPr>
            <w:rStyle w:val="a6"/>
            <w:sz w:val="22"/>
            <w:szCs w:val="22"/>
            <w:lang w:val="en-US"/>
          </w:rPr>
          <w:t>xlsx</w:t>
        </w:r>
      </w:hyperlink>
      <w:r w:rsidR="00F67D33" w:rsidRPr="00EE40D3">
        <w:rPr>
          <w:bCs/>
          <w:spacing w:val="-4"/>
          <w:sz w:val="22"/>
          <w:szCs w:val="22"/>
        </w:rPr>
        <w:t>.</w:t>
      </w:r>
    </w:p>
    <w:p w14:paraId="6E3F1001" w14:textId="3E8495AF" w:rsidR="00AB39ED" w:rsidRPr="00EE40D3" w:rsidRDefault="00AB39ED" w:rsidP="00F746CD">
      <w:pPr>
        <w:numPr>
          <w:ilvl w:val="1"/>
          <w:numId w:val="2"/>
        </w:numPr>
        <w:tabs>
          <w:tab w:val="num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/>
          <w:bCs/>
          <w:spacing w:val="-4"/>
          <w:sz w:val="22"/>
          <w:szCs w:val="22"/>
        </w:rPr>
        <w:t>Товары</w:t>
      </w:r>
      <w:r w:rsidRPr="00EE40D3">
        <w:rPr>
          <w:bCs/>
          <w:spacing w:val="-4"/>
          <w:sz w:val="22"/>
          <w:szCs w:val="22"/>
        </w:rPr>
        <w:t xml:space="preserve"> – </w:t>
      </w:r>
      <w:r w:rsidR="00582C8B" w:rsidRPr="00EE40D3">
        <w:rPr>
          <w:bCs/>
          <w:sz w:val="22"/>
          <w:szCs w:val="22"/>
        </w:rPr>
        <w:t xml:space="preserve">моторное топливо, включая, но, не ограничиваясь, нефтепродукты и газообразное топливо, приобретаемые Покупателями на ТО при предъявлении Карт. Количество полученного Покупателями на ТО топлива </w:t>
      </w:r>
      <w:r w:rsidR="003613AE" w:rsidRPr="00EE40D3">
        <w:rPr>
          <w:bCs/>
          <w:sz w:val="22"/>
          <w:szCs w:val="22"/>
        </w:rPr>
        <w:t>измеряется</w:t>
      </w:r>
      <w:r w:rsidR="00582C8B" w:rsidRPr="00EE40D3">
        <w:rPr>
          <w:bCs/>
          <w:sz w:val="22"/>
          <w:szCs w:val="22"/>
        </w:rPr>
        <w:t xml:space="preserve"> в литрах</w:t>
      </w:r>
      <w:r w:rsidRPr="00EE40D3">
        <w:rPr>
          <w:bCs/>
          <w:spacing w:val="-4"/>
          <w:sz w:val="22"/>
          <w:szCs w:val="22"/>
        </w:rPr>
        <w:t>.</w:t>
      </w:r>
    </w:p>
    <w:p w14:paraId="0455F2D3" w14:textId="77777777" w:rsidR="00FC0524" w:rsidRPr="00EE40D3" w:rsidRDefault="00AB39ED" w:rsidP="00F746CD">
      <w:pPr>
        <w:numPr>
          <w:ilvl w:val="1"/>
          <w:numId w:val="2"/>
        </w:numPr>
        <w:tabs>
          <w:tab w:val="num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Вышеуказанные термины используются Сторонами для удобства изложения. Термины, используемые в настоящем Договоре и его неотъемлемых частях, соответствуют их определениям, данным в настоящем разделе. Толкование и разъяснение соответствующих положений Договора и его неотъемлемых частей осуществляется только с учетом содержания определения, вкладываемого Сторонами в соответствующий термин.</w:t>
      </w:r>
    </w:p>
    <w:p w14:paraId="705130E3" w14:textId="77777777" w:rsidR="00FC0524" w:rsidRPr="00EE40D3" w:rsidRDefault="009711A3" w:rsidP="00F746CD">
      <w:pPr>
        <w:numPr>
          <w:ilvl w:val="0"/>
          <w:numId w:val="2"/>
        </w:numPr>
        <w:tabs>
          <w:tab w:val="num" w:pos="851"/>
        </w:tabs>
        <w:spacing w:before="120" w:after="120"/>
        <w:ind w:left="0" w:firstLine="0"/>
        <w:jc w:val="center"/>
        <w:rPr>
          <w:b/>
          <w:bCs/>
          <w:spacing w:val="-4"/>
          <w:sz w:val="22"/>
          <w:szCs w:val="22"/>
        </w:rPr>
      </w:pPr>
      <w:r w:rsidRPr="00EE40D3">
        <w:rPr>
          <w:b/>
          <w:bCs/>
          <w:spacing w:val="-4"/>
          <w:sz w:val="22"/>
          <w:szCs w:val="22"/>
        </w:rPr>
        <w:t>Предмет Д</w:t>
      </w:r>
      <w:r w:rsidR="00FC0524" w:rsidRPr="00EE40D3">
        <w:rPr>
          <w:b/>
          <w:bCs/>
          <w:spacing w:val="-4"/>
          <w:sz w:val="22"/>
          <w:szCs w:val="22"/>
        </w:rPr>
        <w:t>оговора</w:t>
      </w:r>
    </w:p>
    <w:p w14:paraId="75CD630E" w14:textId="77777777" w:rsidR="00AB39ED" w:rsidRPr="00EE40D3" w:rsidRDefault="00AB39ED" w:rsidP="00F746CD">
      <w:pPr>
        <w:numPr>
          <w:ilvl w:val="1"/>
          <w:numId w:val="2"/>
        </w:numPr>
        <w:tabs>
          <w:tab w:val="num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Поставщик, действуя на основании договоров с ТО от своего имени, обязуется обеспечить получение Покупателем Товаров, а Покупатель обязан принять Товары</w:t>
      </w:r>
      <w:r w:rsidR="001C2841" w:rsidRPr="00EE40D3">
        <w:rPr>
          <w:bCs/>
          <w:spacing w:val="-4"/>
          <w:sz w:val="22"/>
          <w:szCs w:val="22"/>
        </w:rPr>
        <w:t xml:space="preserve"> и</w:t>
      </w:r>
      <w:r w:rsidRPr="00EE40D3">
        <w:rPr>
          <w:bCs/>
          <w:spacing w:val="-4"/>
          <w:sz w:val="22"/>
          <w:szCs w:val="22"/>
        </w:rPr>
        <w:t xml:space="preserve"> оплатить их.</w:t>
      </w:r>
    </w:p>
    <w:p w14:paraId="635E142F" w14:textId="77777777" w:rsidR="00AB39ED" w:rsidRPr="00EE40D3" w:rsidRDefault="00AB39ED" w:rsidP="00F746CD">
      <w:pPr>
        <w:numPr>
          <w:ilvl w:val="1"/>
          <w:numId w:val="2"/>
        </w:numPr>
        <w:tabs>
          <w:tab w:val="num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Покупатель получает Товары непосредственно на ТО. Товары в рамках настоящего Договора получаются на основании предъявления Карт.</w:t>
      </w:r>
    </w:p>
    <w:p w14:paraId="2B3931E8" w14:textId="77777777" w:rsidR="00AB39ED" w:rsidRPr="00EE40D3" w:rsidRDefault="00AB39ED" w:rsidP="00F746CD">
      <w:pPr>
        <w:numPr>
          <w:ilvl w:val="1"/>
          <w:numId w:val="2"/>
        </w:numPr>
        <w:tabs>
          <w:tab w:val="num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 xml:space="preserve">Право собственности на Товары переходит </w:t>
      </w:r>
      <w:r w:rsidR="00E6216C" w:rsidRPr="00EE40D3">
        <w:rPr>
          <w:bCs/>
          <w:spacing w:val="-4"/>
          <w:sz w:val="22"/>
          <w:szCs w:val="22"/>
        </w:rPr>
        <w:t xml:space="preserve">от Поставщика </w:t>
      </w:r>
      <w:r w:rsidRPr="00EE40D3">
        <w:rPr>
          <w:bCs/>
          <w:spacing w:val="-4"/>
          <w:sz w:val="22"/>
          <w:szCs w:val="22"/>
        </w:rPr>
        <w:t xml:space="preserve">к Покупателю в момент их непосредственного получения Держателем Карты на ТО. </w:t>
      </w:r>
    </w:p>
    <w:p w14:paraId="4C3C5B29" w14:textId="0C492F81" w:rsidR="009234B7" w:rsidRPr="00EE40D3" w:rsidRDefault="009234B7" w:rsidP="00F746CD">
      <w:pPr>
        <w:numPr>
          <w:ilvl w:val="1"/>
          <w:numId w:val="2"/>
        </w:numPr>
        <w:tabs>
          <w:tab w:val="num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Получение Товаров в рамках настоящего Договора осуществляется в соответствии с инструкцией, являющейся Приложением № 1 к настоящему Договору (далее – «Инструкция»).</w:t>
      </w:r>
    </w:p>
    <w:p w14:paraId="6EB02873" w14:textId="6F2400EB" w:rsidR="003613AE" w:rsidRPr="00EE40D3" w:rsidRDefault="003613AE" w:rsidP="003613AE">
      <w:pPr>
        <w:numPr>
          <w:ilvl w:val="1"/>
          <w:numId w:val="2"/>
        </w:numPr>
        <w:tabs>
          <w:tab w:val="num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Срок поставки Товаров: с «</w:t>
      </w:r>
      <w:r w:rsidRPr="00EE40D3">
        <w:rPr>
          <w:bCs/>
          <w:spacing w:val="-4"/>
          <w:sz w:val="22"/>
          <w:szCs w:val="22"/>
        </w:rPr>
        <w:fldChar w:fldCharType="begin">
          <w:ffData>
            <w:name w:val="ТекстовоеПоле252"/>
            <w:enabled/>
            <w:calcOnExit w:val="0"/>
            <w:textInput/>
          </w:ffData>
        </w:fldChar>
      </w:r>
      <w:bookmarkStart w:id="13" w:name="ТекстовоеПоле252"/>
      <w:r w:rsidRPr="00EE40D3">
        <w:rPr>
          <w:bCs/>
          <w:spacing w:val="-4"/>
          <w:sz w:val="22"/>
          <w:szCs w:val="22"/>
        </w:rPr>
        <w:instrText xml:space="preserve"> FORMTEXT </w:instrText>
      </w:r>
      <w:r w:rsidRPr="00EE40D3">
        <w:rPr>
          <w:bCs/>
          <w:spacing w:val="-4"/>
          <w:sz w:val="22"/>
          <w:szCs w:val="22"/>
        </w:rPr>
      </w:r>
      <w:r w:rsidRPr="00EE40D3">
        <w:rPr>
          <w:bCs/>
          <w:spacing w:val="-4"/>
          <w:sz w:val="22"/>
          <w:szCs w:val="22"/>
        </w:rPr>
        <w:fldChar w:fldCharType="separate"/>
      </w:r>
      <w:r w:rsidR="003231E1">
        <w:rPr>
          <w:bCs/>
          <w:noProof/>
          <w:spacing w:val="-4"/>
          <w:sz w:val="22"/>
          <w:szCs w:val="22"/>
        </w:rPr>
        <w:t>01</w:t>
      </w:r>
      <w:r w:rsidRPr="00EE40D3">
        <w:rPr>
          <w:bCs/>
          <w:spacing w:val="-4"/>
          <w:sz w:val="22"/>
          <w:szCs w:val="22"/>
        </w:rPr>
        <w:fldChar w:fldCharType="end"/>
      </w:r>
      <w:bookmarkEnd w:id="13"/>
      <w:r w:rsidRPr="00EE40D3">
        <w:rPr>
          <w:bCs/>
          <w:spacing w:val="-4"/>
          <w:sz w:val="22"/>
          <w:szCs w:val="22"/>
        </w:rPr>
        <w:t xml:space="preserve">» </w:t>
      </w:r>
      <w:r w:rsidRPr="00EE40D3">
        <w:rPr>
          <w:bCs/>
          <w:spacing w:val="-4"/>
          <w:sz w:val="22"/>
          <w:szCs w:val="22"/>
        </w:rPr>
        <w:fldChar w:fldCharType="begin">
          <w:ffData>
            <w:name w:val="ТекстовоеПоле253"/>
            <w:enabled/>
            <w:calcOnExit w:val="0"/>
            <w:textInput/>
          </w:ffData>
        </w:fldChar>
      </w:r>
      <w:bookmarkStart w:id="14" w:name="ТекстовоеПоле253"/>
      <w:r w:rsidRPr="00EE40D3">
        <w:rPr>
          <w:bCs/>
          <w:spacing w:val="-4"/>
          <w:sz w:val="22"/>
          <w:szCs w:val="22"/>
        </w:rPr>
        <w:instrText xml:space="preserve"> FORMTEXT </w:instrText>
      </w:r>
      <w:r w:rsidRPr="00EE40D3">
        <w:rPr>
          <w:bCs/>
          <w:spacing w:val="-4"/>
          <w:sz w:val="22"/>
          <w:szCs w:val="22"/>
        </w:rPr>
      </w:r>
      <w:r w:rsidRPr="00EE40D3">
        <w:rPr>
          <w:bCs/>
          <w:spacing w:val="-4"/>
          <w:sz w:val="22"/>
          <w:szCs w:val="22"/>
        </w:rPr>
        <w:fldChar w:fldCharType="separate"/>
      </w:r>
      <w:r w:rsidR="003231E1">
        <w:rPr>
          <w:bCs/>
          <w:noProof/>
          <w:spacing w:val="-4"/>
          <w:sz w:val="22"/>
          <w:szCs w:val="22"/>
        </w:rPr>
        <w:t>01</w:t>
      </w:r>
      <w:r w:rsidRPr="00EE40D3">
        <w:rPr>
          <w:bCs/>
          <w:spacing w:val="-4"/>
          <w:sz w:val="22"/>
          <w:szCs w:val="22"/>
        </w:rPr>
        <w:fldChar w:fldCharType="end"/>
      </w:r>
      <w:bookmarkEnd w:id="14"/>
      <w:r w:rsidRPr="00EE40D3">
        <w:rPr>
          <w:bCs/>
          <w:spacing w:val="-4"/>
          <w:sz w:val="22"/>
          <w:szCs w:val="22"/>
        </w:rPr>
        <w:t xml:space="preserve"> 20</w:t>
      </w:r>
      <w:r w:rsidRPr="00EE40D3">
        <w:rPr>
          <w:bCs/>
          <w:spacing w:val="-4"/>
          <w:sz w:val="22"/>
          <w:szCs w:val="22"/>
        </w:rPr>
        <w:fldChar w:fldCharType="begin">
          <w:ffData>
            <w:name w:val="ТекстовоеПоле254"/>
            <w:enabled/>
            <w:calcOnExit w:val="0"/>
            <w:textInput/>
          </w:ffData>
        </w:fldChar>
      </w:r>
      <w:bookmarkStart w:id="15" w:name="ТекстовоеПоле254"/>
      <w:r w:rsidRPr="00EE40D3">
        <w:rPr>
          <w:bCs/>
          <w:spacing w:val="-4"/>
          <w:sz w:val="22"/>
          <w:szCs w:val="22"/>
        </w:rPr>
        <w:instrText xml:space="preserve"> FORMTEXT </w:instrText>
      </w:r>
      <w:r w:rsidRPr="00EE40D3">
        <w:rPr>
          <w:bCs/>
          <w:spacing w:val="-4"/>
          <w:sz w:val="22"/>
          <w:szCs w:val="22"/>
        </w:rPr>
      </w:r>
      <w:r w:rsidRPr="00EE40D3">
        <w:rPr>
          <w:bCs/>
          <w:spacing w:val="-4"/>
          <w:sz w:val="22"/>
          <w:szCs w:val="22"/>
        </w:rPr>
        <w:fldChar w:fldCharType="separate"/>
      </w:r>
      <w:r w:rsidR="003231E1">
        <w:rPr>
          <w:bCs/>
          <w:noProof/>
          <w:spacing w:val="-4"/>
          <w:sz w:val="22"/>
          <w:szCs w:val="22"/>
        </w:rPr>
        <w:t>20</w:t>
      </w:r>
      <w:r w:rsidRPr="00EE40D3">
        <w:rPr>
          <w:bCs/>
          <w:spacing w:val="-4"/>
          <w:sz w:val="22"/>
          <w:szCs w:val="22"/>
        </w:rPr>
        <w:fldChar w:fldCharType="end"/>
      </w:r>
      <w:bookmarkEnd w:id="15"/>
      <w:r w:rsidRPr="00EE40D3">
        <w:rPr>
          <w:bCs/>
          <w:spacing w:val="-4"/>
          <w:sz w:val="22"/>
          <w:szCs w:val="22"/>
        </w:rPr>
        <w:t xml:space="preserve"> г. по «</w:t>
      </w:r>
      <w:r w:rsidRPr="00EE40D3">
        <w:rPr>
          <w:bCs/>
          <w:spacing w:val="-4"/>
          <w:sz w:val="22"/>
          <w:szCs w:val="22"/>
        </w:rPr>
        <w:fldChar w:fldCharType="begin">
          <w:ffData>
            <w:name w:val="ТекстовоеПоле255"/>
            <w:enabled/>
            <w:calcOnExit w:val="0"/>
            <w:textInput/>
          </w:ffData>
        </w:fldChar>
      </w:r>
      <w:bookmarkStart w:id="16" w:name="ТекстовоеПоле255"/>
      <w:r w:rsidRPr="00EE40D3">
        <w:rPr>
          <w:bCs/>
          <w:spacing w:val="-4"/>
          <w:sz w:val="22"/>
          <w:szCs w:val="22"/>
        </w:rPr>
        <w:instrText xml:space="preserve"> FORMTEXT </w:instrText>
      </w:r>
      <w:r w:rsidRPr="00EE40D3">
        <w:rPr>
          <w:bCs/>
          <w:spacing w:val="-4"/>
          <w:sz w:val="22"/>
          <w:szCs w:val="22"/>
        </w:rPr>
      </w:r>
      <w:r w:rsidRPr="00EE40D3">
        <w:rPr>
          <w:bCs/>
          <w:spacing w:val="-4"/>
          <w:sz w:val="22"/>
          <w:szCs w:val="22"/>
        </w:rPr>
        <w:fldChar w:fldCharType="separate"/>
      </w:r>
      <w:r w:rsidR="003231E1">
        <w:rPr>
          <w:bCs/>
          <w:noProof/>
          <w:spacing w:val="-4"/>
          <w:sz w:val="22"/>
          <w:szCs w:val="22"/>
        </w:rPr>
        <w:t>31</w:t>
      </w:r>
      <w:r w:rsidRPr="00EE40D3">
        <w:rPr>
          <w:bCs/>
          <w:spacing w:val="-4"/>
          <w:sz w:val="22"/>
          <w:szCs w:val="22"/>
        </w:rPr>
        <w:fldChar w:fldCharType="end"/>
      </w:r>
      <w:bookmarkEnd w:id="16"/>
      <w:r w:rsidRPr="00EE40D3">
        <w:rPr>
          <w:bCs/>
          <w:spacing w:val="-4"/>
          <w:sz w:val="22"/>
          <w:szCs w:val="22"/>
        </w:rPr>
        <w:t xml:space="preserve">» </w:t>
      </w:r>
      <w:r w:rsidRPr="00EE40D3">
        <w:rPr>
          <w:bCs/>
          <w:spacing w:val="-4"/>
          <w:sz w:val="22"/>
          <w:szCs w:val="22"/>
        </w:rPr>
        <w:fldChar w:fldCharType="begin">
          <w:ffData>
            <w:name w:val="ТекстовоеПоле256"/>
            <w:enabled/>
            <w:calcOnExit w:val="0"/>
            <w:textInput/>
          </w:ffData>
        </w:fldChar>
      </w:r>
      <w:bookmarkStart w:id="17" w:name="ТекстовоеПоле256"/>
      <w:r w:rsidRPr="00EE40D3">
        <w:rPr>
          <w:bCs/>
          <w:spacing w:val="-4"/>
          <w:sz w:val="22"/>
          <w:szCs w:val="22"/>
        </w:rPr>
        <w:instrText xml:space="preserve"> FORMTEXT </w:instrText>
      </w:r>
      <w:r w:rsidRPr="00EE40D3">
        <w:rPr>
          <w:bCs/>
          <w:spacing w:val="-4"/>
          <w:sz w:val="22"/>
          <w:szCs w:val="22"/>
        </w:rPr>
      </w:r>
      <w:r w:rsidRPr="00EE40D3">
        <w:rPr>
          <w:bCs/>
          <w:spacing w:val="-4"/>
          <w:sz w:val="22"/>
          <w:szCs w:val="22"/>
        </w:rPr>
        <w:fldChar w:fldCharType="separate"/>
      </w:r>
      <w:r w:rsidR="003231E1">
        <w:rPr>
          <w:bCs/>
          <w:noProof/>
          <w:spacing w:val="-4"/>
          <w:sz w:val="22"/>
          <w:szCs w:val="22"/>
        </w:rPr>
        <w:t>12</w:t>
      </w:r>
      <w:r w:rsidRPr="00EE40D3">
        <w:rPr>
          <w:bCs/>
          <w:spacing w:val="-4"/>
          <w:sz w:val="22"/>
          <w:szCs w:val="22"/>
        </w:rPr>
        <w:fldChar w:fldCharType="end"/>
      </w:r>
      <w:bookmarkEnd w:id="17"/>
      <w:r w:rsidRPr="00EE40D3">
        <w:rPr>
          <w:bCs/>
          <w:spacing w:val="-4"/>
          <w:sz w:val="22"/>
          <w:szCs w:val="22"/>
        </w:rPr>
        <w:t xml:space="preserve"> 20</w:t>
      </w:r>
      <w:r w:rsidRPr="00EE40D3">
        <w:rPr>
          <w:bCs/>
          <w:spacing w:val="-4"/>
          <w:sz w:val="22"/>
          <w:szCs w:val="22"/>
        </w:rPr>
        <w:fldChar w:fldCharType="begin">
          <w:ffData>
            <w:name w:val="ТекстовоеПоле257"/>
            <w:enabled/>
            <w:calcOnExit w:val="0"/>
            <w:textInput/>
          </w:ffData>
        </w:fldChar>
      </w:r>
      <w:bookmarkStart w:id="18" w:name="ТекстовоеПоле257"/>
      <w:r w:rsidRPr="00EE40D3">
        <w:rPr>
          <w:bCs/>
          <w:spacing w:val="-4"/>
          <w:sz w:val="22"/>
          <w:szCs w:val="22"/>
        </w:rPr>
        <w:instrText xml:space="preserve"> FORMTEXT </w:instrText>
      </w:r>
      <w:r w:rsidRPr="00EE40D3">
        <w:rPr>
          <w:bCs/>
          <w:spacing w:val="-4"/>
          <w:sz w:val="22"/>
          <w:szCs w:val="22"/>
        </w:rPr>
      </w:r>
      <w:r w:rsidRPr="00EE40D3">
        <w:rPr>
          <w:bCs/>
          <w:spacing w:val="-4"/>
          <w:sz w:val="22"/>
          <w:szCs w:val="22"/>
        </w:rPr>
        <w:fldChar w:fldCharType="separate"/>
      </w:r>
      <w:r w:rsidR="003231E1">
        <w:rPr>
          <w:bCs/>
          <w:noProof/>
          <w:spacing w:val="-4"/>
          <w:sz w:val="22"/>
          <w:szCs w:val="22"/>
        </w:rPr>
        <w:t>20</w:t>
      </w:r>
      <w:r w:rsidRPr="00EE40D3">
        <w:rPr>
          <w:bCs/>
          <w:spacing w:val="-4"/>
          <w:sz w:val="22"/>
          <w:szCs w:val="22"/>
        </w:rPr>
        <w:fldChar w:fldCharType="end"/>
      </w:r>
      <w:bookmarkEnd w:id="18"/>
      <w:r w:rsidRPr="00EE40D3">
        <w:rPr>
          <w:bCs/>
          <w:spacing w:val="-4"/>
          <w:sz w:val="22"/>
          <w:szCs w:val="22"/>
        </w:rPr>
        <w:t xml:space="preserve"> г.</w:t>
      </w:r>
    </w:p>
    <w:p w14:paraId="4282117B" w14:textId="77777777" w:rsidR="00FC0524" w:rsidRPr="00EE40D3" w:rsidRDefault="00FC0524" w:rsidP="00F746CD">
      <w:pPr>
        <w:numPr>
          <w:ilvl w:val="0"/>
          <w:numId w:val="2"/>
        </w:numPr>
        <w:tabs>
          <w:tab w:val="num" w:pos="851"/>
        </w:tabs>
        <w:spacing w:before="120" w:after="120"/>
        <w:ind w:left="0" w:firstLine="0"/>
        <w:jc w:val="center"/>
        <w:rPr>
          <w:b/>
          <w:bCs/>
          <w:spacing w:val="-4"/>
          <w:sz w:val="22"/>
          <w:szCs w:val="22"/>
        </w:rPr>
      </w:pPr>
      <w:r w:rsidRPr="00EE40D3">
        <w:rPr>
          <w:b/>
          <w:bCs/>
          <w:spacing w:val="-4"/>
          <w:sz w:val="22"/>
          <w:szCs w:val="22"/>
        </w:rPr>
        <w:t xml:space="preserve">Порядок </w:t>
      </w:r>
      <w:r w:rsidR="00AB39ED" w:rsidRPr="00EE40D3">
        <w:rPr>
          <w:b/>
          <w:bCs/>
          <w:spacing w:val="-4"/>
          <w:sz w:val="22"/>
          <w:szCs w:val="22"/>
        </w:rPr>
        <w:t>и условия передачи Карт</w:t>
      </w:r>
    </w:p>
    <w:p w14:paraId="12E57081" w14:textId="77777777" w:rsidR="009234B7" w:rsidRPr="00EE40D3" w:rsidRDefault="00133101" w:rsidP="00F746CD">
      <w:pPr>
        <w:numPr>
          <w:ilvl w:val="1"/>
          <w:numId w:val="2"/>
        </w:numPr>
        <w:tabs>
          <w:tab w:val="num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bookmarkStart w:id="19" w:name="_Ref377473448"/>
      <w:r w:rsidRPr="00EE40D3">
        <w:rPr>
          <w:bCs/>
          <w:spacing w:val="-4"/>
          <w:sz w:val="22"/>
          <w:szCs w:val="22"/>
        </w:rPr>
        <w:t xml:space="preserve">Во исполнение Договора </w:t>
      </w:r>
      <w:r w:rsidR="009234B7" w:rsidRPr="00EE40D3">
        <w:rPr>
          <w:bCs/>
          <w:spacing w:val="-4"/>
          <w:sz w:val="22"/>
          <w:szCs w:val="22"/>
        </w:rPr>
        <w:t xml:space="preserve">по заявке Покупателя по форме Приложения № 2 к </w:t>
      </w:r>
      <w:r w:rsidR="00A354CE" w:rsidRPr="00EE40D3">
        <w:rPr>
          <w:bCs/>
          <w:spacing w:val="-4"/>
          <w:sz w:val="22"/>
          <w:szCs w:val="22"/>
        </w:rPr>
        <w:t xml:space="preserve">настоящему </w:t>
      </w:r>
      <w:r w:rsidR="009234B7" w:rsidRPr="00EE40D3">
        <w:rPr>
          <w:bCs/>
          <w:spacing w:val="-4"/>
          <w:sz w:val="22"/>
          <w:szCs w:val="22"/>
        </w:rPr>
        <w:t>Договору (далее – «Заявка»), Поставщик передает Покупателю необходимое количество Карт. Заявка является Приложением к Договору и его неотъемлемой частью.</w:t>
      </w:r>
      <w:bookmarkEnd w:id="19"/>
    </w:p>
    <w:p w14:paraId="0719D005" w14:textId="77777777" w:rsidR="00A354CE" w:rsidRPr="00EE40D3" w:rsidRDefault="00A354CE" w:rsidP="00F746CD">
      <w:pPr>
        <w:numPr>
          <w:ilvl w:val="1"/>
          <w:numId w:val="2"/>
        </w:numPr>
        <w:tabs>
          <w:tab w:val="num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bookmarkStart w:id="20" w:name="_Ref377743901"/>
      <w:r w:rsidRPr="00EE40D3">
        <w:rPr>
          <w:bCs/>
          <w:spacing w:val="-4"/>
          <w:sz w:val="22"/>
          <w:szCs w:val="22"/>
        </w:rPr>
        <w:t>Покупатель в Заявке определяет специальные условия использования каждой конкретной Карты, а именно: разрешенный к получению тип Товара, установленный лимит на получение Товаров по Карте.</w:t>
      </w:r>
      <w:bookmarkEnd w:id="20"/>
    </w:p>
    <w:p w14:paraId="044E0A6A" w14:textId="77777777" w:rsidR="00A354CE" w:rsidRPr="00EE40D3" w:rsidRDefault="00A354CE" w:rsidP="00F746CD">
      <w:pPr>
        <w:numPr>
          <w:ilvl w:val="1"/>
          <w:numId w:val="2"/>
        </w:numPr>
        <w:tabs>
          <w:tab w:val="num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lastRenderedPageBreak/>
        <w:t>Заявка считается согласованной с момента утверждения ее обеими Сторонами.</w:t>
      </w:r>
    </w:p>
    <w:p w14:paraId="40F239A2" w14:textId="6C69B955" w:rsidR="00A354CE" w:rsidRPr="00EE40D3" w:rsidRDefault="00A354CE" w:rsidP="00F746CD">
      <w:pPr>
        <w:numPr>
          <w:ilvl w:val="1"/>
          <w:numId w:val="2"/>
        </w:numPr>
        <w:tabs>
          <w:tab w:val="num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 xml:space="preserve">Покупатель вправе направлять Заявки Поставщику в порядке, предусмотренном п. </w:t>
      </w:r>
      <w:r w:rsidR="00205B88" w:rsidRPr="00EE40D3">
        <w:rPr>
          <w:sz w:val="22"/>
          <w:szCs w:val="22"/>
        </w:rPr>
        <w:fldChar w:fldCharType="begin"/>
      </w:r>
      <w:r w:rsidR="00205B88" w:rsidRPr="00EE40D3">
        <w:rPr>
          <w:sz w:val="22"/>
          <w:szCs w:val="22"/>
        </w:rPr>
        <w:instrText xml:space="preserve"> REF _Ref377473448 \r \h  \* MERGEFORMAT </w:instrText>
      </w:r>
      <w:r w:rsidR="00205B88" w:rsidRPr="00EE40D3">
        <w:rPr>
          <w:sz w:val="22"/>
          <w:szCs w:val="22"/>
        </w:rPr>
      </w:r>
      <w:r w:rsidR="00205B88" w:rsidRPr="00EE40D3">
        <w:rPr>
          <w:sz w:val="22"/>
          <w:szCs w:val="22"/>
        </w:rPr>
        <w:fldChar w:fldCharType="separate"/>
      </w:r>
      <w:r w:rsidR="00EA614D" w:rsidRPr="00EE40D3">
        <w:rPr>
          <w:bCs/>
          <w:spacing w:val="-4"/>
          <w:sz w:val="22"/>
          <w:szCs w:val="22"/>
        </w:rPr>
        <w:t>3.1</w:t>
      </w:r>
      <w:r w:rsidR="00205B88" w:rsidRPr="00EE40D3">
        <w:rPr>
          <w:sz w:val="22"/>
          <w:szCs w:val="22"/>
        </w:rPr>
        <w:fldChar w:fldCharType="end"/>
      </w:r>
      <w:r w:rsidRPr="00EE40D3">
        <w:rPr>
          <w:bCs/>
          <w:spacing w:val="-4"/>
          <w:sz w:val="22"/>
          <w:szCs w:val="22"/>
        </w:rPr>
        <w:t xml:space="preserve"> настоящего Договора, в течение всего срока действия Договора в неограниченном количестве.</w:t>
      </w:r>
    </w:p>
    <w:p w14:paraId="2799CD60" w14:textId="5D3B34D2" w:rsidR="00A354CE" w:rsidRPr="00EE40D3" w:rsidRDefault="00A354CE" w:rsidP="00F746CD">
      <w:pPr>
        <w:numPr>
          <w:ilvl w:val="1"/>
          <w:numId w:val="2"/>
        </w:numPr>
        <w:tabs>
          <w:tab w:val="num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 xml:space="preserve">Передача Карт осуществляется Поставщиком не позднее </w:t>
      </w:r>
      <w:r w:rsidR="003613AE" w:rsidRPr="00EE40D3">
        <w:rPr>
          <w:bCs/>
          <w:spacing w:val="-4"/>
          <w:sz w:val="22"/>
          <w:szCs w:val="22"/>
        </w:rPr>
        <w:t xml:space="preserve">7 </w:t>
      </w:r>
      <w:r w:rsidRPr="00EE40D3">
        <w:rPr>
          <w:bCs/>
          <w:spacing w:val="-4"/>
          <w:sz w:val="22"/>
          <w:szCs w:val="22"/>
        </w:rPr>
        <w:t>(</w:t>
      </w:r>
      <w:r w:rsidR="003613AE" w:rsidRPr="00EE40D3">
        <w:rPr>
          <w:bCs/>
          <w:spacing w:val="-4"/>
          <w:sz w:val="22"/>
          <w:szCs w:val="22"/>
        </w:rPr>
        <w:t>Семи</w:t>
      </w:r>
      <w:r w:rsidRPr="00EE40D3">
        <w:rPr>
          <w:bCs/>
          <w:spacing w:val="-4"/>
          <w:sz w:val="22"/>
          <w:szCs w:val="22"/>
        </w:rPr>
        <w:t>) рабочих дней с момента утверждения обеими Сторонами Заявки. В указанный срок не включается время, необходимое на доставку Карт Покупателю.</w:t>
      </w:r>
    </w:p>
    <w:p w14:paraId="5268A754" w14:textId="77777777" w:rsidR="00A354CE" w:rsidRPr="00EE40D3" w:rsidRDefault="00A354CE" w:rsidP="00F746CD">
      <w:pPr>
        <w:numPr>
          <w:ilvl w:val="1"/>
          <w:numId w:val="2"/>
        </w:numPr>
        <w:tabs>
          <w:tab w:val="num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Карты являются собственностью Поставщика. Право собственности на Карты к Покупателю не переходит.</w:t>
      </w:r>
    </w:p>
    <w:p w14:paraId="13E817FC" w14:textId="77777777" w:rsidR="00A354CE" w:rsidRPr="00EE40D3" w:rsidRDefault="00A354CE" w:rsidP="00F746CD">
      <w:pPr>
        <w:numPr>
          <w:ilvl w:val="1"/>
          <w:numId w:val="2"/>
        </w:numPr>
        <w:tabs>
          <w:tab w:val="num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Покупатель несет полную ответственность за сохранность и исправность Карт, полученных от Поставщика.</w:t>
      </w:r>
    </w:p>
    <w:p w14:paraId="49ECE98D" w14:textId="77777777" w:rsidR="00A354CE" w:rsidRPr="00EE40D3" w:rsidRDefault="00A354CE" w:rsidP="00F746CD">
      <w:pPr>
        <w:numPr>
          <w:ilvl w:val="1"/>
          <w:numId w:val="2"/>
        </w:numPr>
        <w:tabs>
          <w:tab w:val="num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Не позднее 10 (Десяти) рабочих дней со дня окончания срока действия Договора Покупатель обязан вернуть Поставщику полученные от него по Договору Карты, что оформляется двусторонним актом приемки-передачи Карт.</w:t>
      </w:r>
    </w:p>
    <w:p w14:paraId="20C8993F" w14:textId="77777777" w:rsidR="00A354CE" w:rsidRPr="00EE40D3" w:rsidRDefault="00A354CE" w:rsidP="00F746CD">
      <w:pPr>
        <w:numPr>
          <w:ilvl w:val="1"/>
          <w:numId w:val="2"/>
        </w:numPr>
        <w:tabs>
          <w:tab w:val="num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bookmarkStart w:id="21" w:name="_Ref377473571"/>
      <w:r w:rsidRPr="00EE40D3">
        <w:rPr>
          <w:bCs/>
          <w:spacing w:val="-4"/>
          <w:sz w:val="22"/>
          <w:szCs w:val="22"/>
        </w:rPr>
        <w:t>В случае повреждения, уничтожения или утраты Карт, полученных от Поставщика, Покупатель обязан возместить Поставщику стоимость таких Карт из расчета 300,00 рублей (Триста рублей 00 копеек), в том числе, НДС</w:t>
      </w:r>
      <w:r w:rsidR="00BD38A0" w:rsidRPr="00EE40D3">
        <w:rPr>
          <w:bCs/>
          <w:spacing w:val="-4"/>
          <w:sz w:val="22"/>
          <w:szCs w:val="22"/>
        </w:rPr>
        <w:t xml:space="preserve"> 20</w:t>
      </w:r>
      <w:r w:rsidRPr="00EE40D3">
        <w:rPr>
          <w:bCs/>
          <w:spacing w:val="-4"/>
          <w:sz w:val="22"/>
          <w:szCs w:val="22"/>
        </w:rPr>
        <w:t>%, за каждую Карту.</w:t>
      </w:r>
      <w:bookmarkEnd w:id="21"/>
    </w:p>
    <w:p w14:paraId="4AABC341" w14:textId="77A4B1AB" w:rsidR="00A354CE" w:rsidRPr="00EE40D3" w:rsidRDefault="00A354CE" w:rsidP="00F746CD">
      <w:pPr>
        <w:numPr>
          <w:ilvl w:val="1"/>
          <w:numId w:val="2"/>
        </w:numPr>
        <w:tabs>
          <w:tab w:val="num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 xml:space="preserve">В случае неисполнения Покупателем обязательств, указанных в п. </w:t>
      </w:r>
      <w:r w:rsidR="00205B88" w:rsidRPr="00EE40D3">
        <w:rPr>
          <w:sz w:val="22"/>
          <w:szCs w:val="22"/>
        </w:rPr>
        <w:fldChar w:fldCharType="begin"/>
      </w:r>
      <w:r w:rsidR="00205B88" w:rsidRPr="00EE40D3">
        <w:rPr>
          <w:sz w:val="22"/>
          <w:szCs w:val="22"/>
        </w:rPr>
        <w:instrText xml:space="preserve"> REF _Ref377473571 \r \h  \* MERGEFORMAT </w:instrText>
      </w:r>
      <w:r w:rsidR="00205B88" w:rsidRPr="00EE40D3">
        <w:rPr>
          <w:sz w:val="22"/>
          <w:szCs w:val="22"/>
        </w:rPr>
      </w:r>
      <w:r w:rsidR="00205B88" w:rsidRPr="00EE40D3">
        <w:rPr>
          <w:sz w:val="22"/>
          <w:szCs w:val="22"/>
        </w:rPr>
        <w:fldChar w:fldCharType="separate"/>
      </w:r>
      <w:r w:rsidR="00EA614D" w:rsidRPr="00EE40D3">
        <w:rPr>
          <w:bCs/>
          <w:spacing w:val="-4"/>
          <w:sz w:val="22"/>
          <w:szCs w:val="22"/>
        </w:rPr>
        <w:t>3.9</w:t>
      </w:r>
      <w:r w:rsidR="00205B88" w:rsidRPr="00EE40D3">
        <w:rPr>
          <w:sz w:val="22"/>
          <w:szCs w:val="22"/>
        </w:rPr>
        <w:fldChar w:fldCharType="end"/>
      </w:r>
      <w:r w:rsidRPr="00EE40D3">
        <w:rPr>
          <w:bCs/>
          <w:spacing w:val="-4"/>
          <w:sz w:val="22"/>
          <w:szCs w:val="22"/>
        </w:rPr>
        <w:t xml:space="preserve"> настоящего Договора, Поставщик вправе по своему усмотрению потребовать от Покупателя возвратить переданные ему Поставщиком Карты или возместить Поставщику стоимость таких Карт из расчета 300,00 рублей (Триста рублей 00 копеек), в том числе, НДС</w:t>
      </w:r>
      <w:r w:rsidR="00BD38A0" w:rsidRPr="00EE40D3">
        <w:rPr>
          <w:bCs/>
          <w:spacing w:val="-4"/>
          <w:sz w:val="22"/>
          <w:szCs w:val="22"/>
        </w:rPr>
        <w:t xml:space="preserve"> 20</w:t>
      </w:r>
      <w:r w:rsidRPr="00EE40D3">
        <w:rPr>
          <w:bCs/>
          <w:spacing w:val="-4"/>
          <w:sz w:val="22"/>
          <w:szCs w:val="22"/>
        </w:rPr>
        <w:t>% за каждую Карту.</w:t>
      </w:r>
    </w:p>
    <w:p w14:paraId="3A6E6563" w14:textId="77777777" w:rsidR="00A354CE" w:rsidRPr="00EE40D3" w:rsidRDefault="00A354CE" w:rsidP="00F746CD">
      <w:pPr>
        <w:numPr>
          <w:ilvl w:val="1"/>
          <w:numId w:val="2"/>
        </w:numPr>
        <w:tabs>
          <w:tab w:val="num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 xml:space="preserve">Стоимость использования Карт включена в </w:t>
      </w:r>
      <w:r w:rsidR="005470FC" w:rsidRPr="00EE40D3">
        <w:rPr>
          <w:bCs/>
          <w:spacing w:val="-4"/>
          <w:sz w:val="22"/>
          <w:szCs w:val="22"/>
        </w:rPr>
        <w:t xml:space="preserve">Цену Товаров </w:t>
      </w:r>
      <w:r w:rsidRPr="00EE40D3">
        <w:rPr>
          <w:bCs/>
          <w:spacing w:val="-4"/>
          <w:sz w:val="22"/>
          <w:szCs w:val="22"/>
        </w:rPr>
        <w:t>и не подлежит дополнительной оплате</w:t>
      </w:r>
      <w:r w:rsidR="005470FC" w:rsidRPr="00EE40D3">
        <w:rPr>
          <w:bCs/>
          <w:spacing w:val="-4"/>
          <w:sz w:val="22"/>
          <w:szCs w:val="22"/>
        </w:rPr>
        <w:t xml:space="preserve"> Покупателем</w:t>
      </w:r>
      <w:r w:rsidRPr="00EE40D3">
        <w:rPr>
          <w:bCs/>
          <w:spacing w:val="-4"/>
          <w:sz w:val="22"/>
          <w:szCs w:val="22"/>
        </w:rPr>
        <w:t>.</w:t>
      </w:r>
    </w:p>
    <w:p w14:paraId="38345976" w14:textId="77777777" w:rsidR="00AB39ED" w:rsidRPr="00EE40D3" w:rsidRDefault="00AB39ED" w:rsidP="00F746CD">
      <w:pPr>
        <w:numPr>
          <w:ilvl w:val="0"/>
          <w:numId w:val="2"/>
        </w:numPr>
        <w:tabs>
          <w:tab w:val="num" w:pos="851"/>
        </w:tabs>
        <w:spacing w:before="120" w:after="120"/>
        <w:ind w:left="0" w:firstLine="0"/>
        <w:jc w:val="center"/>
        <w:rPr>
          <w:b/>
          <w:bCs/>
          <w:spacing w:val="-4"/>
          <w:sz w:val="22"/>
          <w:szCs w:val="22"/>
        </w:rPr>
      </w:pPr>
      <w:r w:rsidRPr="00EE40D3">
        <w:rPr>
          <w:b/>
          <w:bCs/>
          <w:spacing w:val="-4"/>
          <w:sz w:val="22"/>
          <w:szCs w:val="22"/>
        </w:rPr>
        <w:t>Порядок и условия получения Товаров</w:t>
      </w:r>
    </w:p>
    <w:p w14:paraId="4B58DD2E" w14:textId="77777777" w:rsidR="00C57B3D" w:rsidRPr="00EE40D3" w:rsidRDefault="00C57B3D" w:rsidP="00F746CD">
      <w:pPr>
        <w:numPr>
          <w:ilvl w:val="1"/>
          <w:numId w:val="2"/>
        </w:numPr>
        <w:tabs>
          <w:tab w:val="num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 xml:space="preserve">Получение Товаров на ТО по Договору осуществляется в соответствии с Инструкцией, </w:t>
      </w:r>
      <w:r w:rsidR="00A27130" w:rsidRPr="00EE40D3">
        <w:rPr>
          <w:bCs/>
          <w:spacing w:val="-4"/>
          <w:sz w:val="22"/>
          <w:szCs w:val="22"/>
        </w:rPr>
        <w:t>являющейся Приложением № 1</w:t>
      </w:r>
      <w:r w:rsidRPr="00EE40D3">
        <w:rPr>
          <w:bCs/>
          <w:spacing w:val="-4"/>
          <w:sz w:val="22"/>
          <w:szCs w:val="22"/>
        </w:rPr>
        <w:t xml:space="preserve"> к </w:t>
      </w:r>
      <w:r w:rsidR="00A27130" w:rsidRPr="00EE40D3">
        <w:rPr>
          <w:bCs/>
          <w:spacing w:val="-4"/>
          <w:sz w:val="22"/>
          <w:szCs w:val="22"/>
        </w:rPr>
        <w:t>настоящему Договору</w:t>
      </w:r>
      <w:r w:rsidRPr="00EE40D3">
        <w:rPr>
          <w:bCs/>
          <w:spacing w:val="-4"/>
          <w:sz w:val="22"/>
          <w:szCs w:val="22"/>
        </w:rPr>
        <w:t>.</w:t>
      </w:r>
    </w:p>
    <w:p w14:paraId="2B2A1B55" w14:textId="77777777" w:rsidR="00C57B3D" w:rsidRPr="00EE40D3" w:rsidRDefault="00C57B3D" w:rsidP="00F746CD">
      <w:pPr>
        <w:numPr>
          <w:ilvl w:val="1"/>
          <w:numId w:val="2"/>
        </w:numPr>
        <w:tabs>
          <w:tab w:val="num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Каждая Карта имеет уникальный графический номер и используется Покупателем как бездокументарное подтверждение полномочий Держателя Карты на получение Товаров.</w:t>
      </w:r>
    </w:p>
    <w:p w14:paraId="09675BC2" w14:textId="77777777" w:rsidR="00C57B3D" w:rsidRPr="00EE40D3" w:rsidRDefault="00C57B3D" w:rsidP="00F746CD">
      <w:pPr>
        <w:numPr>
          <w:ilvl w:val="1"/>
          <w:numId w:val="2"/>
        </w:numPr>
        <w:tabs>
          <w:tab w:val="num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Покупатель подтверждает, что Держателем Карты, переданной Покупателю Поставщиком, является уполномоченный представитель Покупателя.</w:t>
      </w:r>
    </w:p>
    <w:p w14:paraId="5D37C6B7" w14:textId="77777777" w:rsidR="00C57B3D" w:rsidRPr="00EE40D3" w:rsidRDefault="00C57B3D" w:rsidP="00F746CD">
      <w:pPr>
        <w:numPr>
          <w:ilvl w:val="1"/>
          <w:numId w:val="2"/>
        </w:numPr>
        <w:tabs>
          <w:tab w:val="num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Поставщик, сотрудники и обслуживающий персонал ТО не обязаны проводить дальнейшую проверку личности или наличие соответствующих полномочий у Держателя Карты.</w:t>
      </w:r>
    </w:p>
    <w:p w14:paraId="3FCF3EE2" w14:textId="77777777" w:rsidR="00C57B3D" w:rsidRPr="00EE40D3" w:rsidRDefault="00C57B3D" w:rsidP="00F746CD">
      <w:pPr>
        <w:numPr>
          <w:ilvl w:val="1"/>
          <w:numId w:val="2"/>
        </w:numPr>
        <w:tabs>
          <w:tab w:val="num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 xml:space="preserve">Приобретение Покупателем Товаров осуществляется на условиях ТО, действующих на момент получения Товаров, при соблюдении условий </w:t>
      </w:r>
      <w:r w:rsidR="00D24E7A" w:rsidRPr="00EE40D3">
        <w:rPr>
          <w:bCs/>
          <w:spacing w:val="-4"/>
          <w:sz w:val="22"/>
          <w:szCs w:val="22"/>
        </w:rPr>
        <w:t xml:space="preserve">настоящего </w:t>
      </w:r>
      <w:r w:rsidRPr="00EE40D3">
        <w:rPr>
          <w:bCs/>
          <w:spacing w:val="-4"/>
          <w:sz w:val="22"/>
          <w:szCs w:val="22"/>
        </w:rPr>
        <w:t>Договора.</w:t>
      </w:r>
    </w:p>
    <w:p w14:paraId="0CAC4D3B" w14:textId="77777777" w:rsidR="00C57B3D" w:rsidRPr="00EE40D3" w:rsidRDefault="00C57B3D" w:rsidP="00F746CD">
      <w:pPr>
        <w:numPr>
          <w:ilvl w:val="1"/>
          <w:numId w:val="2"/>
        </w:numPr>
        <w:tabs>
          <w:tab w:val="num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Передача Товаров осуществляется по требованию Держателя Карты при штатном принятии оборудованием, установленн</w:t>
      </w:r>
      <w:r w:rsidR="00AF2DD7" w:rsidRPr="00EE40D3">
        <w:rPr>
          <w:bCs/>
          <w:spacing w:val="-4"/>
          <w:sz w:val="22"/>
          <w:szCs w:val="22"/>
        </w:rPr>
        <w:t>ы</w:t>
      </w:r>
      <w:r w:rsidRPr="00EE40D3">
        <w:rPr>
          <w:bCs/>
          <w:spacing w:val="-4"/>
          <w:sz w:val="22"/>
          <w:szCs w:val="22"/>
        </w:rPr>
        <w:t>м на ТО, Карты, предъявленной Держателем Карты.</w:t>
      </w:r>
    </w:p>
    <w:p w14:paraId="491B7DD7" w14:textId="77777777" w:rsidR="00C57B3D" w:rsidRPr="00EE40D3" w:rsidRDefault="00F746CD" w:rsidP="00F746CD">
      <w:pPr>
        <w:numPr>
          <w:ilvl w:val="1"/>
          <w:numId w:val="2"/>
        </w:numPr>
        <w:tabs>
          <w:tab w:val="num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Передача Товаров</w:t>
      </w:r>
      <w:r w:rsidR="00C57B3D" w:rsidRPr="00EE40D3">
        <w:rPr>
          <w:bCs/>
          <w:spacing w:val="-4"/>
          <w:sz w:val="22"/>
          <w:szCs w:val="22"/>
        </w:rPr>
        <w:t xml:space="preserve"> производится ТО незамедлительно при обращении Держателя Карты.</w:t>
      </w:r>
    </w:p>
    <w:p w14:paraId="3EB77DCB" w14:textId="482B4E5A" w:rsidR="00F746CD" w:rsidRPr="00EE40D3" w:rsidRDefault="00F746CD" w:rsidP="00F746CD">
      <w:pPr>
        <w:numPr>
          <w:ilvl w:val="1"/>
          <w:numId w:val="2"/>
        </w:numPr>
        <w:tabs>
          <w:tab w:val="num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 xml:space="preserve">Покупатель имеет право получать Товары в количестве, не превышающем ограничений в соответствии с п. </w:t>
      </w:r>
      <w:r w:rsidR="00D72683" w:rsidRPr="00EE40D3">
        <w:rPr>
          <w:bCs/>
          <w:spacing w:val="-4"/>
          <w:sz w:val="22"/>
          <w:szCs w:val="22"/>
        </w:rPr>
        <w:fldChar w:fldCharType="begin"/>
      </w:r>
      <w:r w:rsidR="00FF674A" w:rsidRPr="00EE40D3">
        <w:rPr>
          <w:bCs/>
          <w:spacing w:val="-4"/>
          <w:sz w:val="22"/>
          <w:szCs w:val="22"/>
        </w:rPr>
        <w:instrText xml:space="preserve"> REF _Ref377743901 \r \h </w:instrText>
      </w:r>
      <w:r w:rsidR="00F67D33" w:rsidRPr="00EE40D3">
        <w:rPr>
          <w:bCs/>
          <w:spacing w:val="-4"/>
          <w:sz w:val="22"/>
          <w:szCs w:val="22"/>
        </w:rPr>
        <w:instrText xml:space="preserve"> \* MERGEFORMAT </w:instrText>
      </w:r>
      <w:r w:rsidR="00D72683" w:rsidRPr="00EE40D3">
        <w:rPr>
          <w:bCs/>
          <w:spacing w:val="-4"/>
          <w:sz w:val="22"/>
          <w:szCs w:val="22"/>
        </w:rPr>
      </w:r>
      <w:r w:rsidR="00D72683" w:rsidRPr="00EE40D3">
        <w:rPr>
          <w:bCs/>
          <w:spacing w:val="-4"/>
          <w:sz w:val="22"/>
          <w:szCs w:val="22"/>
        </w:rPr>
        <w:fldChar w:fldCharType="separate"/>
      </w:r>
      <w:r w:rsidR="00EA614D" w:rsidRPr="00EE40D3">
        <w:rPr>
          <w:bCs/>
          <w:spacing w:val="-4"/>
          <w:sz w:val="22"/>
          <w:szCs w:val="22"/>
        </w:rPr>
        <w:t>3.2</w:t>
      </w:r>
      <w:r w:rsidR="00D72683" w:rsidRPr="00EE40D3">
        <w:rPr>
          <w:bCs/>
          <w:spacing w:val="-4"/>
          <w:sz w:val="22"/>
          <w:szCs w:val="22"/>
        </w:rPr>
        <w:fldChar w:fldCharType="end"/>
      </w:r>
      <w:r w:rsidRPr="00EE40D3">
        <w:rPr>
          <w:bCs/>
          <w:spacing w:val="-4"/>
          <w:sz w:val="22"/>
          <w:szCs w:val="22"/>
        </w:rPr>
        <w:t xml:space="preserve"> настоящего Договора.</w:t>
      </w:r>
    </w:p>
    <w:p w14:paraId="2061A2AC" w14:textId="19D7AD87" w:rsidR="00F746CD" w:rsidRPr="00EE40D3" w:rsidRDefault="00553FB2" w:rsidP="00F746CD">
      <w:pPr>
        <w:numPr>
          <w:ilvl w:val="1"/>
          <w:numId w:val="2"/>
        </w:numPr>
        <w:tabs>
          <w:tab w:val="num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553FB2">
        <w:rPr>
          <w:bCs/>
          <w:spacing w:val="-4"/>
          <w:sz w:val="22"/>
          <w:szCs w:val="22"/>
        </w:rPr>
        <w:t>Наименование Товаров и их количество определяется Держателем Карты при предъявлении Карты, исходя из ассортимента Товаров на ТО на день их получения Держателем Карты, и фиксируется в чеке, автоматически формируемом оборудованием, установленным на ТО, и в электронной базе данных указанного оборудования</w:t>
      </w:r>
      <w:r w:rsidR="00F746CD" w:rsidRPr="00EE40D3">
        <w:rPr>
          <w:bCs/>
          <w:spacing w:val="-4"/>
          <w:sz w:val="22"/>
          <w:szCs w:val="22"/>
        </w:rPr>
        <w:t>.</w:t>
      </w:r>
    </w:p>
    <w:p w14:paraId="5CAA76BA" w14:textId="1CCF9674" w:rsidR="00C57B3D" w:rsidRPr="00EE40D3" w:rsidRDefault="00553FB2" w:rsidP="00F746CD">
      <w:pPr>
        <w:numPr>
          <w:ilvl w:val="1"/>
          <w:numId w:val="2"/>
        </w:numPr>
        <w:tabs>
          <w:tab w:val="num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553FB2">
        <w:rPr>
          <w:bCs/>
          <w:spacing w:val="-4"/>
          <w:sz w:val="22"/>
          <w:szCs w:val="22"/>
        </w:rPr>
        <w:t>Получение Покупателем Товаров подтверждает чек, автоматически формируемый оборудованием, установленным на ТО и/или информация из электронной базы данных указанного оборудования (вышеуказанные факты могут быть подтверждены и иными доказательствами). Чек может быть выдан Держателю Карты в момент получения Товаров на ТО либо чек или информация из электронной базы данных оборудования предоставляются Покупателю в электронном виде</w:t>
      </w:r>
      <w:r w:rsidR="00C57B3D" w:rsidRPr="00EE40D3">
        <w:rPr>
          <w:bCs/>
          <w:spacing w:val="-4"/>
          <w:sz w:val="22"/>
          <w:szCs w:val="22"/>
        </w:rPr>
        <w:t>.</w:t>
      </w:r>
    </w:p>
    <w:p w14:paraId="12999A09" w14:textId="77777777" w:rsidR="00C57B3D" w:rsidRPr="00EE40D3" w:rsidRDefault="00C57B3D" w:rsidP="00F746CD">
      <w:pPr>
        <w:numPr>
          <w:ilvl w:val="1"/>
          <w:numId w:val="2"/>
        </w:numPr>
        <w:tabs>
          <w:tab w:val="num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 xml:space="preserve">Поскольку при отпуске Товаров в рамках </w:t>
      </w:r>
      <w:r w:rsidR="00D24E7A" w:rsidRPr="00EE40D3">
        <w:rPr>
          <w:bCs/>
          <w:spacing w:val="-4"/>
          <w:sz w:val="22"/>
          <w:szCs w:val="22"/>
        </w:rPr>
        <w:t xml:space="preserve">настоящего </w:t>
      </w:r>
      <w:r w:rsidRPr="00EE40D3">
        <w:rPr>
          <w:bCs/>
          <w:spacing w:val="-4"/>
          <w:sz w:val="22"/>
          <w:szCs w:val="22"/>
        </w:rPr>
        <w:t xml:space="preserve">Договора Стороны не осуществляют наличные денежные расчеты или расчеты с использованием платежных карт, а используют безналичные расчеты при предъявлении Карт, как средства идентификации Покупателя и учета полученных им Товаров, в соответствии с п. 1 ст. 2 </w:t>
      </w:r>
      <w:r w:rsidR="00CD5C26" w:rsidRPr="00EE40D3">
        <w:rPr>
          <w:bCs/>
          <w:spacing w:val="-4"/>
          <w:sz w:val="22"/>
          <w:szCs w:val="22"/>
        </w:rPr>
        <w:t>Федерального закона от 22.05.2003 г. № 54-ФЗ «О применении контрольно-кассовой техники при осуществлении расчетов в Российской Федерации»</w:t>
      </w:r>
      <w:r w:rsidRPr="00EE40D3">
        <w:rPr>
          <w:bCs/>
          <w:spacing w:val="-4"/>
          <w:sz w:val="22"/>
          <w:szCs w:val="22"/>
        </w:rPr>
        <w:t xml:space="preserve"> оформление при реализации Товаров кассового чека контрольно-кассовой техники, включенной в </w:t>
      </w:r>
      <w:r w:rsidR="00CD5C26" w:rsidRPr="00EE40D3">
        <w:rPr>
          <w:bCs/>
          <w:spacing w:val="-4"/>
          <w:sz w:val="22"/>
          <w:szCs w:val="22"/>
        </w:rPr>
        <w:t>реестр контрольно-кассовой техники</w:t>
      </w:r>
      <w:r w:rsidRPr="00EE40D3">
        <w:rPr>
          <w:bCs/>
          <w:spacing w:val="-4"/>
          <w:sz w:val="22"/>
          <w:szCs w:val="22"/>
        </w:rPr>
        <w:t>, в обязательном порядке не требуется. ТО вправе по своему усмотрению не оформлять кассовые чеки. Кассовые чеки, выданные Держателю Карты на ТО, не являются документами, определяющими Цену Товаров.</w:t>
      </w:r>
    </w:p>
    <w:p w14:paraId="29B7044B" w14:textId="43665287" w:rsidR="00C57B3D" w:rsidRPr="00EE40D3" w:rsidRDefault="00C57B3D" w:rsidP="00F746CD">
      <w:pPr>
        <w:numPr>
          <w:ilvl w:val="1"/>
          <w:numId w:val="2"/>
        </w:numPr>
        <w:tabs>
          <w:tab w:val="num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 xml:space="preserve">С действующим перечнем ТО, на которых осуществляется прием Карт, Покупатель может </w:t>
      </w:r>
      <w:r w:rsidRPr="00EE40D3">
        <w:rPr>
          <w:bCs/>
          <w:spacing w:val="-4"/>
          <w:sz w:val="22"/>
          <w:szCs w:val="22"/>
        </w:rPr>
        <w:lastRenderedPageBreak/>
        <w:t>знакомиться в сети Интернет в соответствующем разделе сайта Поставщика</w:t>
      </w:r>
      <w:r w:rsidR="00F746CD" w:rsidRPr="00EE40D3">
        <w:rPr>
          <w:bCs/>
          <w:spacing w:val="-4"/>
          <w:sz w:val="22"/>
          <w:szCs w:val="22"/>
        </w:rPr>
        <w:t xml:space="preserve"> </w:t>
      </w:r>
      <w:hyperlink r:id="rId13" w:history="1">
        <w:r w:rsidR="00266E19" w:rsidRPr="00EE40D3">
          <w:rPr>
            <w:rStyle w:val="a6"/>
            <w:sz w:val="22"/>
            <w:szCs w:val="22"/>
            <w:lang w:val="en-US"/>
          </w:rPr>
          <w:t>http</w:t>
        </w:r>
        <w:r w:rsidR="00266E19" w:rsidRPr="00EE40D3">
          <w:rPr>
            <w:rStyle w:val="a6"/>
            <w:sz w:val="22"/>
            <w:szCs w:val="22"/>
          </w:rPr>
          <w:t>://</w:t>
        </w:r>
        <w:r w:rsidR="00266E19" w:rsidRPr="00EE40D3">
          <w:rPr>
            <w:rStyle w:val="a6"/>
            <w:sz w:val="22"/>
            <w:szCs w:val="22"/>
            <w:lang w:val="en-US"/>
          </w:rPr>
          <w:t>gpc</w:t>
        </w:r>
        <w:r w:rsidR="00266E19" w:rsidRPr="00EE40D3">
          <w:rPr>
            <w:rStyle w:val="a6"/>
            <w:sz w:val="22"/>
            <w:szCs w:val="22"/>
          </w:rPr>
          <w:t>-</w:t>
        </w:r>
        <w:r w:rsidR="00266E19" w:rsidRPr="00EE40D3">
          <w:rPr>
            <w:rStyle w:val="a6"/>
            <w:sz w:val="22"/>
            <w:szCs w:val="22"/>
            <w:lang w:val="en-US"/>
          </w:rPr>
          <w:t>rus</w:t>
        </w:r>
        <w:r w:rsidR="00266E19" w:rsidRPr="00EE40D3">
          <w:rPr>
            <w:rStyle w:val="a6"/>
            <w:sz w:val="22"/>
            <w:szCs w:val="22"/>
          </w:rPr>
          <w:t>.</w:t>
        </w:r>
        <w:r w:rsidR="00266E19" w:rsidRPr="00EE40D3">
          <w:rPr>
            <w:rStyle w:val="a6"/>
            <w:sz w:val="22"/>
            <w:szCs w:val="22"/>
            <w:lang w:val="en-US"/>
          </w:rPr>
          <w:t>ru</w:t>
        </w:r>
        <w:r w:rsidR="00266E19" w:rsidRPr="00EE40D3">
          <w:rPr>
            <w:rStyle w:val="a6"/>
            <w:sz w:val="22"/>
            <w:szCs w:val="22"/>
          </w:rPr>
          <w:t>/</w:t>
        </w:r>
        <w:r w:rsidR="00266E19" w:rsidRPr="00EE40D3">
          <w:rPr>
            <w:rStyle w:val="a6"/>
            <w:sz w:val="22"/>
            <w:szCs w:val="22"/>
            <w:lang w:val="en-US"/>
          </w:rPr>
          <w:t>upload</w:t>
        </w:r>
        <w:r w:rsidR="00266E19" w:rsidRPr="00EE40D3">
          <w:rPr>
            <w:rStyle w:val="a6"/>
            <w:sz w:val="22"/>
            <w:szCs w:val="22"/>
          </w:rPr>
          <w:t>/</w:t>
        </w:r>
        <w:r w:rsidR="00266E19" w:rsidRPr="00EE40D3">
          <w:rPr>
            <w:rStyle w:val="a6"/>
            <w:sz w:val="22"/>
            <w:szCs w:val="22"/>
            <w:lang w:val="en-US"/>
          </w:rPr>
          <w:t>GES</w:t>
        </w:r>
        <w:r w:rsidR="00266E19" w:rsidRPr="00EE40D3">
          <w:rPr>
            <w:rStyle w:val="a6"/>
            <w:sz w:val="22"/>
            <w:szCs w:val="22"/>
          </w:rPr>
          <w:t>_</w:t>
        </w:r>
        <w:r w:rsidR="00266E19" w:rsidRPr="00EE40D3">
          <w:rPr>
            <w:rStyle w:val="a6"/>
            <w:sz w:val="22"/>
            <w:szCs w:val="22"/>
            <w:lang w:val="en-US"/>
          </w:rPr>
          <w:t>gsa</w:t>
        </w:r>
        <w:r w:rsidR="00266E19" w:rsidRPr="00EE40D3">
          <w:rPr>
            <w:rStyle w:val="a6"/>
            <w:sz w:val="22"/>
            <w:szCs w:val="22"/>
          </w:rPr>
          <w:t>.</w:t>
        </w:r>
        <w:r w:rsidR="00266E19" w:rsidRPr="00EE40D3">
          <w:rPr>
            <w:rStyle w:val="a6"/>
            <w:sz w:val="22"/>
            <w:szCs w:val="22"/>
            <w:lang w:val="en-US"/>
          </w:rPr>
          <w:t>xlsx</w:t>
        </w:r>
      </w:hyperlink>
      <w:r w:rsidRPr="00EE40D3">
        <w:rPr>
          <w:bCs/>
          <w:spacing w:val="-4"/>
          <w:sz w:val="22"/>
          <w:szCs w:val="22"/>
        </w:rPr>
        <w:t>.</w:t>
      </w:r>
    </w:p>
    <w:p w14:paraId="6D2C6D7C" w14:textId="4778D0A5" w:rsidR="00F746CD" w:rsidRPr="00EE40D3" w:rsidRDefault="00F746CD" w:rsidP="00F746CD">
      <w:pPr>
        <w:numPr>
          <w:ilvl w:val="1"/>
          <w:numId w:val="2"/>
        </w:numPr>
        <w:tabs>
          <w:tab w:val="num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 xml:space="preserve">Поставщик имеет право вносить изменения и дополнения в перечень ТО, на которых осуществляется прием Карт, путем размещения измененного перечня ТО на сайте Поставщика </w:t>
      </w:r>
      <w:hyperlink r:id="rId14" w:history="1">
        <w:r w:rsidR="00266E19" w:rsidRPr="00EE40D3">
          <w:rPr>
            <w:rStyle w:val="a6"/>
            <w:sz w:val="22"/>
            <w:szCs w:val="22"/>
            <w:lang w:val="en-US"/>
          </w:rPr>
          <w:t>http</w:t>
        </w:r>
        <w:r w:rsidR="00266E19" w:rsidRPr="00EE40D3">
          <w:rPr>
            <w:rStyle w:val="a6"/>
            <w:sz w:val="22"/>
            <w:szCs w:val="22"/>
          </w:rPr>
          <w:t>://</w:t>
        </w:r>
        <w:r w:rsidR="00266E19" w:rsidRPr="00EE40D3">
          <w:rPr>
            <w:rStyle w:val="a6"/>
            <w:sz w:val="22"/>
            <w:szCs w:val="22"/>
            <w:lang w:val="en-US"/>
          </w:rPr>
          <w:t>gpc</w:t>
        </w:r>
        <w:r w:rsidR="00266E19" w:rsidRPr="00EE40D3">
          <w:rPr>
            <w:rStyle w:val="a6"/>
            <w:sz w:val="22"/>
            <w:szCs w:val="22"/>
          </w:rPr>
          <w:t>-</w:t>
        </w:r>
        <w:r w:rsidR="00266E19" w:rsidRPr="00EE40D3">
          <w:rPr>
            <w:rStyle w:val="a6"/>
            <w:sz w:val="22"/>
            <w:szCs w:val="22"/>
            <w:lang w:val="en-US"/>
          </w:rPr>
          <w:t>rus</w:t>
        </w:r>
        <w:r w:rsidR="00266E19" w:rsidRPr="00EE40D3">
          <w:rPr>
            <w:rStyle w:val="a6"/>
            <w:sz w:val="22"/>
            <w:szCs w:val="22"/>
          </w:rPr>
          <w:t>.</w:t>
        </w:r>
        <w:r w:rsidR="00266E19" w:rsidRPr="00EE40D3">
          <w:rPr>
            <w:rStyle w:val="a6"/>
            <w:sz w:val="22"/>
            <w:szCs w:val="22"/>
            <w:lang w:val="en-US"/>
          </w:rPr>
          <w:t>ru</w:t>
        </w:r>
        <w:r w:rsidR="00266E19" w:rsidRPr="00EE40D3">
          <w:rPr>
            <w:rStyle w:val="a6"/>
            <w:sz w:val="22"/>
            <w:szCs w:val="22"/>
          </w:rPr>
          <w:t>/</w:t>
        </w:r>
        <w:r w:rsidR="00266E19" w:rsidRPr="00EE40D3">
          <w:rPr>
            <w:rStyle w:val="a6"/>
            <w:sz w:val="22"/>
            <w:szCs w:val="22"/>
            <w:lang w:val="en-US"/>
          </w:rPr>
          <w:t>upload</w:t>
        </w:r>
        <w:r w:rsidR="00266E19" w:rsidRPr="00EE40D3">
          <w:rPr>
            <w:rStyle w:val="a6"/>
            <w:sz w:val="22"/>
            <w:szCs w:val="22"/>
          </w:rPr>
          <w:t>/</w:t>
        </w:r>
        <w:r w:rsidR="00266E19" w:rsidRPr="00EE40D3">
          <w:rPr>
            <w:rStyle w:val="a6"/>
            <w:sz w:val="22"/>
            <w:szCs w:val="22"/>
            <w:lang w:val="en-US"/>
          </w:rPr>
          <w:t>GES</w:t>
        </w:r>
        <w:r w:rsidR="00266E19" w:rsidRPr="00EE40D3">
          <w:rPr>
            <w:rStyle w:val="a6"/>
            <w:sz w:val="22"/>
            <w:szCs w:val="22"/>
          </w:rPr>
          <w:t>_</w:t>
        </w:r>
        <w:r w:rsidR="00266E19" w:rsidRPr="00EE40D3">
          <w:rPr>
            <w:rStyle w:val="a6"/>
            <w:sz w:val="22"/>
            <w:szCs w:val="22"/>
            <w:lang w:val="en-US"/>
          </w:rPr>
          <w:t>gsa</w:t>
        </w:r>
        <w:r w:rsidR="00266E19" w:rsidRPr="00EE40D3">
          <w:rPr>
            <w:rStyle w:val="a6"/>
            <w:sz w:val="22"/>
            <w:szCs w:val="22"/>
          </w:rPr>
          <w:t>.</w:t>
        </w:r>
        <w:r w:rsidR="00266E19" w:rsidRPr="00EE40D3">
          <w:rPr>
            <w:rStyle w:val="a6"/>
            <w:sz w:val="22"/>
            <w:szCs w:val="22"/>
            <w:lang w:val="en-US"/>
          </w:rPr>
          <w:t>xlsx</w:t>
        </w:r>
      </w:hyperlink>
      <w:r w:rsidRPr="00EE40D3">
        <w:rPr>
          <w:bCs/>
          <w:spacing w:val="-4"/>
          <w:sz w:val="22"/>
          <w:szCs w:val="22"/>
        </w:rPr>
        <w:t>.</w:t>
      </w:r>
    </w:p>
    <w:p w14:paraId="5C712FBF" w14:textId="6019B5BA" w:rsidR="006D2939" w:rsidRPr="00EE40D3" w:rsidRDefault="00AB39ED" w:rsidP="00F746CD">
      <w:pPr>
        <w:numPr>
          <w:ilvl w:val="1"/>
          <w:numId w:val="2"/>
        </w:numPr>
        <w:tabs>
          <w:tab w:val="num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Поставщик имеет право ввести ограничения по использованию Карт, выданных Покупателю, с предварительным письменным уведомлением Покупателя не менее чем за 3 (Три) календарных дня.</w:t>
      </w:r>
    </w:p>
    <w:p w14:paraId="358924EF" w14:textId="77777777" w:rsidR="00531E6F" w:rsidRPr="00EE40D3" w:rsidRDefault="00531E6F" w:rsidP="00531E6F">
      <w:pPr>
        <w:widowControl/>
        <w:numPr>
          <w:ilvl w:val="1"/>
          <w:numId w:val="2"/>
        </w:numPr>
        <w:tabs>
          <w:tab w:val="left" w:pos="1080"/>
        </w:tabs>
        <w:spacing w:before="0"/>
        <w:ind w:left="0" w:firstLine="567"/>
        <w:rPr>
          <w:spacing w:val="-2"/>
          <w:sz w:val="22"/>
          <w:szCs w:val="22"/>
        </w:rPr>
      </w:pPr>
      <w:r w:rsidRPr="00EE40D3">
        <w:rPr>
          <w:spacing w:val="-2"/>
          <w:sz w:val="22"/>
          <w:szCs w:val="22"/>
        </w:rPr>
        <w:t xml:space="preserve">Поставщик в течение срока действия Договора предоставляет Покупателю Дополнительные услуги информационно-технического характера с использованием телефонной связи по номеру горячей линии Поставщика и сайта Поставщика, электронной почты Покупателя </w:t>
      </w:r>
      <w:r w:rsidRPr="00EE40D3">
        <w:rPr>
          <w:sz w:val="22"/>
          <w:szCs w:val="22"/>
        </w:rPr>
        <w:t>и/или службы коротких текстовых сообщений («sms-сообщения»)</w:t>
      </w:r>
      <w:r w:rsidRPr="00EE40D3">
        <w:rPr>
          <w:spacing w:val="-2"/>
          <w:sz w:val="22"/>
          <w:szCs w:val="22"/>
        </w:rPr>
        <w:t xml:space="preserve"> (далее - «Услуга «Личный кабинет»).</w:t>
      </w:r>
    </w:p>
    <w:p w14:paraId="695AAD94" w14:textId="77777777" w:rsidR="00531E6F" w:rsidRPr="00EE40D3" w:rsidRDefault="00531E6F" w:rsidP="00531E6F">
      <w:pPr>
        <w:widowControl/>
        <w:numPr>
          <w:ilvl w:val="2"/>
          <w:numId w:val="2"/>
        </w:numPr>
        <w:spacing w:before="0"/>
        <w:ind w:left="0" w:firstLine="567"/>
        <w:rPr>
          <w:spacing w:val="-2"/>
          <w:sz w:val="22"/>
          <w:szCs w:val="22"/>
        </w:rPr>
      </w:pPr>
      <w:r w:rsidRPr="00EE40D3">
        <w:rPr>
          <w:spacing w:val="-2"/>
          <w:sz w:val="22"/>
          <w:szCs w:val="22"/>
        </w:rPr>
        <w:t xml:space="preserve">Воспользоваться Услугой «Личный кабинет» Покупатель может по телефону горячей линии Поставщика 8 (800) 5555-200 либо на сайте Поставщика </w:t>
      </w:r>
      <w:r w:rsidRPr="00EE40D3">
        <w:rPr>
          <w:rStyle w:val="a6"/>
          <w:spacing w:val="-4"/>
          <w:sz w:val="22"/>
          <w:szCs w:val="22"/>
          <w:lang w:val="en-US"/>
        </w:rPr>
        <w:t>http</w:t>
      </w:r>
      <w:r w:rsidRPr="00EE40D3">
        <w:rPr>
          <w:rStyle w:val="a6"/>
          <w:spacing w:val="-4"/>
          <w:sz w:val="22"/>
          <w:szCs w:val="22"/>
        </w:rPr>
        <w:t>://</w:t>
      </w:r>
      <w:r w:rsidRPr="00EE40D3">
        <w:rPr>
          <w:rStyle w:val="a6"/>
          <w:spacing w:val="-4"/>
          <w:sz w:val="22"/>
          <w:szCs w:val="22"/>
          <w:lang w:val="en-US"/>
        </w:rPr>
        <w:t>online</w:t>
      </w:r>
      <w:r w:rsidRPr="00EE40D3">
        <w:rPr>
          <w:rStyle w:val="a6"/>
          <w:spacing w:val="-4"/>
          <w:sz w:val="22"/>
          <w:szCs w:val="22"/>
        </w:rPr>
        <w:t>.</w:t>
      </w:r>
      <w:hyperlink r:id="rId15" w:history="1">
        <w:r w:rsidRPr="00EE40D3">
          <w:rPr>
            <w:rStyle w:val="a6"/>
            <w:spacing w:val="-4"/>
            <w:sz w:val="22"/>
            <w:szCs w:val="22"/>
          </w:rPr>
          <w:t>gpc-rus.</w:t>
        </w:r>
        <w:r w:rsidRPr="00EE40D3">
          <w:rPr>
            <w:rStyle w:val="a6"/>
            <w:spacing w:val="-4"/>
            <w:sz w:val="22"/>
            <w:szCs w:val="22"/>
            <w:lang w:val="en-US"/>
          </w:rPr>
          <w:t>ru</w:t>
        </w:r>
      </w:hyperlink>
      <w:r w:rsidRPr="00EE40D3">
        <w:rPr>
          <w:rStyle w:val="a6"/>
          <w:spacing w:val="-4"/>
          <w:sz w:val="22"/>
          <w:szCs w:val="22"/>
        </w:rPr>
        <w:t>/</w:t>
      </w:r>
      <w:r w:rsidRPr="00EE40D3">
        <w:rPr>
          <w:spacing w:val="-2"/>
          <w:sz w:val="22"/>
          <w:szCs w:val="22"/>
        </w:rPr>
        <w:t>.</w:t>
      </w:r>
    </w:p>
    <w:p w14:paraId="56C1EEEA" w14:textId="77777777" w:rsidR="00531E6F" w:rsidRPr="00EE40D3" w:rsidRDefault="00531E6F" w:rsidP="00531E6F">
      <w:pPr>
        <w:widowControl/>
        <w:numPr>
          <w:ilvl w:val="2"/>
          <w:numId w:val="2"/>
        </w:numPr>
        <w:spacing w:before="0"/>
        <w:ind w:left="0" w:firstLine="567"/>
        <w:rPr>
          <w:spacing w:val="-2"/>
          <w:sz w:val="22"/>
          <w:szCs w:val="22"/>
        </w:rPr>
      </w:pPr>
      <w:r w:rsidRPr="00EE40D3">
        <w:rPr>
          <w:spacing w:val="-2"/>
          <w:sz w:val="22"/>
          <w:szCs w:val="22"/>
        </w:rPr>
        <w:t>Поставщик вправе в одностороннем порядке изменить номер телефона горячей линии Поставщика, адрес сайта Поставщика для предоставления Услуги «Личный кабинет» с предварительным уведомлением Покупателя, в том числе по электронной почте, не позднее 1 (Одного) дня до вступления изменений в силу.</w:t>
      </w:r>
    </w:p>
    <w:p w14:paraId="68F77347" w14:textId="77777777" w:rsidR="00531E6F" w:rsidRPr="00EE40D3" w:rsidRDefault="00531E6F" w:rsidP="00531E6F">
      <w:pPr>
        <w:widowControl/>
        <w:numPr>
          <w:ilvl w:val="2"/>
          <w:numId w:val="2"/>
        </w:numPr>
        <w:spacing w:before="0"/>
        <w:ind w:left="0" w:firstLine="567"/>
        <w:rPr>
          <w:spacing w:val="-2"/>
          <w:sz w:val="22"/>
          <w:szCs w:val="22"/>
        </w:rPr>
      </w:pPr>
      <w:r w:rsidRPr="00EE40D3">
        <w:rPr>
          <w:spacing w:val="-2"/>
          <w:sz w:val="22"/>
          <w:szCs w:val="22"/>
        </w:rPr>
        <w:t>Для доступа к Услуге «Личный кабинет» Покупатель устанавливает следующие идентификаторы доступа:</w:t>
      </w:r>
    </w:p>
    <w:p w14:paraId="780E56B0" w14:textId="77777777" w:rsidR="00531E6F" w:rsidRPr="00EE40D3" w:rsidRDefault="00531E6F" w:rsidP="00531E6F">
      <w:pPr>
        <w:widowControl/>
        <w:numPr>
          <w:ilvl w:val="3"/>
          <w:numId w:val="2"/>
        </w:numPr>
        <w:spacing w:before="0"/>
        <w:ind w:left="0" w:firstLine="567"/>
        <w:rPr>
          <w:spacing w:val="-2"/>
          <w:sz w:val="22"/>
          <w:szCs w:val="22"/>
        </w:rPr>
      </w:pPr>
      <w:r w:rsidRPr="00EE40D3">
        <w:rPr>
          <w:spacing w:val="-2"/>
          <w:sz w:val="22"/>
          <w:szCs w:val="22"/>
        </w:rPr>
        <w:t>Покупатель устанавливает кодовое слово для доступа к Услуге «Личный кабинет» по телефону горячей линии Поставщика, которое указывается в Заявке.</w:t>
      </w:r>
    </w:p>
    <w:p w14:paraId="59208D5B" w14:textId="77777777" w:rsidR="00531E6F" w:rsidRPr="00EE40D3" w:rsidRDefault="00531E6F" w:rsidP="00531E6F">
      <w:pPr>
        <w:widowControl/>
        <w:numPr>
          <w:ilvl w:val="3"/>
          <w:numId w:val="2"/>
        </w:numPr>
        <w:spacing w:before="0"/>
        <w:ind w:left="0" w:firstLine="567"/>
        <w:rPr>
          <w:spacing w:val="-2"/>
          <w:sz w:val="22"/>
          <w:szCs w:val="22"/>
        </w:rPr>
      </w:pPr>
      <w:r w:rsidRPr="00EE40D3">
        <w:rPr>
          <w:spacing w:val="-2"/>
          <w:sz w:val="22"/>
          <w:szCs w:val="22"/>
        </w:rPr>
        <w:t>Покупатель самостоятельно устанавливает логины для доступа к Услуге «Личный кабинет» на сайте Поставщика и извещает о них Поставщика в письменном виде, в том числе, путем отправки с использованием электронной почты или с использованием Услуги «Личный кабинет» на сайте Поставщика посредством уже доступных Покупателю логинов.</w:t>
      </w:r>
    </w:p>
    <w:p w14:paraId="50DBB9CB" w14:textId="77777777" w:rsidR="00531E6F" w:rsidRPr="00EE40D3" w:rsidRDefault="00531E6F" w:rsidP="00531E6F">
      <w:pPr>
        <w:widowControl/>
        <w:numPr>
          <w:ilvl w:val="3"/>
          <w:numId w:val="2"/>
        </w:numPr>
        <w:spacing w:before="0"/>
        <w:ind w:left="0" w:firstLine="567"/>
        <w:rPr>
          <w:spacing w:val="-2"/>
          <w:sz w:val="22"/>
          <w:szCs w:val="22"/>
        </w:rPr>
      </w:pPr>
      <w:r w:rsidRPr="00EE40D3">
        <w:rPr>
          <w:spacing w:val="-2"/>
          <w:sz w:val="22"/>
          <w:szCs w:val="22"/>
        </w:rPr>
        <w:t>Формат логина для доступа к Услуге «Личный кабинет» на сайте Поставщика должен соответствовать действующему адресу электронной почты пользователя.</w:t>
      </w:r>
    </w:p>
    <w:p w14:paraId="18738381" w14:textId="77777777" w:rsidR="00531E6F" w:rsidRPr="00EE40D3" w:rsidRDefault="00531E6F" w:rsidP="00531E6F">
      <w:pPr>
        <w:widowControl/>
        <w:numPr>
          <w:ilvl w:val="3"/>
          <w:numId w:val="2"/>
        </w:numPr>
        <w:spacing w:before="0"/>
        <w:ind w:left="0" w:firstLine="567"/>
        <w:rPr>
          <w:spacing w:val="-2"/>
          <w:sz w:val="22"/>
          <w:szCs w:val="22"/>
        </w:rPr>
      </w:pPr>
      <w:r w:rsidRPr="00EE40D3">
        <w:rPr>
          <w:spacing w:val="-2"/>
          <w:sz w:val="22"/>
          <w:szCs w:val="22"/>
        </w:rPr>
        <w:t>Пароли для доступа к Услуге «Личный кабинет» на сайте Поставщика генерируются автоматически, высылаются Покупателю на адрес электронной почты, соответствующий логину и хранятся в зашифрованном виде и не доступны для ознакомления Поставщика и его сотрудников.</w:t>
      </w:r>
    </w:p>
    <w:p w14:paraId="2288AEC7" w14:textId="77777777" w:rsidR="00531E6F" w:rsidRPr="00EE40D3" w:rsidRDefault="00531E6F" w:rsidP="00531E6F">
      <w:pPr>
        <w:widowControl/>
        <w:numPr>
          <w:ilvl w:val="3"/>
          <w:numId w:val="2"/>
        </w:numPr>
        <w:spacing w:before="0"/>
        <w:ind w:left="0" w:firstLine="567"/>
        <w:rPr>
          <w:spacing w:val="-2"/>
          <w:sz w:val="22"/>
          <w:szCs w:val="22"/>
        </w:rPr>
      </w:pPr>
      <w:r w:rsidRPr="00EE40D3">
        <w:rPr>
          <w:spacing w:val="-2"/>
          <w:sz w:val="22"/>
          <w:szCs w:val="22"/>
        </w:rPr>
        <w:t>Все действия, совершенные Покупателем с использованием логинов, паролей и кодовых слов считаются совершенными лицами, уполномоченными на то Покупателем надлежащим образом.</w:t>
      </w:r>
    </w:p>
    <w:p w14:paraId="70A5C3A2" w14:textId="77777777" w:rsidR="00531E6F" w:rsidRPr="00EE40D3" w:rsidRDefault="00531E6F" w:rsidP="00531E6F">
      <w:pPr>
        <w:widowControl/>
        <w:numPr>
          <w:ilvl w:val="2"/>
          <w:numId w:val="2"/>
        </w:numPr>
        <w:spacing w:before="0"/>
        <w:ind w:left="0" w:firstLine="567"/>
        <w:rPr>
          <w:spacing w:val="-2"/>
          <w:sz w:val="22"/>
          <w:szCs w:val="22"/>
        </w:rPr>
      </w:pPr>
      <w:r w:rsidRPr="00EE40D3">
        <w:rPr>
          <w:spacing w:val="-2"/>
          <w:sz w:val="22"/>
          <w:szCs w:val="22"/>
        </w:rPr>
        <w:t>Все заявления, заявки, иные уведомления, письма и действия, совершенные Покупателем посредством использования Услуги «Личный кабинет», в том числе, заявления на блокировку, разблокировку, дозаказ Карт и изменение лимитов Карт, уведомления об изменении адресов и реквизитов Покупателя (в случае доступности такого функционала), считаются совершенными надлежащим образом уполномоченным представителем Покупателя и по силе приравниваются к документам, оформленным и подписанным Покупателем надлежащим образом в письменном виде.</w:t>
      </w:r>
    </w:p>
    <w:p w14:paraId="224F18A9" w14:textId="77777777" w:rsidR="00531E6F" w:rsidRPr="00EE40D3" w:rsidRDefault="00531E6F" w:rsidP="00531E6F">
      <w:pPr>
        <w:widowControl/>
        <w:numPr>
          <w:ilvl w:val="2"/>
          <w:numId w:val="2"/>
        </w:numPr>
        <w:spacing w:before="0"/>
        <w:ind w:left="0" w:firstLine="567"/>
        <w:rPr>
          <w:spacing w:val="-2"/>
          <w:sz w:val="22"/>
          <w:szCs w:val="22"/>
        </w:rPr>
      </w:pPr>
      <w:r w:rsidRPr="00EE40D3">
        <w:rPr>
          <w:spacing w:val="-2"/>
          <w:sz w:val="22"/>
          <w:szCs w:val="22"/>
        </w:rPr>
        <w:t>Поставщик вправе, но не обязан, отказать тому или иному лицу в совершении тех или иных действий с использованием Услуги «Личный кабинет» даже при доступности соответствующего функционала в случае возникновения у Поставщика сомнений в наличии у соответствующего лица полномочий на использование такого функционала.</w:t>
      </w:r>
    </w:p>
    <w:p w14:paraId="4F71DA25" w14:textId="77777777" w:rsidR="00531E6F" w:rsidRPr="00EE40D3" w:rsidRDefault="00531E6F" w:rsidP="00531E6F">
      <w:pPr>
        <w:widowControl/>
        <w:numPr>
          <w:ilvl w:val="2"/>
          <w:numId w:val="2"/>
        </w:numPr>
        <w:spacing w:before="0"/>
        <w:ind w:left="0" w:firstLine="567"/>
        <w:rPr>
          <w:spacing w:val="-2"/>
          <w:sz w:val="22"/>
          <w:szCs w:val="22"/>
        </w:rPr>
      </w:pPr>
      <w:r w:rsidRPr="00EE40D3">
        <w:rPr>
          <w:spacing w:val="-2"/>
          <w:sz w:val="22"/>
          <w:szCs w:val="22"/>
        </w:rPr>
        <w:t>Логины, пароли и кодовые слова являются строго конфиденциальной информацией. Покупатель самостоятельно несет всю ответственность за ущерб, причиненный Поставщику, Покупателю и/или третьим лицам разглашением установленных логинов и паролей и/или их несанкционированным использованием.</w:t>
      </w:r>
    </w:p>
    <w:p w14:paraId="5DCA939C" w14:textId="77777777" w:rsidR="00531E6F" w:rsidRPr="00EE40D3" w:rsidRDefault="00531E6F" w:rsidP="00531E6F">
      <w:pPr>
        <w:widowControl/>
        <w:numPr>
          <w:ilvl w:val="2"/>
          <w:numId w:val="2"/>
        </w:numPr>
        <w:spacing w:before="0"/>
        <w:ind w:left="0" w:firstLine="567"/>
        <w:rPr>
          <w:spacing w:val="-2"/>
          <w:sz w:val="22"/>
          <w:szCs w:val="22"/>
        </w:rPr>
      </w:pPr>
      <w:r w:rsidRPr="00EE40D3">
        <w:rPr>
          <w:spacing w:val="-2"/>
          <w:sz w:val="22"/>
          <w:szCs w:val="22"/>
        </w:rPr>
        <w:t>Для исполнения Договора Покупатель вправе предоставлять Поставщику персональные данные Держателей Карт, а именно: Ф.И.О. и номер мобильного телефона Держателя Карты, а в случае изменения вышеперечисленных персональных данных Держателей Карт Покупатель уведомляет об этом Поставщика путем отправки с использованием факсимильной связи, электронной почты либо путем заполнения установленной формы на сайте Поставщика с использованием Услуги «Личный кабинет».</w:t>
      </w:r>
    </w:p>
    <w:p w14:paraId="3F8D9D2A" w14:textId="77777777" w:rsidR="00531E6F" w:rsidRPr="00EE40D3" w:rsidRDefault="00531E6F" w:rsidP="00531E6F">
      <w:pPr>
        <w:widowControl/>
        <w:numPr>
          <w:ilvl w:val="2"/>
          <w:numId w:val="2"/>
        </w:numPr>
        <w:spacing w:before="0"/>
        <w:ind w:left="0" w:firstLine="567"/>
        <w:rPr>
          <w:spacing w:val="-2"/>
          <w:sz w:val="22"/>
          <w:szCs w:val="22"/>
        </w:rPr>
      </w:pPr>
      <w:r w:rsidRPr="00EE40D3">
        <w:rPr>
          <w:spacing w:val="-2"/>
          <w:sz w:val="22"/>
          <w:szCs w:val="22"/>
        </w:rPr>
        <w:t>Покупатель гарантирует Поставщику получение от Держателей Карт – субъектов, переданных Поставщику персональных данных согласий на обработку персональных данных в установленном законодательством РФ порядке. Покупатель обязуется не позднее 1 (Одного) рабочего дня с момента получения письменного запроса Поставщика предоставить копию такого согласия, заверенную надлежащим образом.</w:t>
      </w:r>
    </w:p>
    <w:p w14:paraId="555D7756" w14:textId="60708BC9" w:rsidR="00531E6F" w:rsidRPr="00EE40D3" w:rsidRDefault="00531E6F" w:rsidP="00531E6F">
      <w:pPr>
        <w:widowControl/>
        <w:numPr>
          <w:ilvl w:val="2"/>
          <w:numId w:val="2"/>
        </w:numPr>
        <w:spacing w:before="0"/>
        <w:ind w:left="0" w:firstLine="567"/>
        <w:rPr>
          <w:spacing w:val="-2"/>
          <w:sz w:val="22"/>
          <w:szCs w:val="22"/>
        </w:rPr>
      </w:pPr>
      <w:r w:rsidRPr="00EE40D3">
        <w:rPr>
          <w:spacing w:val="-2"/>
          <w:sz w:val="22"/>
          <w:szCs w:val="22"/>
        </w:rPr>
        <w:lastRenderedPageBreak/>
        <w:t>Стоимость Услуги «Личный кабинет» включена в цену настоящего Договора и не подлежит дополнительной оплате Заказчиком.</w:t>
      </w:r>
    </w:p>
    <w:p w14:paraId="7D419C68" w14:textId="77777777" w:rsidR="00AB39ED" w:rsidRPr="00EE40D3" w:rsidRDefault="00AB39ED" w:rsidP="00F746CD">
      <w:pPr>
        <w:numPr>
          <w:ilvl w:val="0"/>
          <w:numId w:val="2"/>
        </w:numPr>
        <w:tabs>
          <w:tab w:val="num" w:pos="851"/>
        </w:tabs>
        <w:spacing w:before="120" w:after="120"/>
        <w:ind w:left="0" w:firstLine="0"/>
        <w:jc w:val="center"/>
        <w:rPr>
          <w:b/>
          <w:bCs/>
          <w:spacing w:val="-4"/>
          <w:sz w:val="22"/>
          <w:szCs w:val="22"/>
        </w:rPr>
      </w:pPr>
      <w:r w:rsidRPr="00EE40D3">
        <w:rPr>
          <w:b/>
          <w:bCs/>
          <w:spacing w:val="-4"/>
          <w:sz w:val="22"/>
          <w:szCs w:val="22"/>
        </w:rPr>
        <w:t>Порядок расчетов</w:t>
      </w:r>
    </w:p>
    <w:p w14:paraId="591A42CE" w14:textId="114AA156" w:rsidR="009234B7" w:rsidRPr="00EE40D3" w:rsidRDefault="00DA6236" w:rsidP="00022288">
      <w:pPr>
        <w:numPr>
          <w:ilvl w:val="1"/>
          <w:numId w:val="2"/>
        </w:numPr>
        <w:spacing w:before="0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Максимальная</w:t>
      </w:r>
      <w:r w:rsidR="00F746CD" w:rsidRPr="00EE40D3">
        <w:rPr>
          <w:bCs/>
          <w:spacing w:val="-4"/>
          <w:sz w:val="22"/>
          <w:szCs w:val="22"/>
        </w:rPr>
        <w:t xml:space="preserve"> </w:t>
      </w:r>
      <w:r w:rsidRPr="00EE40D3">
        <w:rPr>
          <w:bCs/>
          <w:spacing w:val="-4"/>
          <w:sz w:val="22"/>
          <w:szCs w:val="22"/>
        </w:rPr>
        <w:t>цена</w:t>
      </w:r>
      <w:r w:rsidR="009234B7" w:rsidRPr="00EE40D3">
        <w:rPr>
          <w:bCs/>
          <w:spacing w:val="-4"/>
          <w:sz w:val="22"/>
          <w:szCs w:val="22"/>
        </w:rPr>
        <w:t xml:space="preserve"> настоящего Договора составляет </w:t>
      </w:r>
      <w:r w:rsidR="00BE0F7B" w:rsidRPr="00EE40D3">
        <w:rPr>
          <w:bCs/>
          <w:spacing w:val="-4"/>
          <w:sz w:val="22"/>
          <w:szCs w:val="22"/>
        </w:rPr>
        <w:fldChar w:fldCharType="begin">
          <w:ffData>
            <w:name w:val="ТекстовоеПоле172"/>
            <w:enabled/>
            <w:calcOnExit w:val="0"/>
            <w:textInput/>
          </w:ffData>
        </w:fldChar>
      </w:r>
      <w:bookmarkStart w:id="22" w:name="ТекстовоеПоле172"/>
      <w:r w:rsidR="00BE0F7B" w:rsidRPr="00EE40D3">
        <w:rPr>
          <w:bCs/>
          <w:spacing w:val="-4"/>
          <w:sz w:val="22"/>
          <w:szCs w:val="22"/>
        </w:rPr>
        <w:instrText xml:space="preserve"> FORMTEXT </w:instrText>
      </w:r>
      <w:r w:rsidR="00BE0F7B" w:rsidRPr="00EE40D3">
        <w:rPr>
          <w:bCs/>
          <w:spacing w:val="-4"/>
          <w:sz w:val="22"/>
          <w:szCs w:val="22"/>
        </w:rPr>
      </w:r>
      <w:r w:rsidR="00BE0F7B" w:rsidRPr="00EE40D3">
        <w:rPr>
          <w:bCs/>
          <w:spacing w:val="-4"/>
          <w:sz w:val="22"/>
          <w:szCs w:val="22"/>
        </w:rPr>
        <w:fldChar w:fldCharType="separate"/>
      </w:r>
      <w:r w:rsidR="00022288" w:rsidRPr="00022288">
        <w:rPr>
          <w:bCs/>
          <w:noProof/>
          <w:spacing w:val="-4"/>
          <w:sz w:val="22"/>
          <w:szCs w:val="22"/>
        </w:rPr>
        <w:t xml:space="preserve">160 745 </w:t>
      </w:r>
      <w:r w:rsidR="00BE0F7B" w:rsidRPr="00EE40D3">
        <w:rPr>
          <w:bCs/>
          <w:spacing w:val="-4"/>
          <w:sz w:val="22"/>
          <w:szCs w:val="22"/>
        </w:rPr>
        <w:fldChar w:fldCharType="end"/>
      </w:r>
      <w:bookmarkEnd w:id="22"/>
      <w:r w:rsidR="009234B7" w:rsidRPr="00EE40D3">
        <w:rPr>
          <w:bCs/>
          <w:spacing w:val="-4"/>
          <w:sz w:val="22"/>
          <w:szCs w:val="22"/>
        </w:rPr>
        <w:t>,</w:t>
      </w:r>
      <w:r w:rsidR="00BE0F7B" w:rsidRPr="00EE40D3">
        <w:rPr>
          <w:bCs/>
          <w:spacing w:val="-4"/>
          <w:sz w:val="22"/>
          <w:szCs w:val="22"/>
        </w:rPr>
        <w:fldChar w:fldCharType="begin">
          <w:ffData>
            <w:name w:val="ТекстовоеПоле173"/>
            <w:enabled/>
            <w:calcOnExit w:val="0"/>
            <w:textInput/>
          </w:ffData>
        </w:fldChar>
      </w:r>
      <w:bookmarkStart w:id="23" w:name="ТекстовоеПоле173"/>
      <w:r w:rsidR="00BE0F7B" w:rsidRPr="00EE40D3">
        <w:rPr>
          <w:bCs/>
          <w:spacing w:val="-4"/>
          <w:sz w:val="22"/>
          <w:szCs w:val="22"/>
        </w:rPr>
        <w:instrText xml:space="preserve"> FORMTEXT </w:instrText>
      </w:r>
      <w:r w:rsidR="00BE0F7B" w:rsidRPr="00EE40D3">
        <w:rPr>
          <w:bCs/>
          <w:spacing w:val="-4"/>
          <w:sz w:val="22"/>
          <w:szCs w:val="22"/>
        </w:rPr>
      </w:r>
      <w:r w:rsidR="00BE0F7B" w:rsidRPr="00EE40D3">
        <w:rPr>
          <w:bCs/>
          <w:spacing w:val="-4"/>
          <w:sz w:val="22"/>
          <w:szCs w:val="22"/>
        </w:rPr>
        <w:fldChar w:fldCharType="separate"/>
      </w:r>
      <w:r w:rsidR="00022288">
        <w:rPr>
          <w:bCs/>
          <w:noProof/>
          <w:spacing w:val="-4"/>
          <w:sz w:val="22"/>
          <w:szCs w:val="22"/>
        </w:rPr>
        <w:t>00</w:t>
      </w:r>
      <w:r w:rsidR="00BE0F7B" w:rsidRPr="00EE40D3">
        <w:rPr>
          <w:bCs/>
          <w:spacing w:val="-4"/>
          <w:sz w:val="22"/>
          <w:szCs w:val="22"/>
        </w:rPr>
        <w:fldChar w:fldCharType="end"/>
      </w:r>
      <w:bookmarkEnd w:id="23"/>
      <w:r w:rsidR="009234B7" w:rsidRPr="00EE40D3">
        <w:rPr>
          <w:bCs/>
          <w:spacing w:val="-4"/>
          <w:sz w:val="22"/>
          <w:szCs w:val="22"/>
        </w:rPr>
        <w:t xml:space="preserve"> рубл</w:t>
      </w:r>
      <w:r w:rsidR="00EE40D3">
        <w:rPr>
          <w:bCs/>
          <w:spacing w:val="-4"/>
          <w:sz w:val="22"/>
          <w:szCs w:val="22"/>
        </w:rPr>
        <w:t>ей</w:t>
      </w:r>
      <w:r w:rsidR="009234B7" w:rsidRPr="00EE40D3">
        <w:rPr>
          <w:bCs/>
          <w:spacing w:val="-4"/>
          <w:sz w:val="22"/>
          <w:szCs w:val="22"/>
        </w:rPr>
        <w:t xml:space="preserve"> (</w:t>
      </w:r>
      <w:r w:rsidR="00BE0F7B" w:rsidRPr="00EE40D3">
        <w:rPr>
          <w:bCs/>
          <w:spacing w:val="-4"/>
          <w:sz w:val="22"/>
          <w:szCs w:val="22"/>
        </w:rPr>
        <w:fldChar w:fldCharType="begin">
          <w:ffData>
            <w:name w:val="ТекстовоеПоле174"/>
            <w:enabled/>
            <w:calcOnExit w:val="0"/>
            <w:textInput/>
          </w:ffData>
        </w:fldChar>
      </w:r>
      <w:bookmarkStart w:id="24" w:name="ТекстовоеПоле174"/>
      <w:r w:rsidR="00BE0F7B" w:rsidRPr="00EE40D3">
        <w:rPr>
          <w:bCs/>
          <w:spacing w:val="-4"/>
          <w:sz w:val="22"/>
          <w:szCs w:val="22"/>
        </w:rPr>
        <w:instrText xml:space="preserve"> FORMTEXT </w:instrText>
      </w:r>
      <w:r w:rsidR="00BE0F7B" w:rsidRPr="00EE40D3">
        <w:rPr>
          <w:bCs/>
          <w:spacing w:val="-4"/>
          <w:sz w:val="22"/>
          <w:szCs w:val="22"/>
        </w:rPr>
      </w:r>
      <w:r w:rsidR="00BE0F7B" w:rsidRPr="00EE40D3">
        <w:rPr>
          <w:bCs/>
          <w:spacing w:val="-4"/>
          <w:sz w:val="22"/>
          <w:szCs w:val="22"/>
        </w:rPr>
        <w:fldChar w:fldCharType="separate"/>
      </w:r>
      <w:r w:rsidR="00022288" w:rsidRPr="00022288">
        <w:rPr>
          <w:bCs/>
          <w:noProof/>
          <w:spacing w:val="-4"/>
          <w:sz w:val="22"/>
          <w:szCs w:val="22"/>
        </w:rPr>
        <w:t>Сто шестьдесят тысяч семьсот сорок пять</w:t>
      </w:r>
      <w:r w:rsidR="00BE0F7B" w:rsidRPr="00EE40D3">
        <w:rPr>
          <w:bCs/>
          <w:spacing w:val="-4"/>
          <w:sz w:val="22"/>
          <w:szCs w:val="22"/>
        </w:rPr>
        <w:fldChar w:fldCharType="end"/>
      </w:r>
      <w:bookmarkEnd w:id="24"/>
      <w:r w:rsidR="009234B7" w:rsidRPr="00EE40D3">
        <w:rPr>
          <w:bCs/>
          <w:spacing w:val="-4"/>
          <w:sz w:val="22"/>
          <w:szCs w:val="22"/>
        </w:rPr>
        <w:t xml:space="preserve"> рубл</w:t>
      </w:r>
      <w:r w:rsidR="00EE40D3">
        <w:rPr>
          <w:bCs/>
          <w:spacing w:val="-4"/>
          <w:sz w:val="22"/>
          <w:szCs w:val="22"/>
        </w:rPr>
        <w:t>ей</w:t>
      </w:r>
      <w:r w:rsidR="009234B7" w:rsidRPr="00EE40D3">
        <w:rPr>
          <w:bCs/>
          <w:spacing w:val="-4"/>
          <w:sz w:val="22"/>
          <w:szCs w:val="22"/>
        </w:rPr>
        <w:t xml:space="preserve"> </w:t>
      </w:r>
      <w:r w:rsidR="00BE0F7B" w:rsidRPr="00EE40D3">
        <w:rPr>
          <w:bCs/>
          <w:spacing w:val="-4"/>
          <w:sz w:val="22"/>
          <w:szCs w:val="22"/>
        </w:rPr>
        <w:fldChar w:fldCharType="begin">
          <w:ffData>
            <w:name w:val="ТекстовоеПоле175"/>
            <w:enabled/>
            <w:calcOnExit w:val="0"/>
            <w:textInput/>
          </w:ffData>
        </w:fldChar>
      </w:r>
      <w:bookmarkStart w:id="25" w:name="ТекстовоеПоле175"/>
      <w:r w:rsidR="00BE0F7B" w:rsidRPr="00EE40D3">
        <w:rPr>
          <w:bCs/>
          <w:spacing w:val="-4"/>
          <w:sz w:val="22"/>
          <w:szCs w:val="22"/>
        </w:rPr>
        <w:instrText xml:space="preserve"> FORMTEXT </w:instrText>
      </w:r>
      <w:r w:rsidR="00BE0F7B" w:rsidRPr="00EE40D3">
        <w:rPr>
          <w:bCs/>
          <w:spacing w:val="-4"/>
          <w:sz w:val="22"/>
          <w:szCs w:val="22"/>
        </w:rPr>
      </w:r>
      <w:r w:rsidR="00BE0F7B" w:rsidRPr="00EE40D3">
        <w:rPr>
          <w:bCs/>
          <w:spacing w:val="-4"/>
          <w:sz w:val="22"/>
          <w:szCs w:val="22"/>
        </w:rPr>
        <w:fldChar w:fldCharType="separate"/>
      </w:r>
      <w:r w:rsidR="00022288">
        <w:rPr>
          <w:bCs/>
          <w:noProof/>
          <w:spacing w:val="-4"/>
          <w:sz w:val="22"/>
          <w:szCs w:val="22"/>
        </w:rPr>
        <w:t>00</w:t>
      </w:r>
      <w:r w:rsidR="00BE0F7B" w:rsidRPr="00EE40D3">
        <w:rPr>
          <w:bCs/>
          <w:spacing w:val="-4"/>
          <w:sz w:val="22"/>
          <w:szCs w:val="22"/>
        </w:rPr>
        <w:fldChar w:fldCharType="end"/>
      </w:r>
      <w:bookmarkEnd w:id="25"/>
      <w:r w:rsidR="009234B7" w:rsidRPr="00EE40D3">
        <w:rPr>
          <w:bCs/>
          <w:spacing w:val="-4"/>
          <w:sz w:val="22"/>
          <w:szCs w:val="22"/>
        </w:rPr>
        <w:t xml:space="preserve"> копе</w:t>
      </w:r>
      <w:r w:rsidR="00EE40D3">
        <w:rPr>
          <w:bCs/>
          <w:spacing w:val="-4"/>
          <w:sz w:val="22"/>
          <w:szCs w:val="22"/>
        </w:rPr>
        <w:t>ек</w:t>
      </w:r>
      <w:r w:rsidR="009234B7" w:rsidRPr="00EE40D3">
        <w:rPr>
          <w:bCs/>
          <w:spacing w:val="-4"/>
          <w:sz w:val="22"/>
          <w:szCs w:val="22"/>
        </w:rPr>
        <w:t xml:space="preserve">), в том числе НДС </w:t>
      </w:r>
      <w:r w:rsidR="00BD38A0" w:rsidRPr="00EE40D3">
        <w:rPr>
          <w:bCs/>
          <w:spacing w:val="-4"/>
          <w:sz w:val="22"/>
          <w:szCs w:val="22"/>
        </w:rPr>
        <w:t>20</w:t>
      </w:r>
      <w:r w:rsidR="009234B7" w:rsidRPr="00EE40D3">
        <w:rPr>
          <w:bCs/>
          <w:spacing w:val="-4"/>
          <w:sz w:val="22"/>
          <w:szCs w:val="22"/>
        </w:rPr>
        <w:t xml:space="preserve">% </w:t>
      </w:r>
      <w:r w:rsidR="00BE0F7B" w:rsidRPr="00EE40D3">
        <w:rPr>
          <w:bCs/>
          <w:spacing w:val="-4"/>
          <w:sz w:val="22"/>
          <w:szCs w:val="22"/>
        </w:rPr>
        <w:fldChar w:fldCharType="begin">
          <w:ffData>
            <w:name w:val="ТекстовоеПоле176"/>
            <w:enabled/>
            <w:calcOnExit w:val="0"/>
            <w:textInput/>
          </w:ffData>
        </w:fldChar>
      </w:r>
      <w:bookmarkStart w:id="26" w:name="ТекстовоеПоле176"/>
      <w:r w:rsidR="00BE0F7B" w:rsidRPr="00EE40D3">
        <w:rPr>
          <w:bCs/>
          <w:spacing w:val="-4"/>
          <w:sz w:val="22"/>
          <w:szCs w:val="22"/>
        </w:rPr>
        <w:instrText xml:space="preserve"> FORMTEXT </w:instrText>
      </w:r>
      <w:r w:rsidR="00BE0F7B" w:rsidRPr="00EE40D3">
        <w:rPr>
          <w:bCs/>
          <w:spacing w:val="-4"/>
          <w:sz w:val="22"/>
          <w:szCs w:val="22"/>
        </w:rPr>
      </w:r>
      <w:r w:rsidR="00BE0F7B" w:rsidRPr="00EE40D3">
        <w:rPr>
          <w:bCs/>
          <w:spacing w:val="-4"/>
          <w:sz w:val="22"/>
          <w:szCs w:val="22"/>
        </w:rPr>
        <w:fldChar w:fldCharType="separate"/>
      </w:r>
      <w:r w:rsidR="00022288" w:rsidRPr="00022288">
        <w:rPr>
          <w:bCs/>
          <w:noProof/>
          <w:spacing w:val="-4"/>
          <w:sz w:val="22"/>
          <w:szCs w:val="22"/>
        </w:rPr>
        <w:t xml:space="preserve">26 790 </w:t>
      </w:r>
      <w:r w:rsidR="00BE0F7B" w:rsidRPr="00EE40D3">
        <w:rPr>
          <w:bCs/>
          <w:spacing w:val="-4"/>
          <w:sz w:val="22"/>
          <w:szCs w:val="22"/>
        </w:rPr>
        <w:fldChar w:fldCharType="end"/>
      </w:r>
      <w:bookmarkEnd w:id="26"/>
      <w:r w:rsidR="009234B7" w:rsidRPr="00EE40D3">
        <w:rPr>
          <w:bCs/>
          <w:spacing w:val="-4"/>
          <w:sz w:val="22"/>
          <w:szCs w:val="22"/>
        </w:rPr>
        <w:t>,</w:t>
      </w:r>
      <w:r w:rsidR="00BE0F7B" w:rsidRPr="00EE40D3">
        <w:rPr>
          <w:bCs/>
          <w:spacing w:val="-4"/>
          <w:sz w:val="22"/>
          <w:szCs w:val="22"/>
        </w:rPr>
        <w:fldChar w:fldCharType="begin">
          <w:ffData>
            <w:name w:val="ТекстовоеПоле177"/>
            <w:enabled/>
            <w:calcOnExit w:val="0"/>
            <w:textInput/>
          </w:ffData>
        </w:fldChar>
      </w:r>
      <w:bookmarkStart w:id="27" w:name="ТекстовоеПоле177"/>
      <w:r w:rsidR="00BE0F7B" w:rsidRPr="00EE40D3">
        <w:rPr>
          <w:bCs/>
          <w:spacing w:val="-4"/>
          <w:sz w:val="22"/>
          <w:szCs w:val="22"/>
        </w:rPr>
        <w:instrText xml:space="preserve"> FORMTEXT </w:instrText>
      </w:r>
      <w:r w:rsidR="00BE0F7B" w:rsidRPr="00EE40D3">
        <w:rPr>
          <w:bCs/>
          <w:spacing w:val="-4"/>
          <w:sz w:val="22"/>
          <w:szCs w:val="22"/>
        </w:rPr>
      </w:r>
      <w:r w:rsidR="00BE0F7B" w:rsidRPr="00EE40D3">
        <w:rPr>
          <w:bCs/>
          <w:spacing w:val="-4"/>
          <w:sz w:val="22"/>
          <w:szCs w:val="22"/>
        </w:rPr>
        <w:fldChar w:fldCharType="separate"/>
      </w:r>
      <w:r w:rsidR="00022288">
        <w:rPr>
          <w:bCs/>
          <w:spacing w:val="-4"/>
          <w:sz w:val="22"/>
          <w:szCs w:val="22"/>
        </w:rPr>
        <w:t>83</w:t>
      </w:r>
      <w:r w:rsidR="00BE0F7B" w:rsidRPr="00EE40D3">
        <w:rPr>
          <w:bCs/>
          <w:spacing w:val="-4"/>
          <w:sz w:val="22"/>
          <w:szCs w:val="22"/>
        </w:rPr>
        <w:fldChar w:fldCharType="end"/>
      </w:r>
      <w:bookmarkEnd w:id="27"/>
      <w:r w:rsidR="009234B7" w:rsidRPr="00EE40D3">
        <w:rPr>
          <w:bCs/>
          <w:spacing w:val="-4"/>
          <w:sz w:val="22"/>
          <w:szCs w:val="22"/>
        </w:rPr>
        <w:t xml:space="preserve"> рубл</w:t>
      </w:r>
      <w:r w:rsidR="00EE40D3">
        <w:rPr>
          <w:bCs/>
          <w:spacing w:val="-4"/>
          <w:sz w:val="22"/>
          <w:szCs w:val="22"/>
        </w:rPr>
        <w:t>ей</w:t>
      </w:r>
      <w:r w:rsidR="009234B7" w:rsidRPr="00EE40D3">
        <w:rPr>
          <w:bCs/>
          <w:spacing w:val="-4"/>
          <w:sz w:val="22"/>
          <w:szCs w:val="22"/>
        </w:rPr>
        <w:t xml:space="preserve"> (</w:t>
      </w:r>
      <w:r w:rsidR="00BE0F7B" w:rsidRPr="00EE40D3">
        <w:rPr>
          <w:bCs/>
          <w:spacing w:val="-4"/>
          <w:sz w:val="22"/>
          <w:szCs w:val="22"/>
        </w:rPr>
        <w:fldChar w:fldCharType="begin">
          <w:ffData>
            <w:name w:val="ТекстовоеПоле178"/>
            <w:enabled/>
            <w:calcOnExit w:val="0"/>
            <w:textInput/>
          </w:ffData>
        </w:fldChar>
      </w:r>
      <w:bookmarkStart w:id="28" w:name="ТекстовоеПоле178"/>
      <w:r w:rsidR="00BE0F7B" w:rsidRPr="00EE40D3">
        <w:rPr>
          <w:bCs/>
          <w:spacing w:val="-4"/>
          <w:sz w:val="22"/>
          <w:szCs w:val="22"/>
        </w:rPr>
        <w:instrText xml:space="preserve"> FORMTEXT </w:instrText>
      </w:r>
      <w:r w:rsidR="00BE0F7B" w:rsidRPr="00EE40D3">
        <w:rPr>
          <w:bCs/>
          <w:spacing w:val="-4"/>
          <w:sz w:val="22"/>
          <w:szCs w:val="22"/>
        </w:rPr>
      </w:r>
      <w:r w:rsidR="00BE0F7B" w:rsidRPr="00EE40D3">
        <w:rPr>
          <w:bCs/>
          <w:spacing w:val="-4"/>
          <w:sz w:val="22"/>
          <w:szCs w:val="22"/>
        </w:rPr>
        <w:fldChar w:fldCharType="separate"/>
      </w:r>
      <w:r w:rsidR="00022288">
        <w:rPr>
          <w:bCs/>
          <w:noProof/>
          <w:spacing w:val="-4"/>
          <w:sz w:val="22"/>
          <w:szCs w:val="22"/>
        </w:rPr>
        <w:t>Двадцать шесть тысяч семьсот девяносто</w:t>
      </w:r>
      <w:r w:rsidR="00BE0F7B" w:rsidRPr="00EE40D3">
        <w:rPr>
          <w:bCs/>
          <w:spacing w:val="-4"/>
          <w:sz w:val="22"/>
          <w:szCs w:val="22"/>
        </w:rPr>
        <w:fldChar w:fldCharType="end"/>
      </w:r>
      <w:bookmarkEnd w:id="28"/>
      <w:r w:rsidR="009234B7" w:rsidRPr="00EE40D3">
        <w:rPr>
          <w:bCs/>
          <w:spacing w:val="-4"/>
          <w:sz w:val="22"/>
          <w:szCs w:val="22"/>
        </w:rPr>
        <w:t xml:space="preserve"> рубл</w:t>
      </w:r>
      <w:r w:rsidR="00EE40D3">
        <w:rPr>
          <w:bCs/>
          <w:spacing w:val="-4"/>
          <w:sz w:val="22"/>
          <w:szCs w:val="22"/>
        </w:rPr>
        <w:t>ей</w:t>
      </w:r>
      <w:r w:rsidR="009234B7" w:rsidRPr="00EE40D3">
        <w:rPr>
          <w:bCs/>
          <w:spacing w:val="-4"/>
          <w:sz w:val="22"/>
          <w:szCs w:val="22"/>
        </w:rPr>
        <w:t xml:space="preserve"> </w:t>
      </w:r>
      <w:r w:rsidR="00BE0F7B" w:rsidRPr="00EE40D3">
        <w:rPr>
          <w:bCs/>
          <w:spacing w:val="-4"/>
          <w:sz w:val="22"/>
          <w:szCs w:val="22"/>
        </w:rPr>
        <w:fldChar w:fldCharType="begin">
          <w:ffData>
            <w:name w:val="ТекстовоеПоле179"/>
            <w:enabled/>
            <w:calcOnExit w:val="0"/>
            <w:textInput/>
          </w:ffData>
        </w:fldChar>
      </w:r>
      <w:bookmarkStart w:id="29" w:name="ТекстовоеПоле179"/>
      <w:r w:rsidR="00BE0F7B" w:rsidRPr="00EE40D3">
        <w:rPr>
          <w:bCs/>
          <w:spacing w:val="-4"/>
          <w:sz w:val="22"/>
          <w:szCs w:val="22"/>
        </w:rPr>
        <w:instrText xml:space="preserve"> FORMTEXT </w:instrText>
      </w:r>
      <w:r w:rsidR="00BE0F7B" w:rsidRPr="00EE40D3">
        <w:rPr>
          <w:bCs/>
          <w:spacing w:val="-4"/>
          <w:sz w:val="22"/>
          <w:szCs w:val="22"/>
        </w:rPr>
      </w:r>
      <w:r w:rsidR="00BE0F7B" w:rsidRPr="00EE40D3">
        <w:rPr>
          <w:bCs/>
          <w:spacing w:val="-4"/>
          <w:sz w:val="22"/>
          <w:szCs w:val="22"/>
        </w:rPr>
        <w:fldChar w:fldCharType="separate"/>
      </w:r>
      <w:r w:rsidR="00022288">
        <w:rPr>
          <w:bCs/>
          <w:spacing w:val="-4"/>
          <w:sz w:val="22"/>
          <w:szCs w:val="22"/>
        </w:rPr>
        <w:t>83</w:t>
      </w:r>
      <w:bookmarkStart w:id="30" w:name="_GoBack"/>
      <w:bookmarkEnd w:id="30"/>
      <w:r w:rsidR="00BE0F7B" w:rsidRPr="00EE40D3">
        <w:rPr>
          <w:bCs/>
          <w:spacing w:val="-4"/>
          <w:sz w:val="22"/>
          <w:szCs w:val="22"/>
        </w:rPr>
        <w:fldChar w:fldCharType="end"/>
      </w:r>
      <w:bookmarkEnd w:id="29"/>
      <w:r w:rsidRPr="00EE40D3">
        <w:rPr>
          <w:bCs/>
          <w:spacing w:val="-4"/>
          <w:sz w:val="22"/>
          <w:szCs w:val="22"/>
        </w:rPr>
        <w:t xml:space="preserve"> копе</w:t>
      </w:r>
      <w:r w:rsidR="00EE40D3">
        <w:rPr>
          <w:bCs/>
          <w:spacing w:val="-4"/>
          <w:sz w:val="22"/>
          <w:szCs w:val="22"/>
        </w:rPr>
        <w:t>ек</w:t>
      </w:r>
      <w:r w:rsidR="001105B8" w:rsidRPr="00EE40D3">
        <w:rPr>
          <w:bCs/>
          <w:spacing w:val="-4"/>
          <w:sz w:val="22"/>
          <w:szCs w:val="22"/>
        </w:rPr>
        <w:fldChar w:fldCharType="begin">
          <w:ffData>
            <w:name w:val="ТекстовоеПоле262"/>
            <w:enabled/>
            <w:calcOnExit w:val="0"/>
            <w:textInput>
              <w:default w:val="ек"/>
            </w:textInput>
          </w:ffData>
        </w:fldChar>
      </w:r>
      <w:bookmarkStart w:id="31" w:name="ТекстовоеПоле262"/>
      <w:r w:rsidR="001105B8" w:rsidRPr="00EE40D3">
        <w:rPr>
          <w:bCs/>
          <w:spacing w:val="-4"/>
          <w:sz w:val="22"/>
          <w:szCs w:val="22"/>
        </w:rPr>
        <w:instrText xml:space="preserve"> FORMTEXT </w:instrText>
      </w:r>
      <w:r w:rsidR="001105B8" w:rsidRPr="00EE40D3">
        <w:rPr>
          <w:bCs/>
          <w:spacing w:val="-4"/>
          <w:sz w:val="22"/>
          <w:szCs w:val="22"/>
        </w:rPr>
      </w:r>
      <w:r w:rsidR="001105B8" w:rsidRPr="00EE40D3">
        <w:rPr>
          <w:bCs/>
          <w:spacing w:val="-4"/>
          <w:sz w:val="22"/>
          <w:szCs w:val="22"/>
        </w:rPr>
        <w:fldChar w:fldCharType="end"/>
      </w:r>
      <w:bookmarkEnd w:id="31"/>
      <w:r w:rsidRPr="00EE40D3">
        <w:rPr>
          <w:bCs/>
          <w:spacing w:val="-4"/>
          <w:sz w:val="22"/>
          <w:szCs w:val="22"/>
        </w:rPr>
        <w:t>).</w:t>
      </w:r>
    </w:p>
    <w:p w14:paraId="138ADA7A" w14:textId="77777777" w:rsidR="00553FB2" w:rsidRDefault="00553FB2" w:rsidP="00553FB2">
      <w:pPr>
        <w:spacing w:before="0"/>
        <w:ind w:firstLine="567"/>
        <w:rPr>
          <w:bCs/>
          <w:spacing w:val="-4"/>
          <w:sz w:val="22"/>
          <w:szCs w:val="22"/>
        </w:rPr>
      </w:pPr>
      <w:r>
        <w:rPr>
          <w:bCs/>
          <w:spacing w:val="-4"/>
          <w:sz w:val="22"/>
          <w:szCs w:val="22"/>
        </w:rPr>
        <w:t xml:space="preserve">Источник финансирования по Договору: </w:t>
      </w:r>
      <w:r>
        <w:rPr>
          <w:bCs/>
          <w:spacing w:val="-4"/>
          <w:sz w:val="22"/>
          <w:szCs w:val="22"/>
        </w:rPr>
        <w:fldChar w:fldCharType="begin">
          <w:ffData>
            <w:name w:val="ТекстовоеПоле259"/>
            <w:enabled/>
            <w:calcOnExit w:val="0"/>
            <w:textInput/>
          </w:ffData>
        </w:fldChar>
      </w:r>
      <w:bookmarkStart w:id="32" w:name="ТекстовоеПоле259"/>
      <w:r>
        <w:rPr>
          <w:bCs/>
          <w:spacing w:val="-4"/>
          <w:sz w:val="22"/>
          <w:szCs w:val="22"/>
        </w:rPr>
        <w:instrText xml:space="preserve"> FORMTEXT </w:instrText>
      </w:r>
      <w:r>
        <w:rPr>
          <w:bCs/>
          <w:spacing w:val="-4"/>
          <w:sz w:val="22"/>
          <w:szCs w:val="22"/>
        </w:rPr>
      </w:r>
      <w:r>
        <w:rPr>
          <w:bCs/>
          <w:spacing w:val="-4"/>
          <w:sz w:val="22"/>
          <w:szCs w:val="22"/>
        </w:rPr>
        <w:fldChar w:fldCharType="separate"/>
      </w:r>
      <w:r>
        <w:rPr>
          <w:bCs/>
          <w:noProof/>
          <w:spacing w:val="-4"/>
          <w:sz w:val="22"/>
          <w:szCs w:val="22"/>
        </w:rPr>
        <w:t> </w:t>
      </w:r>
      <w:r>
        <w:rPr>
          <w:bCs/>
          <w:noProof/>
          <w:spacing w:val="-4"/>
          <w:sz w:val="22"/>
          <w:szCs w:val="22"/>
        </w:rPr>
        <w:t> </w:t>
      </w:r>
      <w:r>
        <w:rPr>
          <w:bCs/>
          <w:noProof/>
          <w:spacing w:val="-4"/>
          <w:sz w:val="22"/>
          <w:szCs w:val="22"/>
        </w:rPr>
        <w:t> </w:t>
      </w:r>
      <w:r>
        <w:rPr>
          <w:bCs/>
          <w:noProof/>
          <w:spacing w:val="-4"/>
          <w:sz w:val="22"/>
          <w:szCs w:val="22"/>
        </w:rPr>
        <w:t> </w:t>
      </w:r>
      <w:r>
        <w:rPr>
          <w:bCs/>
          <w:noProof/>
          <w:spacing w:val="-4"/>
          <w:sz w:val="22"/>
          <w:szCs w:val="22"/>
        </w:rPr>
        <w:t> </w:t>
      </w:r>
      <w:r>
        <w:rPr>
          <w:bCs/>
          <w:spacing w:val="-4"/>
          <w:sz w:val="22"/>
          <w:szCs w:val="22"/>
        </w:rPr>
        <w:fldChar w:fldCharType="end"/>
      </w:r>
      <w:bookmarkEnd w:id="32"/>
      <w:r>
        <w:rPr>
          <w:bCs/>
          <w:spacing w:val="-4"/>
          <w:sz w:val="22"/>
          <w:szCs w:val="22"/>
        </w:rPr>
        <w:t>.</w:t>
      </w:r>
    </w:p>
    <w:p w14:paraId="5F81D0F2" w14:textId="77777777" w:rsidR="005B5011" w:rsidRPr="00EE40D3" w:rsidRDefault="005B5011" w:rsidP="005B5011">
      <w:pPr>
        <w:spacing w:before="0"/>
        <w:ind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Изменение максимальной цены Договора и иных существенных условий Договора допускается по соглашению Сторон в случаях, предусмотренных Положением о закупках товаров, работ, услуг Покупателя.</w:t>
      </w:r>
    </w:p>
    <w:p w14:paraId="4AC5AB89" w14:textId="77777777" w:rsidR="00AB39ED" w:rsidRPr="00EE40D3" w:rsidRDefault="00AB39ED" w:rsidP="00F746CD">
      <w:pPr>
        <w:numPr>
          <w:ilvl w:val="1"/>
          <w:numId w:val="2"/>
        </w:numPr>
        <w:tabs>
          <w:tab w:val="num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 xml:space="preserve">Оплата Товаров по настоящему Договору производится </w:t>
      </w:r>
      <w:r w:rsidR="006A4DBB" w:rsidRPr="00EE40D3">
        <w:rPr>
          <w:bCs/>
          <w:spacing w:val="-4"/>
          <w:sz w:val="22"/>
          <w:szCs w:val="22"/>
        </w:rPr>
        <w:t xml:space="preserve">Покупателем </w:t>
      </w:r>
      <w:r w:rsidRPr="00EE40D3">
        <w:rPr>
          <w:bCs/>
          <w:spacing w:val="-4"/>
          <w:sz w:val="22"/>
          <w:szCs w:val="22"/>
        </w:rPr>
        <w:t>в рублях РФ в безналичном порядке</w:t>
      </w:r>
      <w:r w:rsidR="00526DBD" w:rsidRPr="00EE40D3">
        <w:rPr>
          <w:bCs/>
          <w:spacing w:val="-4"/>
          <w:sz w:val="22"/>
          <w:szCs w:val="22"/>
        </w:rPr>
        <w:t xml:space="preserve"> </w:t>
      </w:r>
      <w:r w:rsidR="006A4DBB" w:rsidRPr="00EE40D3">
        <w:rPr>
          <w:bCs/>
          <w:spacing w:val="-4"/>
          <w:sz w:val="22"/>
          <w:szCs w:val="22"/>
        </w:rPr>
        <w:t xml:space="preserve">в адрес Поставщика </w:t>
      </w:r>
      <w:r w:rsidR="009234B7" w:rsidRPr="00EE40D3">
        <w:rPr>
          <w:bCs/>
          <w:spacing w:val="-4"/>
          <w:sz w:val="22"/>
          <w:szCs w:val="22"/>
        </w:rPr>
        <w:t>по реквизитам, указанным в настоящем Договоре</w:t>
      </w:r>
      <w:r w:rsidRPr="00EE40D3">
        <w:rPr>
          <w:bCs/>
          <w:spacing w:val="-4"/>
          <w:sz w:val="22"/>
          <w:szCs w:val="22"/>
        </w:rPr>
        <w:t>.</w:t>
      </w:r>
    </w:p>
    <w:p w14:paraId="1C5272E6" w14:textId="77777777" w:rsidR="00AB39ED" w:rsidRPr="00EE40D3" w:rsidRDefault="00AB39ED" w:rsidP="00F746CD">
      <w:pPr>
        <w:numPr>
          <w:ilvl w:val="1"/>
          <w:numId w:val="2"/>
        </w:numPr>
        <w:tabs>
          <w:tab w:val="num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Обязанности Покупателя по оплате считаются исполненными с момента поступления денежных средств на расчетный счет Поставщика.</w:t>
      </w:r>
    </w:p>
    <w:p w14:paraId="30FE5280" w14:textId="0B549EAD" w:rsidR="007936CC" w:rsidRPr="00EE40D3" w:rsidRDefault="007936CC" w:rsidP="007936CC">
      <w:pPr>
        <w:numPr>
          <w:ilvl w:val="1"/>
          <w:numId w:val="2"/>
        </w:numPr>
        <w:tabs>
          <w:tab w:val="num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bookmarkStart w:id="33" w:name="_Ref508891701"/>
      <w:r w:rsidRPr="00EE40D3">
        <w:rPr>
          <w:bCs/>
          <w:spacing w:val="-4"/>
          <w:sz w:val="22"/>
          <w:szCs w:val="22"/>
        </w:rPr>
        <w:t xml:space="preserve">Покупатель обязан осуществлять перечисление денежных средств на расчетный счет Поставщика в размере, необходимом для оплаты Товаров, полученных Покупателем в течение </w:t>
      </w:r>
      <w:r w:rsidRPr="00EE40D3">
        <w:rPr>
          <w:bCs/>
          <w:spacing w:val="-4"/>
          <w:sz w:val="22"/>
          <w:szCs w:val="22"/>
        </w:rPr>
        <w:fldChar w:fldCharType="begin">
          <w:ffData>
            <w:name w:val="ПолеСоСписком1"/>
            <w:enabled/>
            <w:calcOnExit w:val="0"/>
            <w:ddList>
              <w:listEntry w:val="Отчетного месяца"/>
              <w:listEntry w:val="2 (Двух) недель"/>
              <w:listEntry w:val="недели"/>
            </w:ddList>
          </w:ffData>
        </w:fldChar>
      </w:r>
      <w:bookmarkStart w:id="34" w:name="ПолеСоСписком1"/>
      <w:r w:rsidRPr="00EE40D3">
        <w:rPr>
          <w:bCs/>
          <w:spacing w:val="-4"/>
          <w:sz w:val="22"/>
          <w:szCs w:val="22"/>
        </w:rPr>
        <w:instrText xml:space="preserve"> FORMDROPDOWN </w:instrText>
      </w:r>
      <w:r w:rsidRPr="00EE40D3">
        <w:rPr>
          <w:bCs/>
          <w:spacing w:val="-4"/>
          <w:sz w:val="22"/>
          <w:szCs w:val="22"/>
        </w:rPr>
      </w:r>
      <w:r w:rsidRPr="00EE40D3">
        <w:rPr>
          <w:bCs/>
          <w:spacing w:val="-4"/>
          <w:sz w:val="22"/>
          <w:szCs w:val="22"/>
        </w:rPr>
        <w:fldChar w:fldCharType="end"/>
      </w:r>
      <w:bookmarkEnd w:id="34"/>
      <w:r w:rsidRPr="00EE40D3">
        <w:rPr>
          <w:bCs/>
          <w:spacing w:val="-4"/>
          <w:sz w:val="22"/>
          <w:szCs w:val="22"/>
        </w:rPr>
        <w:t xml:space="preserve">, не позднее </w:t>
      </w:r>
      <w:r w:rsidRPr="00EE40D3">
        <w:rPr>
          <w:bCs/>
          <w:spacing w:val="-4"/>
          <w:sz w:val="22"/>
          <w:szCs w:val="22"/>
        </w:rPr>
        <w:fldChar w:fldCharType="begin">
          <w:ffData>
            <w:name w:val="ТекстовоеПоле82"/>
            <w:enabled/>
            <w:calcOnExit w:val="0"/>
            <w:textInput/>
          </w:ffData>
        </w:fldChar>
      </w:r>
      <w:r w:rsidRPr="00EE40D3">
        <w:rPr>
          <w:bCs/>
          <w:spacing w:val="-4"/>
          <w:sz w:val="22"/>
          <w:szCs w:val="22"/>
        </w:rPr>
        <w:instrText xml:space="preserve"> FORMTEXT </w:instrText>
      </w:r>
      <w:r w:rsidRPr="00EE40D3">
        <w:rPr>
          <w:bCs/>
          <w:spacing w:val="-4"/>
          <w:sz w:val="22"/>
          <w:szCs w:val="22"/>
        </w:rPr>
      </w:r>
      <w:r w:rsidRPr="00EE40D3">
        <w:rPr>
          <w:bCs/>
          <w:spacing w:val="-4"/>
          <w:sz w:val="22"/>
          <w:szCs w:val="22"/>
        </w:rPr>
        <w:fldChar w:fldCharType="separate"/>
      </w:r>
      <w:r w:rsidR="00022288">
        <w:rPr>
          <w:bCs/>
          <w:spacing w:val="-4"/>
          <w:sz w:val="22"/>
          <w:szCs w:val="22"/>
        </w:rPr>
        <w:t>15</w:t>
      </w:r>
      <w:r w:rsidRPr="00EE40D3">
        <w:rPr>
          <w:bCs/>
          <w:spacing w:val="-4"/>
          <w:sz w:val="22"/>
          <w:szCs w:val="22"/>
        </w:rPr>
        <w:fldChar w:fldCharType="end"/>
      </w:r>
      <w:r w:rsidRPr="00EE40D3">
        <w:rPr>
          <w:bCs/>
          <w:spacing w:val="-4"/>
          <w:sz w:val="22"/>
          <w:szCs w:val="22"/>
        </w:rPr>
        <w:t xml:space="preserve"> (</w:t>
      </w:r>
      <w:r w:rsidRPr="00EE40D3">
        <w:rPr>
          <w:bCs/>
          <w:spacing w:val="-4"/>
          <w:sz w:val="22"/>
          <w:szCs w:val="22"/>
        </w:rPr>
        <w:fldChar w:fldCharType="begin">
          <w:ffData>
            <w:name w:val="ТекстовоеПоле83"/>
            <w:enabled/>
            <w:calcOnExit w:val="0"/>
            <w:textInput/>
          </w:ffData>
        </w:fldChar>
      </w:r>
      <w:r w:rsidRPr="00EE40D3">
        <w:rPr>
          <w:bCs/>
          <w:spacing w:val="-4"/>
          <w:sz w:val="22"/>
          <w:szCs w:val="22"/>
        </w:rPr>
        <w:instrText xml:space="preserve"> FORMTEXT </w:instrText>
      </w:r>
      <w:r w:rsidRPr="00EE40D3">
        <w:rPr>
          <w:bCs/>
          <w:spacing w:val="-4"/>
          <w:sz w:val="22"/>
          <w:szCs w:val="22"/>
        </w:rPr>
      </w:r>
      <w:r w:rsidRPr="00EE40D3">
        <w:rPr>
          <w:bCs/>
          <w:spacing w:val="-4"/>
          <w:sz w:val="22"/>
          <w:szCs w:val="22"/>
        </w:rPr>
        <w:fldChar w:fldCharType="separate"/>
      </w:r>
      <w:r w:rsidR="00022288">
        <w:rPr>
          <w:bCs/>
          <w:spacing w:val="-4"/>
          <w:sz w:val="22"/>
          <w:szCs w:val="22"/>
        </w:rPr>
        <w:t>Пятнадцати</w:t>
      </w:r>
      <w:r w:rsidRPr="00EE40D3">
        <w:rPr>
          <w:bCs/>
          <w:spacing w:val="-4"/>
          <w:sz w:val="22"/>
          <w:szCs w:val="22"/>
        </w:rPr>
        <w:fldChar w:fldCharType="end"/>
      </w:r>
      <w:r w:rsidRPr="00EE40D3">
        <w:rPr>
          <w:bCs/>
          <w:spacing w:val="-4"/>
          <w:sz w:val="22"/>
          <w:szCs w:val="22"/>
        </w:rPr>
        <w:t>) календарных дней со дня окончания оплачиваемого периода.</w:t>
      </w:r>
    </w:p>
    <w:bookmarkEnd w:id="33"/>
    <w:p w14:paraId="279D015E" w14:textId="77777777" w:rsidR="00D63A49" w:rsidRPr="00EE40D3" w:rsidRDefault="00AB39ED" w:rsidP="00F746CD">
      <w:pPr>
        <w:numPr>
          <w:ilvl w:val="1"/>
          <w:numId w:val="2"/>
        </w:numPr>
        <w:tabs>
          <w:tab w:val="num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Покупатель обязан оплачивать Товары по Цене Товара.</w:t>
      </w:r>
    </w:p>
    <w:p w14:paraId="4D4A498A" w14:textId="5691F802" w:rsidR="005948E8" w:rsidRPr="00EE40D3" w:rsidRDefault="005948E8" w:rsidP="005948E8">
      <w:pPr>
        <w:numPr>
          <w:ilvl w:val="1"/>
          <w:numId w:val="2"/>
        </w:numPr>
        <w:tabs>
          <w:tab w:val="num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 xml:space="preserve">Цена Товара </w:t>
      </w:r>
      <w:r w:rsidR="00CA741A" w:rsidRPr="00EE40D3">
        <w:rPr>
          <w:bCs/>
          <w:spacing w:val="-4"/>
          <w:sz w:val="22"/>
          <w:szCs w:val="22"/>
        </w:rPr>
        <w:t>соответствует цене Товара, установленной в отношении соответствующей ТО на момент получения Товара Держателем Карты, в том числе НДС</w:t>
      </w:r>
      <w:r w:rsidR="00071580" w:rsidRPr="00EE40D3">
        <w:rPr>
          <w:bCs/>
          <w:spacing w:val="-4"/>
          <w:sz w:val="22"/>
          <w:szCs w:val="22"/>
        </w:rPr>
        <w:t xml:space="preserve"> </w:t>
      </w:r>
      <w:r w:rsidR="00CA741A" w:rsidRPr="00EE40D3">
        <w:rPr>
          <w:bCs/>
          <w:spacing w:val="-4"/>
          <w:sz w:val="22"/>
          <w:szCs w:val="22"/>
        </w:rPr>
        <w:t>20%, но не выше максимальных цен за единицу Товара</w:t>
      </w:r>
      <w:r w:rsidRPr="00EE40D3">
        <w:rPr>
          <w:bCs/>
          <w:spacing w:val="-4"/>
          <w:sz w:val="22"/>
          <w:szCs w:val="22"/>
        </w:rPr>
        <w:t>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1702"/>
        <w:gridCol w:w="2692"/>
      </w:tblGrid>
      <w:tr w:rsidR="005948E8" w:rsidRPr="00EE40D3" w14:paraId="4430416D" w14:textId="77777777" w:rsidTr="00EE2479">
        <w:trPr>
          <w:trHeight w:val="85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F41D88" w14:textId="77777777" w:rsidR="005948E8" w:rsidRPr="00EE40D3" w:rsidRDefault="005948E8" w:rsidP="0007158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E40D3">
              <w:rPr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1DC18C" w14:textId="77777777" w:rsidR="005948E8" w:rsidRPr="00EE40D3" w:rsidRDefault="001F2ADC" w:rsidP="0007158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E40D3">
              <w:rPr>
                <w:bCs/>
                <w:sz w:val="22"/>
                <w:szCs w:val="22"/>
              </w:rPr>
              <w:t>Количество, литров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96FB37" w14:textId="77777777" w:rsidR="005948E8" w:rsidRPr="00EE40D3" w:rsidRDefault="005948E8" w:rsidP="0007158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E40D3">
              <w:rPr>
                <w:bCs/>
                <w:sz w:val="22"/>
                <w:szCs w:val="22"/>
              </w:rPr>
              <w:t>Цена за единицу, рублей</w:t>
            </w:r>
            <w:r w:rsidRPr="00EE40D3">
              <w:rPr>
                <w:bCs/>
                <w:spacing w:val="-4"/>
                <w:sz w:val="22"/>
                <w:szCs w:val="22"/>
              </w:rPr>
              <w:t>, в том числе НДС 20%</w:t>
            </w:r>
          </w:p>
        </w:tc>
      </w:tr>
      <w:tr w:rsidR="005948E8" w:rsidRPr="00EE40D3" w14:paraId="4E400B93" w14:textId="77777777" w:rsidTr="00EE2479">
        <w:trPr>
          <w:trHeight w:val="40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AC147" w14:textId="6EBE5B04" w:rsidR="005948E8" w:rsidRPr="00EE40D3" w:rsidRDefault="001F2ADC" w:rsidP="006C7D2E">
            <w:pPr>
              <w:snapToGrid w:val="0"/>
              <w:spacing w:before="0"/>
              <w:rPr>
                <w:bCs/>
                <w:sz w:val="22"/>
                <w:szCs w:val="22"/>
              </w:rPr>
            </w:pPr>
            <w:r w:rsidRPr="00EE40D3">
              <w:rPr>
                <w:bCs/>
                <w:sz w:val="22"/>
                <w:szCs w:val="22"/>
              </w:rPr>
              <w:fldChar w:fldCharType="begin">
                <w:ffData>
                  <w:name w:val="ТекстовоеПоле241"/>
                  <w:enabled/>
                  <w:calcOnExit w:val="0"/>
                  <w:textInput/>
                </w:ffData>
              </w:fldChar>
            </w:r>
            <w:bookmarkStart w:id="35" w:name="ТекстовоеПоле241"/>
            <w:r w:rsidRPr="00EE40D3">
              <w:rPr>
                <w:bCs/>
                <w:sz w:val="22"/>
                <w:szCs w:val="22"/>
              </w:rPr>
              <w:instrText xml:space="preserve"> FORMTEXT </w:instrText>
            </w:r>
            <w:r w:rsidRPr="00EE40D3">
              <w:rPr>
                <w:bCs/>
                <w:sz w:val="22"/>
                <w:szCs w:val="22"/>
              </w:rPr>
            </w:r>
            <w:r w:rsidRPr="00EE40D3">
              <w:rPr>
                <w:bCs/>
                <w:sz w:val="22"/>
                <w:szCs w:val="22"/>
              </w:rPr>
              <w:fldChar w:fldCharType="separate"/>
            </w:r>
            <w:r w:rsidR="006C7D2E" w:rsidRPr="006C7D2E">
              <w:rPr>
                <w:bCs/>
                <w:sz w:val="22"/>
                <w:szCs w:val="22"/>
              </w:rPr>
              <w:t>Топливо дизельное ДТ-3-К5; ДТ-Л-К5 класс 5 ГОСТ 52368-2005</w:t>
            </w:r>
            <w:r w:rsidRPr="00EE40D3">
              <w:rPr>
                <w:bCs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E569A0" w14:textId="4F2D3735" w:rsidR="005948E8" w:rsidRPr="00EE40D3" w:rsidRDefault="001F2ADC" w:rsidP="006C7D2E">
            <w:pPr>
              <w:snapToGrid w:val="0"/>
              <w:spacing w:before="0"/>
              <w:jc w:val="center"/>
              <w:rPr>
                <w:bCs/>
                <w:sz w:val="22"/>
                <w:szCs w:val="22"/>
              </w:rPr>
            </w:pPr>
            <w:r w:rsidRPr="00EE40D3">
              <w:rPr>
                <w:bCs/>
                <w:sz w:val="22"/>
                <w:szCs w:val="22"/>
              </w:rPr>
              <w:fldChar w:fldCharType="begin">
                <w:ffData>
                  <w:name w:val="ТекстовоеПоле244"/>
                  <w:enabled/>
                  <w:calcOnExit w:val="0"/>
                  <w:textInput/>
                </w:ffData>
              </w:fldChar>
            </w:r>
            <w:bookmarkStart w:id="36" w:name="ТекстовоеПоле244"/>
            <w:r w:rsidRPr="00EE40D3">
              <w:rPr>
                <w:bCs/>
                <w:sz w:val="22"/>
                <w:szCs w:val="22"/>
              </w:rPr>
              <w:instrText xml:space="preserve"> FORMTEXT </w:instrText>
            </w:r>
            <w:r w:rsidRPr="00EE40D3">
              <w:rPr>
                <w:bCs/>
                <w:sz w:val="22"/>
                <w:szCs w:val="22"/>
              </w:rPr>
            </w:r>
            <w:r w:rsidRPr="00EE40D3">
              <w:rPr>
                <w:bCs/>
                <w:sz w:val="22"/>
                <w:szCs w:val="22"/>
              </w:rPr>
              <w:fldChar w:fldCharType="separate"/>
            </w:r>
            <w:r w:rsidR="006C7D2E">
              <w:rPr>
                <w:bCs/>
                <w:sz w:val="22"/>
                <w:szCs w:val="22"/>
              </w:rPr>
              <w:t>2 473</w:t>
            </w:r>
            <w:r w:rsidRPr="00EE40D3">
              <w:rPr>
                <w:bCs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121F1B" w14:textId="40D939D9" w:rsidR="005948E8" w:rsidRPr="00EE40D3" w:rsidRDefault="001F2ADC" w:rsidP="006C7D2E">
            <w:pPr>
              <w:snapToGrid w:val="0"/>
              <w:spacing w:before="0"/>
              <w:jc w:val="center"/>
              <w:rPr>
                <w:bCs/>
                <w:sz w:val="22"/>
                <w:szCs w:val="22"/>
              </w:rPr>
            </w:pPr>
            <w:r w:rsidRPr="00EE40D3">
              <w:rPr>
                <w:bCs/>
                <w:sz w:val="22"/>
                <w:szCs w:val="22"/>
              </w:rPr>
              <w:fldChar w:fldCharType="begin">
                <w:ffData>
                  <w:name w:val="ТекстовоеПоле247"/>
                  <w:enabled/>
                  <w:calcOnExit w:val="0"/>
                  <w:textInput/>
                </w:ffData>
              </w:fldChar>
            </w:r>
            <w:bookmarkStart w:id="37" w:name="ТекстовоеПоле247"/>
            <w:r w:rsidRPr="00EE40D3">
              <w:rPr>
                <w:bCs/>
                <w:sz w:val="22"/>
                <w:szCs w:val="22"/>
              </w:rPr>
              <w:instrText xml:space="preserve"> FORMTEXT </w:instrText>
            </w:r>
            <w:r w:rsidRPr="00EE40D3">
              <w:rPr>
                <w:bCs/>
                <w:sz w:val="22"/>
                <w:szCs w:val="22"/>
              </w:rPr>
            </w:r>
            <w:r w:rsidRPr="00EE40D3">
              <w:rPr>
                <w:bCs/>
                <w:sz w:val="22"/>
                <w:szCs w:val="22"/>
              </w:rPr>
              <w:fldChar w:fldCharType="separate"/>
            </w:r>
            <w:r w:rsidR="006C7D2E" w:rsidRPr="006C7D2E">
              <w:rPr>
                <w:bCs/>
                <w:sz w:val="22"/>
                <w:szCs w:val="22"/>
              </w:rPr>
              <w:t>65,00</w:t>
            </w:r>
            <w:r w:rsidRPr="00EE40D3">
              <w:rPr>
                <w:bCs/>
                <w:sz w:val="22"/>
                <w:szCs w:val="22"/>
              </w:rPr>
              <w:fldChar w:fldCharType="end"/>
            </w:r>
            <w:bookmarkEnd w:id="37"/>
          </w:p>
        </w:tc>
      </w:tr>
      <w:tr w:rsidR="005948E8" w:rsidRPr="00EE40D3" w14:paraId="3F09DD0D" w14:textId="77777777" w:rsidTr="00EE2479">
        <w:trPr>
          <w:trHeight w:val="40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08EC29" w14:textId="5C9721A2" w:rsidR="005948E8" w:rsidRPr="00EE40D3" w:rsidRDefault="001F2ADC" w:rsidP="006C7D2E">
            <w:pPr>
              <w:snapToGrid w:val="0"/>
              <w:spacing w:before="0"/>
              <w:rPr>
                <w:bCs/>
                <w:sz w:val="22"/>
                <w:szCs w:val="22"/>
              </w:rPr>
            </w:pPr>
            <w:r w:rsidRPr="00EE40D3">
              <w:rPr>
                <w:bCs/>
                <w:sz w:val="22"/>
                <w:szCs w:val="22"/>
              </w:rPr>
              <w:fldChar w:fldCharType="begin">
                <w:ffData>
                  <w:name w:val="ТекстовоеПоле242"/>
                  <w:enabled/>
                  <w:calcOnExit w:val="0"/>
                  <w:textInput/>
                </w:ffData>
              </w:fldChar>
            </w:r>
            <w:bookmarkStart w:id="38" w:name="ТекстовоеПоле242"/>
            <w:r w:rsidRPr="00EE40D3">
              <w:rPr>
                <w:bCs/>
                <w:sz w:val="22"/>
                <w:szCs w:val="22"/>
              </w:rPr>
              <w:instrText xml:space="preserve"> FORMTEXT </w:instrText>
            </w:r>
            <w:r w:rsidRPr="00EE40D3">
              <w:rPr>
                <w:bCs/>
                <w:sz w:val="22"/>
                <w:szCs w:val="22"/>
              </w:rPr>
            </w:r>
            <w:r w:rsidRPr="00EE40D3">
              <w:rPr>
                <w:bCs/>
                <w:sz w:val="22"/>
                <w:szCs w:val="22"/>
              </w:rPr>
              <w:fldChar w:fldCharType="separate"/>
            </w:r>
            <w:r w:rsidR="006C7D2E">
              <w:rPr>
                <w:bCs/>
                <w:sz w:val="22"/>
                <w:szCs w:val="22"/>
              </w:rPr>
              <w:t> </w:t>
            </w:r>
            <w:r w:rsidR="006C7D2E">
              <w:rPr>
                <w:bCs/>
                <w:sz w:val="22"/>
                <w:szCs w:val="22"/>
              </w:rPr>
              <w:t> </w:t>
            </w:r>
            <w:r w:rsidR="006C7D2E">
              <w:rPr>
                <w:bCs/>
                <w:sz w:val="22"/>
                <w:szCs w:val="22"/>
              </w:rPr>
              <w:t> </w:t>
            </w:r>
            <w:r w:rsidR="006C7D2E">
              <w:rPr>
                <w:bCs/>
                <w:sz w:val="22"/>
                <w:szCs w:val="22"/>
              </w:rPr>
              <w:t> </w:t>
            </w:r>
            <w:r w:rsidR="006C7D2E">
              <w:rPr>
                <w:bCs/>
                <w:sz w:val="22"/>
                <w:szCs w:val="22"/>
              </w:rPr>
              <w:t> </w:t>
            </w:r>
            <w:r w:rsidRPr="00EE40D3">
              <w:rPr>
                <w:bCs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5887A3" w14:textId="72066AF2" w:rsidR="005948E8" w:rsidRPr="00EE40D3" w:rsidRDefault="001F2ADC" w:rsidP="006C7D2E">
            <w:pPr>
              <w:snapToGrid w:val="0"/>
              <w:spacing w:before="0"/>
              <w:jc w:val="center"/>
              <w:rPr>
                <w:bCs/>
                <w:sz w:val="22"/>
                <w:szCs w:val="22"/>
              </w:rPr>
            </w:pPr>
            <w:r w:rsidRPr="00EE40D3">
              <w:rPr>
                <w:bCs/>
                <w:sz w:val="22"/>
                <w:szCs w:val="22"/>
              </w:rPr>
              <w:fldChar w:fldCharType="begin">
                <w:ffData>
                  <w:name w:val="ТекстовоеПоле245"/>
                  <w:enabled/>
                  <w:calcOnExit w:val="0"/>
                  <w:textInput/>
                </w:ffData>
              </w:fldChar>
            </w:r>
            <w:bookmarkStart w:id="39" w:name="ТекстовоеПоле245"/>
            <w:r w:rsidRPr="00EE40D3">
              <w:rPr>
                <w:bCs/>
                <w:sz w:val="22"/>
                <w:szCs w:val="22"/>
              </w:rPr>
              <w:instrText xml:space="preserve"> FORMTEXT </w:instrText>
            </w:r>
            <w:r w:rsidRPr="00EE40D3">
              <w:rPr>
                <w:bCs/>
                <w:sz w:val="22"/>
                <w:szCs w:val="22"/>
              </w:rPr>
            </w:r>
            <w:r w:rsidRPr="00EE40D3">
              <w:rPr>
                <w:bCs/>
                <w:sz w:val="22"/>
                <w:szCs w:val="22"/>
              </w:rPr>
              <w:fldChar w:fldCharType="separate"/>
            </w:r>
            <w:r w:rsidR="006C7D2E">
              <w:rPr>
                <w:bCs/>
                <w:sz w:val="22"/>
                <w:szCs w:val="22"/>
              </w:rPr>
              <w:t> </w:t>
            </w:r>
            <w:r w:rsidR="006C7D2E">
              <w:rPr>
                <w:bCs/>
                <w:sz w:val="22"/>
                <w:szCs w:val="22"/>
              </w:rPr>
              <w:t> </w:t>
            </w:r>
            <w:r w:rsidR="006C7D2E">
              <w:rPr>
                <w:bCs/>
                <w:sz w:val="22"/>
                <w:szCs w:val="22"/>
              </w:rPr>
              <w:t> </w:t>
            </w:r>
            <w:r w:rsidR="006C7D2E">
              <w:rPr>
                <w:bCs/>
                <w:sz w:val="22"/>
                <w:szCs w:val="22"/>
              </w:rPr>
              <w:t> </w:t>
            </w:r>
            <w:r w:rsidR="006C7D2E">
              <w:rPr>
                <w:bCs/>
                <w:sz w:val="22"/>
                <w:szCs w:val="22"/>
              </w:rPr>
              <w:t> </w:t>
            </w:r>
            <w:r w:rsidRPr="00EE40D3">
              <w:rPr>
                <w:bCs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58282B" w14:textId="32D880B4" w:rsidR="005948E8" w:rsidRPr="00EE40D3" w:rsidRDefault="001F2ADC" w:rsidP="006C7D2E">
            <w:pPr>
              <w:snapToGrid w:val="0"/>
              <w:spacing w:before="0"/>
              <w:jc w:val="center"/>
              <w:rPr>
                <w:bCs/>
                <w:sz w:val="22"/>
                <w:szCs w:val="22"/>
              </w:rPr>
            </w:pPr>
            <w:r w:rsidRPr="00EE40D3">
              <w:rPr>
                <w:bCs/>
                <w:sz w:val="22"/>
                <w:szCs w:val="22"/>
              </w:rPr>
              <w:fldChar w:fldCharType="begin">
                <w:ffData>
                  <w:name w:val="ТекстовоеПоле248"/>
                  <w:enabled/>
                  <w:calcOnExit w:val="0"/>
                  <w:textInput/>
                </w:ffData>
              </w:fldChar>
            </w:r>
            <w:bookmarkStart w:id="40" w:name="ТекстовоеПоле248"/>
            <w:r w:rsidRPr="00EE40D3">
              <w:rPr>
                <w:bCs/>
                <w:sz w:val="22"/>
                <w:szCs w:val="22"/>
              </w:rPr>
              <w:instrText xml:space="preserve"> FORMTEXT </w:instrText>
            </w:r>
            <w:r w:rsidRPr="00EE40D3">
              <w:rPr>
                <w:bCs/>
                <w:sz w:val="22"/>
                <w:szCs w:val="22"/>
              </w:rPr>
            </w:r>
            <w:r w:rsidRPr="00EE40D3">
              <w:rPr>
                <w:bCs/>
                <w:sz w:val="22"/>
                <w:szCs w:val="22"/>
              </w:rPr>
              <w:fldChar w:fldCharType="separate"/>
            </w:r>
            <w:r w:rsidR="006C7D2E">
              <w:rPr>
                <w:bCs/>
                <w:sz w:val="22"/>
                <w:szCs w:val="22"/>
              </w:rPr>
              <w:t> </w:t>
            </w:r>
            <w:r w:rsidR="006C7D2E">
              <w:rPr>
                <w:bCs/>
                <w:sz w:val="22"/>
                <w:szCs w:val="22"/>
              </w:rPr>
              <w:t> </w:t>
            </w:r>
            <w:r w:rsidR="006C7D2E">
              <w:rPr>
                <w:bCs/>
                <w:sz w:val="22"/>
                <w:szCs w:val="22"/>
              </w:rPr>
              <w:t> </w:t>
            </w:r>
            <w:r w:rsidR="006C7D2E">
              <w:rPr>
                <w:bCs/>
                <w:sz w:val="22"/>
                <w:szCs w:val="22"/>
              </w:rPr>
              <w:t> </w:t>
            </w:r>
            <w:r w:rsidR="006C7D2E">
              <w:rPr>
                <w:bCs/>
                <w:sz w:val="22"/>
                <w:szCs w:val="22"/>
              </w:rPr>
              <w:t> </w:t>
            </w:r>
            <w:r w:rsidRPr="00EE40D3">
              <w:rPr>
                <w:bCs/>
                <w:sz w:val="22"/>
                <w:szCs w:val="22"/>
              </w:rPr>
              <w:fldChar w:fldCharType="end"/>
            </w:r>
            <w:bookmarkEnd w:id="40"/>
          </w:p>
        </w:tc>
      </w:tr>
      <w:tr w:rsidR="005948E8" w:rsidRPr="00EE40D3" w14:paraId="159CFB24" w14:textId="77777777" w:rsidTr="00EE2479">
        <w:trPr>
          <w:trHeight w:val="41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216FB" w14:textId="77777777" w:rsidR="005948E8" w:rsidRPr="00EE40D3" w:rsidRDefault="001F2ADC" w:rsidP="002717C4">
            <w:pPr>
              <w:snapToGrid w:val="0"/>
              <w:spacing w:before="0"/>
              <w:rPr>
                <w:bCs/>
                <w:sz w:val="22"/>
                <w:szCs w:val="22"/>
              </w:rPr>
            </w:pPr>
            <w:r w:rsidRPr="00EE40D3">
              <w:rPr>
                <w:bCs/>
                <w:sz w:val="22"/>
                <w:szCs w:val="22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bookmarkStart w:id="41" w:name="ТекстовоеПоле243"/>
            <w:r w:rsidRPr="00EE40D3">
              <w:rPr>
                <w:bCs/>
                <w:sz w:val="22"/>
                <w:szCs w:val="22"/>
              </w:rPr>
              <w:instrText xml:space="preserve"> FORMTEXT </w:instrText>
            </w:r>
            <w:r w:rsidRPr="00EE40D3">
              <w:rPr>
                <w:bCs/>
                <w:sz w:val="22"/>
                <w:szCs w:val="22"/>
              </w:rPr>
            </w:r>
            <w:r w:rsidRPr="00EE40D3">
              <w:rPr>
                <w:bCs/>
                <w:sz w:val="22"/>
                <w:szCs w:val="22"/>
              </w:rPr>
              <w:fldChar w:fldCharType="separate"/>
            </w:r>
            <w:r w:rsidRPr="00EE40D3">
              <w:rPr>
                <w:bCs/>
                <w:noProof/>
                <w:sz w:val="22"/>
                <w:szCs w:val="22"/>
              </w:rPr>
              <w:t> </w:t>
            </w:r>
            <w:r w:rsidRPr="00EE40D3">
              <w:rPr>
                <w:bCs/>
                <w:noProof/>
                <w:sz w:val="22"/>
                <w:szCs w:val="22"/>
              </w:rPr>
              <w:t> </w:t>
            </w:r>
            <w:r w:rsidRPr="00EE40D3">
              <w:rPr>
                <w:bCs/>
                <w:noProof/>
                <w:sz w:val="22"/>
                <w:szCs w:val="22"/>
              </w:rPr>
              <w:t> </w:t>
            </w:r>
            <w:r w:rsidRPr="00EE40D3">
              <w:rPr>
                <w:bCs/>
                <w:noProof/>
                <w:sz w:val="22"/>
                <w:szCs w:val="22"/>
              </w:rPr>
              <w:t> </w:t>
            </w:r>
            <w:r w:rsidRPr="00EE40D3">
              <w:rPr>
                <w:bCs/>
                <w:noProof/>
                <w:sz w:val="22"/>
                <w:szCs w:val="22"/>
              </w:rPr>
              <w:t> </w:t>
            </w:r>
            <w:r w:rsidRPr="00EE40D3">
              <w:rPr>
                <w:bCs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E8A487" w14:textId="77777777" w:rsidR="005948E8" w:rsidRPr="00EE40D3" w:rsidRDefault="001F2ADC" w:rsidP="002717C4">
            <w:pPr>
              <w:snapToGrid w:val="0"/>
              <w:spacing w:before="0"/>
              <w:jc w:val="center"/>
              <w:rPr>
                <w:bCs/>
                <w:sz w:val="22"/>
                <w:szCs w:val="22"/>
              </w:rPr>
            </w:pPr>
            <w:r w:rsidRPr="00EE40D3">
              <w:rPr>
                <w:bCs/>
                <w:sz w:val="22"/>
                <w:szCs w:val="22"/>
              </w:rPr>
              <w:fldChar w:fldCharType="begin">
                <w:ffData>
                  <w:name w:val="ТекстовоеПоле246"/>
                  <w:enabled/>
                  <w:calcOnExit w:val="0"/>
                  <w:textInput/>
                </w:ffData>
              </w:fldChar>
            </w:r>
            <w:bookmarkStart w:id="42" w:name="ТекстовоеПоле246"/>
            <w:r w:rsidRPr="00EE40D3">
              <w:rPr>
                <w:bCs/>
                <w:sz w:val="22"/>
                <w:szCs w:val="22"/>
              </w:rPr>
              <w:instrText xml:space="preserve"> FORMTEXT </w:instrText>
            </w:r>
            <w:r w:rsidRPr="00EE40D3">
              <w:rPr>
                <w:bCs/>
                <w:sz w:val="22"/>
                <w:szCs w:val="22"/>
              </w:rPr>
            </w:r>
            <w:r w:rsidRPr="00EE40D3">
              <w:rPr>
                <w:bCs/>
                <w:sz w:val="22"/>
                <w:szCs w:val="22"/>
              </w:rPr>
              <w:fldChar w:fldCharType="separate"/>
            </w:r>
            <w:r w:rsidRPr="00EE40D3">
              <w:rPr>
                <w:bCs/>
                <w:noProof/>
                <w:sz w:val="22"/>
                <w:szCs w:val="22"/>
              </w:rPr>
              <w:t> </w:t>
            </w:r>
            <w:r w:rsidRPr="00EE40D3">
              <w:rPr>
                <w:bCs/>
                <w:noProof/>
                <w:sz w:val="22"/>
                <w:szCs w:val="22"/>
              </w:rPr>
              <w:t> </w:t>
            </w:r>
            <w:r w:rsidRPr="00EE40D3">
              <w:rPr>
                <w:bCs/>
                <w:noProof/>
                <w:sz w:val="22"/>
                <w:szCs w:val="22"/>
              </w:rPr>
              <w:t> </w:t>
            </w:r>
            <w:r w:rsidRPr="00EE40D3">
              <w:rPr>
                <w:bCs/>
                <w:noProof/>
                <w:sz w:val="22"/>
                <w:szCs w:val="22"/>
              </w:rPr>
              <w:t> </w:t>
            </w:r>
            <w:r w:rsidRPr="00EE40D3">
              <w:rPr>
                <w:bCs/>
                <w:noProof/>
                <w:sz w:val="22"/>
                <w:szCs w:val="22"/>
              </w:rPr>
              <w:t> </w:t>
            </w:r>
            <w:r w:rsidRPr="00EE40D3">
              <w:rPr>
                <w:bCs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FCA6EF" w14:textId="77777777" w:rsidR="005948E8" w:rsidRPr="00EE40D3" w:rsidRDefault="001F2ADC" w:rsidP="002717C4">
            <w:pPr>
              <w:snapToGrid w:val="0"/>
              <w:spacing w:before="0"/>
              <w:jc w:val="center"/>
              <w:rPr>
                <w:bCs/>
                <w:sz w:val="22"/>
                <w:szCs w:val="22"/>
              </w:rPr>
            </w:pPr>
            <w:r w:rsidRPr="00EE40D3">
              <w:rPr>
                <w:bCs/>
                <w:sz w:val="22"/>
                <w:szCs w:val="22"/>
              </w:rPr>
              <w:fldChar w:fldCharType="begin">
                <w:ffData>
                  <w:name w:val="ТекстовоеПоле249"/>
                  <w:enabled/>
                  <w:calcOnExit w:val="0"/>
                  <w:textInput/>
                </w:ffData>
              </w:fldChar>
            </w:r>
            <w:bookmarkStart w:id="43" w:name="ТекстовоеПоле249"/>
            <w:r w:rsidRPr="00EE40D3">
              <w:rPr>
                <w:bCs/>
                <w:sz w:val="22"/>
                <w:szCs w:val="22"/>
              </w:rPr>
              <w:instrText xml:space="preserve"> FORMTEXT </w:instrText>
            </w:r>
            <w:r w:rsidRPr="00EE40D3">
              <w:rPr>
                <w:bCs/>
                <w:sz w:val="22"/>
                <w:szCs w:val="22"/>
              </w:rPr>
            </w:r>
            <w:r w:rsidRPr="00EE40D3">
              <w:rPr>
                <w:bCs/>
                <w:sz w:val="22"/>
                <w:szCs w:val="22"/>
              </w:rPr>
              <w:fldChar w:fldCharType="separate"/>
            </w:r>
            <w:r w:rsidRPr="00EE40D3">
              <w:rPr>
                <w:bCs/>
                <w:noProof/>
                <w:sz w:val="22"/>
                <w:szCs w:val="22"/>
              </w:rPr>
              <w:t> </w:t>
            </w:r>
            <w:r w:rsidRPr="00EE40D3">
              <w:rPr>
                <w:bCs/>
                <w:noProof/>
                <w:sz w:val="22"/>
                <w:szCs w:val="22"/>
              </w:rPr>
              <w:t> </w:t>
            </w:r>
            <w:r w:rsidRPr="00EE40D3">
              <w:rPr>
                <w:bCs/>
                <w:noProof/>
                <w:sz w:val="22"/>
                <w:szCs w:val="22"/>
              </w:rPr>
              <w:t> </w:t>
            </w:r>
            <w:r w:rsidRPr="00EE40D3">
              <w:rPr>
                <w:bCs/>
                <w:noProof/>
                <w:sz w:val="22"/>
                <w:szCs w:val="22"/>
              </w:rPr>
              <w:t> </w:t>
            </w:r>
            <w:r w:rsidRPr="00EE40D3">
              <w:rPr>
                <w:bCs/>
                <w:noProof/>
                <w:sz w:val="22"/>
                <w:szCs w:val="22"/>
              </w:rPr>
              <w:t> </w:t>
            </w:r>
            <w:r w:rsidRPr="00EE40D3">
              <w:rPr>
                <w:bCs/>
                <w:sz w:val="22"/>
                <w:szCs w:val="22"/>
              </w:rPr>
              <w:fldChar w:fldCharType="end"/>
            </w:r>
            <w:bookmarkEnd w:id="43"/>
          </w:p>
        </w:tc>
      </w:tr>
    </w:tbl>
    <w:p w14:paraId="150B48A1" w14:textId="7C3EB1A0" w:rsidR="00EE2479" w:rsidRPr="00EE40D3" w:rsidRDefault="00EE2479" w:rsidP="00E21E5A">
      <w:pPr>
        <w:spacing w:before="0"/>
        <w:ind w:firstLine="567"/>
        <w:rPr>
          <w:bCs/>
          <w:iCs/>
          <w:spacing w:val="-4"/>
          <w:sz w:val="22"/>
          <w:szCs w:val="22"/>
        </w:rPr>
      </w:pPr>
      <w:r w:rsidRPr="00EE40D3">
        <w:rPr>
          <w:bCs/>
          <w:iCs/>
          <w:spacing w:val="-4"/>
          <w:sz w:val="22"/>
          <w:szCs w:val="22"/>
        </w:rPr>
        <w:t>Поставщик вправе в одностороннем порядке изменить цену поставляемого Товара (цену за единицу Товара), в т</w:t>
      </w:r>
      <w:r w:rsidR="004B7A5C" w:rsidRPr="00EE40D3">
        <w:rPr>
          <w:bCs/>
          <w:iCs/>
          <w:spacing w:val="-4"/>
          <w:sz w:val="22"/>
          <w:szCs w:val="22"/>
        </w:rPr>
        <w:t>ом числе</w:t>
      </w:r>
      <w:r w:rsidRPr="00EE40D3">
        <w:rPr>
          <w:bCs/>
          <w:iCs/>
          <w:spacing w:val="-4"/>
          <w:sz w:val="22"/>
          <w:szCs w:val="22"/>
        </w:rPr>
        <w:t xml:space="preserve"> изменить предоставленную скидку за единицу Товара и/или установить/изменить наценку на поставляемый Товар в связи с изменением конъюнктуры рынка и/или изменением финансовых условий, на которых Поставщик закупает поставляемый Товар. Поставщик уведомляет Покупателя об одностороннем изменении цен посредством направления соответствующего уведомления (далее – «Уведомление») на адрес электронной почты Покупателя: </w:t>
      </w:r>
      <w:r w:rsidR="004B7A5C" w:rsidRPr="00EE40D3">
        <w:rPr>
          <w:bCs/>
          <w:iCs/>
          <w:spacing w:val="-4"/>
          <w:sz w:val="22"/>
          <w:szCs w:val="22"/>
        </w:rPr>
        <w:fldChar w:fldCharType="begin">
          <w:ffData>
            <w:name w:val="ТекстовоеПоле250"/>
            <w:enabled/>
            <w:calcOnExit w:val="0"/>
            <w:textInput/>
          </w:ffData>
        </w:fldChar>
      </w:r>
      <w:bookmarkStart w:id="44" w:name="ТекстовоеПоле250"/>
      <w:r w:rsidR="004B7A5C" w:rsidRPr="00EE40D3">
        <w:rPr>
          <w:bCs/>
          <w:iCs/>
          <w:spacing w:val="-4"/>
          <w:sz w:val="22"/>
          <w:szCs w:val="22"/>
        </w:rPr>
        <w:instrText xml:space="preserve"> FORMTEXT </w:instrText>
      </w:r>
      <w:r w:rsidR="004B7A5C" w:rsidRPr="00EE40D3">
        <w:rPr>
          <w:bCs/>
          <w:iCs/>
          <w:spacing w:val="-4"/>
          <w:sz w:val="22"/>
          <w:szCs w:val="22"/>
        </w:rPr>
      </w:r>
      <w:r w:rsidR="004B7A5C" w:rsidRPr="00EE40D3">
        <w:rPr>
          <w:bCs/>
          <w:iCs/>
          <w:spacing w:val="-4"/>
          <w:sz w:val="22"/>
          <w:szCs w:val="22"/>
        </w:rPr>
        <w:fldChar w:fldCharType="separate"/>
      </w:r>
      <w:r w:rsidR="003231E1">
        <w:rPr>
          <w:bCs/>
          <w:iCs/>
          <w:noProof/>
          <w:spacing w:val="-4"/>
          <w:sz w:val="22"/>
          <w:szCs w:val="22"/>
          <w:lang w:val="en-US"/>
        </w:rPr>
        <w:t>mail</w:t>
      </w:r>
      <w:r w:rsidR="003231E1" w:rsidRPr="003231E1">
        <w:rPr>
          <w:bCs/>
          <w:iCs/>
          <w:noProof/>
          <w:spacing w:val="-4"/>
          <w:sz w:val="22"/>
          <w:szCs w:val="22"/>
        </w:rPr>
        <w:t>@</w:t>
      </w:r>
      <w:r w:rsidR="003231E1">
        <w:rPr>
          <w:bCs/>
          <w:iCs/>
          <w:noProof/>
          <w:spacing w:val="-4"/>
          <w:sz w:val="22"/>
          <w:szCs w:val="22"/>
          <w:lang w:val="en-US"/>
        </w:rPr>
        <w:t>ampastra</w:t>
      </w:r>
      <w:r w:rsidR="003231E1" w:rsidRPr="003231E1">
        <w:rPr>
          <w:bCs/>
          <w:iCs/>
          <w:noProof/>
          <w:spacing w:val="-4"/>
          <w:sz w:val="22"/>
          <w:szCs w:val="22"/>
        </w:rPr>
        <w:t>.</w:t>
      </w:r>
      <w:r w:rsidR="003231E1">
        <w:rPr>
          <w:bCs/>
          <w:iCs/>
          <w:noProof/>
          <w:spacing w:val="-4"/>
          <w:sz w:val="22"/>
          <w:szCs w:val="22"/>
          <w:lang w:val="en-US"/>
        </w:rPr>
        <w:t>ru</w:t>
      </w:r>
      <w:r w:rsidR="004B7A5C" w:rsidRPr="00EE40D3">
        <w:rPr>
          <w:bCs/>
          <w:iCs/>
          <w:spacing w:val="-4"/>
          <w:sz w:val="22"/>
          <w:szCs w:val="22"/>
        </w:rPr>
        <w:fldChar w:fldCharType="end"/>
      </w:r>
      <w:bookmarkEnd w:id="44"/>
      <w:r w:rsidRPr="00EE40D3">
        <w:rPr>
          <w:bCs/>
          <w:iCs/>
          <w:spacing w:val="-4"/>
          <w:sz w:val="22"/>
          <w:szCs w:val="22"/>
        </w:rPr>
        <w:t xml:space="preserve"> не позднее, чем за 15 (Пятнадцать) календарных дней до даты изменения. Покупатель имеет право в одностороннем порядке отказаться от продолжения исполнения Договора на измененных финансовых условиях, о чем обязан уведомить Поставщика в течение 10 (Десяти) календарных дней с даты получения Уведомления. Не получение Поставщиком отказа Покупателя от продолжения исполнения Договора на измененных финансовых условиях в указанный срок, а равно, продолжение осуществления выборки топлива на ТО после даты изменения цен, указанной в Уведомлении, означает согласие Покупателя на продолжение исполнения Договора на указанных в Уведомлении измененных финансовых условиях</w:t>
      </w:r>
    </w:p>
    <w:p w14:paraId="4192F2BE" w14:textId="2CAD14B5" w:rsidR="00AB39ED" w:rsidRPr="00EE40D3" w:rsidRDefault="00720A77" w:rsidP="00E21E5A">
      <w:pPr>
        <w:spacing w:before="0"/>
        <w:ind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5.7</w:t>
      </w:r>
      <w:r w:rsidR="00E21E5A" w:rsidRPr="00EE40D3">
        <w:rPr>
          <w:bCs/>
          <w:spacing w:val="-4"/>
          <w:sz w:val="22"/>
          <w:szCs w:val="22"/>
        </w:rPr>
        <w:t>.</w:t>
      </w:r>
      <w:r w:rsidR="00E21E5A" w:rsidRPr="00EE40D3">
        <w:rPr>
          <w:bCs/>
          <w:spacing w:val="-4"/>
          <w:sz w:val="22"/>
          <w:szCs w:val="22"/>
        </w:rPr>
        <w:tab/>
      </w:r>
      <w:r w:rsidR="00AB39ED" w:rsidRPr="00EE40D3">
        <w:rPr>
          <w:bCs/>
          <w:spacing w:val="-4"/>
          <w:sz w:val="22"/>
          <w:szCs w:val="22"/>
        </w:rPr>
        <w:t xml:space="preserve">Цена Товара определяется в документах, указанных в п. </w:t>
      </w:r>
      <w:r w:rsidR="00EA614D" w:rsidRPr="00EE40D3">
        <w:rPr>
          <w:bCs/>
          <w:spacing w:val="-4"/>
          <w:sz w:val="22"/>
          <w:szCs w:val="22"/>
        </w:rPr>
        <w:t>5.9</w:t>
      </w:r>
      <w:r w:rsidR="00D63A49" w:rsidRPr="00EE40D3">
        <w:rPr>
          <w:bCs/>
          <w:spacing w:val="-4"/>
          <w:sz w:val="22"/>
          <w:szCs w:val="22"/>
        </w:rPr>
        <w:t xml:space="preserve"> </w:t>
      </w:r>
      <w:r w:rsidR="00AB39ED" w:rsidRPr="00EE40D3">
        <w:rPr>
          <w:bCs/>
          <w:spacing w:val="-4"/>
          <w:sz w:val="22"/>
          <w:szCs w:val="22"/>
        </w:rPr>
        <w:t>настоящего Договора.</w:t>
      </w:r>
    </w:p>
    <w:p w14:paraId="3D773D9D" w14:textId="624DC456" w:rsidR="00AB39ED" w:rsidRPr="00EE40D3" w:rsidRDefault="00720A77" w:rsidP="00E21E5A">
      <w:pPr>
        <w:spacing w:before="0"/>
        <w:ind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5.8</w:t>
      </w:r>
      <w:r w:rsidR="00E21E5A" w:rsidRPr="00EE40D3">
        <w:rPr>
          <w:bCs/>
          <w:spacing w:val="-4"/>
          <w:sz w:val="22"/>
          <w:szCs w:val="22"/>
        </w:rPr>
        <w:t>.</w:t>
      </w:r>
      <w:r w:rsidR="00E21E5A" w:rsidRPr="00EE40D3">
        <w:rPr>
          <w:bCs/>
          <w:spacing w:val="-4"/>
          <w:sz w:val="22"/>
          <w:szCs w:val="22"/>
        </w:rPr>
        <w:tab/>
      </w:r>
      <w:r w:rsidR="00553FB2" w:rsidRPr="00553FB2">
        <w:rPr>
          <w:bCs/>
          <w:spacing w:val="-4"/>
          <w:sz w:val="22"/>
          <w:szCs w:val="22"/>
        </w:rPr>
        <w:t>Цена Товара, указанная в любых других документах, в том числе в ежедневных текущих отчетах, чеках, формируемых оборудованием, установленным на ТО и т.п., за исключением документов, указанных в п. 5.9 настоящего Договора, носит предварительный характер</w:t>
      </w:r>
      <w:r w:rsidR="00AB39ED" w:rsidRPr="00EE40D3">
        <w:rPr>
          <w:bCs/>
          <w:spacing w:val="-4"/>
          <w:sz w:val="22"/>
          <w:szCs w:val="22"/>
        </w:rPr>
        <w:t>.</w:t>
      </w:r>
    </w:p>
    <w:p w14:paraId="22837AAA" w14:textId="77777777" w:rsidR="00AB39ED" w:rsidRPr="00EE40D3" w:rsidRDefault="00E21E5A" w:rsidP="00E21E5A">
      <w:pPr>
        <w:spacing w:before="0"/>
        <w:ind w:firstLine="567"/>
        <w:rPr>
          <w:bCs/>
          <w:spacing w:val="-4"/>
          <w:sz w:val="22"/>
          <w:szCs w:val="22"/>
        </w:rPr>
      </w:pPr>
      <w:bookmarkStart w:id="45" w:name="_Ref377743874"/>
      <w:r w:rsidRPr="00EE40D3">
        <w:rPr>
          <w:bCs/>
          <w:spacing w:val="-4"/>
          <w:sz w:val="22"/>
          <w:szCs w:val="22"/>
        </w:rPr>
        <w:t>5.</w:t>
      </w:r>
      <w:r w:rsidR="00720A77" w:rsidRPr="00EE40D3">
        <w:rPr>
          <w:bCs/>
          <w:spacing w:val="-4"/>
          <w:sz w:val="22"/>
          <w:szCs w:val="22"/>
        </w:rPr>
        <w:t>9</w:t>
      </w:r>
      <w:r w:rsidRPr="00EE40D3">
        <w:rPr>
          <w:bCs/>
          <w:spacing w:val="-4"/>
          <w:sz w:val="22"/>
          <w:szCs w:val="22"/>
        </w:rPr>
        <w:t>.</w:t>
      </w:r>
      <w:r w:rsidRPr="00EE40D3">
        <w:rPr>
          <w:bCs/>
          <w:spacing w:val="-4"/>
          <w:sz w:val="22"/>
          <w:szCs w:val="22"/>
        </w:rPr>
        <w:tab/>
      </w:r>
      <w:r w:rsidR="00AB39ED" w:rsidRPr="00EE40D3">
        <w:rPr>
          <w:bCs/>
          <w:spacing w:val="-4"/>
          <w:sz w:val="22"/>
          <w:szCs w:val="22"/>
        </w:rPr>
        <w:t>Поставщик не позднее 5 (Пятого) числа месяца, следующего за Отчетным месяцем, оформляет и направляет Покупателю следующие документы:</w:t>
      </w:r>
      <w:bookmarkEnd w:id="45"/>
    </w:p>
    <w:p w14:paraId="2905A24D" w14:textId="77777777" w:rsidR="00D63A49" w:rsidRPr="00EE40D3" w:rsidRDefault="00720A77" w:rsidP="00E21E5A">
      <w:pPr>
        <w:tabs>
          <w:tab w:val="left" w:pos="1418"/>
        </w:tabs>
        <w:spacing w:before="0"/>
        <w:ind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5.9</w:t>
      </w:r>
      <w:r w:rsidR="00E21E5A" w:rsidRPr="00EE40D3">
        <w:rPr>
          <w:bCs/>
          <w:spacing w:val="-4"/>
          <w:sz w:val="22"/>
          <w:szCs w:val="22"/>
        </w:rPr>
        <w:t>.1.</w:t>
      </w:r>
      <w:r w:rsidR="00E21E5A" w:rsidRPr="00EE40D3">
        <w:rPr>
          <w:bCs/>
          <w:spacing w:val="-4"/>
          <w:sz w:val="22"/>
          <w:szCs w:val="22"/>
        </w:rPr>
        <w:tab/>
      </w:r>
      <w:r w:rsidR="00902724" w:rsidRPr="00EE40D3">
        <w:rPr>
          <w:b/>
          <w:bCs/>
          <w:spacing w:val="-4"/>
          <w:sz w:val="22"/>
          <w:szCs w:val="22"/>
        </w:rPr>
        <w:t xml:space="preserve">Акт </w:t>
      </w:r>
      <w:r w:rsidR="00902724" w:rsidRPr="00EE40D3">
        <w:rPr>
          <w:bCs/>
          <w:spacing w:val="-4"/>
          <w:sz w:val="22"/>
          <w:szCs w:val="22"/>
        </w:rPr>
        <w:t>– итоговая информация о платежах Покупателя в течение Отчетного месяца, общая стоимость полученных Покупателем Товаров, сальдо по взаиморасчетам на 1 (Первое) число месяца, следующего за Отчетным месяцем.</w:t>
      </w:r>
    </w:p>
    <w:p w14:paraId="583035F1" w14:textId="77777777" w:rsidR="00D63A49" w:rsidRPr="00EE40D3" w:rsidRDefault="00720A77" w:rsidP="00E21E5A">
      <w:pPr>
        <w:tabs>
          <w:tab w:val="left" w:pos="1418"/>
        </w:tabs>
        <w:spacing w:before="0"/>
        <w:ind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5.9</w:t>
      </w:r>
      <w:r w:rsidR="00E21E5A" w:rsidRPr="00EE40D3">
        <w:rPr>
          <w:bCs/>
          <w:spacing w:val="-4"/>
          <w:sz w:val="22"/>
          <w:szCs w:val="22"/>
        </w:rPr>
        <w:t>.2.</w:t>
      </w:r>
      <w:r w:rsidR="00E21E5A" w:rsidRPr="00EE40D3">
        <w:rPr>
          <w:bCs/>
          <w:spacing w:val="-4"/>
          <w:sz w:val="22"/>
          <w:szCs w:val="22"/>
        </w:rPr>
        <w:tab/>
      </w:r>
      <w:r w:rsidR="00902724" w:rsidRPr="00EE40D3">
        <w:rPr>
          <w:b/>
          <w:bCs/>
          <w:spacing w:val="-4"/>
          <w:sz w:val="22"/>
          <w:szCs w:val="22"/>
        </w:rPr>
        <w:t>Универсальный передаточный документ (УПД)</w:t>
      </w:r>
      <w:r w:rsidR="00902724" w:rsidRPr="00EE40D3">
        <w:rPr>
          <w:bCs/>
          <w:spacing w:val="-4"/>
          <w:sz w:val="22"/>
          <w:szCs w:val="22"/>
        </w:rPr>
        <w:t xml:space="preserve"> – счет-фактура, дополненный реквизитами первичных учетных документов, подтверждающих передачу Товаров Покупателю за Отчетный месяц, оформленный в соответствии с действующим законодательством РФ, с указанием информации о размере НДС.</w:t>
      </w:r>
    </w:p>
    <w:p w14:paraId="4C9253D0" w14:textId="4FE25ACB" w:rsidR="00AB39ED" w:rsidRPr="00EE40D3" w:rsidRDefault="00E21E5A" w:rsidP="00E21E5A">
      <w:pPr>
        <w:spacing w:before="0"/>
        <w:ind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5.1</w:t>
      </w:r>
      <w:r w:rsidR="00720A77" w:rsidRPr="00EE40D3">
        <w:rPr>
          <w:bCs/>
          <w:spacing w:val="-4"/>
          <w:sz w:val="22"/>
          <w:szCs w:val="22"/>
        </w:rPr>
        <w:t>0</w:t>
      </w:r>
      <w:r w:rsidRPr="00EE40D3">
        <w:rPr>
          <w:bCs/>
          <w:spacing w:val="-4"/>
          <w:sz w:val="22"/>
          <w:szCs w:val="22"/>
        </w:rPr>
        <w:t>.</w:t>
      </w:r>
      <w:r w:rsidRPr="00EE40D3">
        <w:rPr>
          <w:bCs/>
          <w:spacing w:val="-4"/>
          <w:sz w:val="22"/>
          <w:szCs w:val="22"/>
        </w:rPr>
        <w:tab/>
      </w:r>
      <w:r w:rsidR="00AB39ED" w:rsidRPr="00EE40D3">
        <w:rPr>
          <w:bCs/>
          <w:spacing w:val="-4"/>
          <w:sz w:val="22"/>
          <w:szCs w:val="22"/>
        </w:rPr>
        <w:t xml:space="preserve">Указанные в п. </w:t>
      </w:r>
      <w:r w:rsidR="00EA614D" w:rsidRPr="00EE40D3">
        <w:rPr>
          <w:bCs/>
          <w:spacing w:val="-4"/>
          <w:sz w:val="22"/>
          <w:szCs w:val="22"/>
        </w:rPr>
        <w:t>5.9</w:t>
      </w:r>
      <w:r w:rsidR="00AB39ED" w:rsidRPr="00EE40D3">
        <w:rPr>
          <w:bCs/>
          <w:spacing w:val="-4"/>
          <w:sz w:val="22"/>
          <w:szCs w:val="22"/>
        </w:rPr>
        <w:t xml:space="preserve"> настоящего Договора документы высылаются Покупателю по факсимильной связи или электронной почте с обязательной отправкой оригиналов. При наличии возражений по данным </w:t>
      </w:r>
      <w:r w:rsidR="00AB39ED" w:rsidRPr="00EE40D3">
        <w:rPr>
          <w:bCs/>
          <w:spacing w:val="-4"/>
          <w:sz w:val="22"/>
          <w:szCs w:val="22"/>
        </w:rPr>
        <w:lastRenderedPageBreak/>
        <w:t>документам Покупатель должен сообщить о них Поставщику с приложением подтверждающих документов в течение 5 (Пяти) календарных дней со дня их получения, в том числе по факсимильной связи или электронной почте, в противном случае документы считаются принятыми Покупателем в полном объеме.</w:t>
      </w:r>
    </w:p>
    <w:p w14:paraId="24A636AB" w14:textId="2A9EC193" w:rsidR="00AB39ED" w:rsidRPr="00EE40D3" w:rsidRDefault="00BE0F7B" w:rsidP="00E21E5A">
      <w:pPr>
        <w:spacing w:before="0"/>
        <w:ind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5.1</w:t>
      </w:r>
      <w:r w:rsidR="00720A77" w:rsidRPr="00EE40D3">
        <w:rPr>
          <w:bCs/>
          <w:spacing w:val="-4"/>
          <w:sz w:val="22"/>
          <w:szCs w:val="22"/>
        </w:rPr>
        <w:t>1</w:t>
      </w:r>
      <w:r w:rsidR="00E21E5A" w:rsidRPr="00EE40D3">
        <w:rPr>
          <w:bCs/>
          <w:spacing w:val="-4"/>
          <w:sz w:val="22"/>
          <w:szCs w:val="22"/>
        </w:rPr>
        <w:t>.</w:t>
      </w:r>
      <w:r w:rsidR="00E21E5A" w:rsidRPr="00EE40D3">
        <w:rPr>
          <w:bCs/>
          <w:spacing w:val="-4"/>
          <w:sz w:val="22"/>
          <w:szCs w:val="22"/>
        </w:rPr>
        <w:tab/>
      </w:r>
      <w:r w:rsidR="00AB39ED" w:rsidRPr="00EE40D3">
        <w:rPr>
          <w:bCs/>
          <w:spacing w:val="-4"/>
          <w:sz w:val="22"/>
          <w:szCs w:val="22"/>
        </w:rPr>
        <w:t xml:space="preserve">Если до 15 (Пятнадцатого) числа месяца, следующего за Отчетным, Покупатель в письменном виде не уведомит Поставщика о неполучении оригиналов документов, указанных в </w:t>
      </w:r>
      <w:r w:rsidR="00FF674A" w:rsidRPr="00EE40D3">
        <w:rPr>
          <w:bCs/>
          <w:spacing w:val="-4"/>
          <w:sz w:val="22"/>
          <w:szCs w:val="22"/>
        </w:rPr>
        <w:t xml:space="preserve">п. </w:t>
      </w:r>
      <w:r w:rsidR="00EA614D" w:rsidRPr="00EE40D3">
        <w:rPr>
          <w:bCs/>
          <w:spacing w:val="-4"/>
          <w:sz w:val="22"/>
          <w:szCs w:val="22"/>
        </w:rPr>
        <w:t>5.9</w:t>
      </w:r>
      <w:r w:rsidR="00AB39ED" w:rsidRPr="00EE40D3">
        <w:rPr>
          <w:bCs/>
          <w:spacing w:val="-4"/>
          <w:sz w:val="22"/>
          <w:szCs w:val="22"/>
        </w:rPr>
        <w:t xml:space="preserve"> настоящего Договора, оригиналы данных документов считаются полученными Покупателем.</w:t>
      </w:r>
    </w:p>
    <w:p w14:paraId="2BCBB1C2" w14:textId="77777777" w:rsidR="003613AE" w:rsidRPr="00EE40D3" w:rsidRDefault="00E21E5A" w:rsidP="003613AE">
      <w:pPr>
        <w:spacing w:before="0"/>
        <w:ind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5.1</w:t>
      </w:r>
      <w:r w:rsidR="00720A77" w:rsidRPr="00EE40D3">
        <w:rPr>
          <w:bCs/>
          <w:spacing w:val="-4"/>
          <w:sz w:val="22"/>
          <w:szCs w:val="22"/>
        </w:rPr>
        <w:t>2</w:t>
      </w:r>
      <w:r w:rsidRPr="00EE40D3">
        <w:rPr>
          <w:bCs/>
          <w:spacing w:val="-4"/>
          <w:sz w:val="22"/>
          <w:szCs w:val="22"/>
        </w:rPr>
        <w:t>.</w:t>
      </w:r>
      <w:r w:rsidRPr="00EE40D3">
        <w:rPr>
          <w:bCs/>
          <w:spacing w:val="-4"/>
          <w:sz w:val="22"/>
          <w:szCs w:val="22"/>
        </w:rPr>
        <w:tab/>
      </w:r>
      <w:r w:rsidR="00AB39ED" w:rsidRPr="00EE40D3">
        <w:rPr>
          <w:bCs/>
          <w:spacing w:val="-4"/>
          <w:sz w:val="22"/>
          <w:szCs w:val="22"/>
        </w:rPr>
        <w:t xml:space="preserve">Если в </w:t>
      </w:r>
      <w:r w:rsidR="00D63A49" w:rsidRPr="00EE40D3">
        <w:rPr>
          <w:bCs/>
          <w:spacing w:val="-4"/>
          <w:sz w:val="22"/>
          <w:szCs w:val="22"/>
        </w:rPr>
        <w:t>разделе реквизитов</w:t>
      </w:r>
      <w:r w:rsidR="00AB39ED" w:rsidRPr="00EE40D3">
        <w:rPr>
          <w:bCs/>
          <w:spacing w:val="-4"/>
          <w:sz w:val="22"/>
          <w:szCs w:val="22"/>
        </w:rPr>
        <w:t xml:space="preserve"> кроме наименования Покупателя указано также обособленное подразделение Покупателя, то в счете-фактуре в качестве грузополучателя указывается данное обособленное подразделение.</w:t>
      </w:r>
    </w:p>
    <w:p w14:paraId="73A559B9" w14:textId="3A3DB97E" w:rsidR="003613AE" w:rsidRPr="00EE40D3" w:rsidRDefault="003613AE" w:rsidP="003613AE">
      <w:pPr>
        <w:spacing w:before="0"/>
        <w:ind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5.13.</w:t>
      </w:r>
      <w:r w:rsidRPr="00EE40D3">
        <w:rPr>
          <w:bCs/>
          <w:spacing w:val="-4"/>
          <w:sz w:val="22"/>
          <w:szCs w:val="22"/>
        </w:rPr>
        <w:tab/>
        <w:t>Заключая Договор</w:t>
      </w:r>
      <w:r w:rsidR="00266E19" w:rsidRPr="00EE40D3">
        <w:rPr>
          <w:bCs/>
          <w:spacing w:val="-4"/>
          <w:sz w:val="22"/>
          <w:szCs w:val="22"/>
        </w:rPr>
        <w:t>,</w:t>
      </w:r>
      <w:r w:rsidRPr="00EE40D3">
        <w:rPr>
          <w:bCs/>
          <w:spacing w:val="-4"/>
          <w:sz w:val="22"/>
          <w:szCs w:val="22"/>
        </w:rPr>
        <w:t xml:space="preserve"> Стороны соглашаются с тем, что в рамках Договора они допускают использование электронной подписи - электронное воспроизведение подписи уполномоченных лиц Поставщика и Покупателя с помощью средств информации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 (далее – «ЭП»), на письмах, отчетных и иных документах. В качестве ЭП должна использоваться усиленная квалифицированная электронная подпись.</w:t>
      </w:r>
    </w:p>
    <w:p w14:paraId="567C74A1" w14:textId="5AAF33ED" w:rsidR="003613AE" w:rsidRPr="00EE40D3" w:rsidRDefault="003613AE" w:rsidP="003613AE">
      <w:pPr>
        <w:spacing w:before="0"/>
        <w:ind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5.13.1.</w:t>
      </w:r>
      <w:r w:rsidRPr="00EE40D3">
        <w:rPr>
          <w:bCs/>
          <w:spacing w:val="-4"/>
          <w:sz w:val="22"/>
          <w:szCs w:val="22"/>
        </w:rPr>
        <w:tab/>
        <w:t>Стороны признают юридическую силу документов, в том числе, указанных в п. 5.9 Договора, подписанных ЭП и переданных в электронной форме (электронных документов) через программы для ЭВМ, определяемые на усмотрение Поставщика, представляющие собой комплекс программных средств, позволяющий осуществлять электронный документооборот между Поставщиком и Покупателем в рамках Договора, обеспечивающий подготовку, прием, передачу и обработку документов в электронном виде с использованием средств вычислительной техники (далее – «Система»).</w:t>
      </w:r>
    </w:p>
    <w:p w14:paraId="7F93169B" w14:textId="2BC688E0" w:rsidR="003613AE" w:rsidRPr="00EE40D3" w:rsidRDefault="003613AE" w:rsidP="003613AE">
      <w:pPr>
        <w:spacing w:before="0"/>
        <w:ind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5.13.2.</w:t>
      </w:r>
      <w:r w:rsidRPr="00EE40D3">
        <w:rPr>
          <w:bCs/>
          <w:spacing w:val="-4"/>
          <w:sz w:val="22"/>
          <w:szCs w:val="22"/>
        </w:rPr>
        <w:tab/>
        <w:t>Стороны признают документы, в том числе, указанные в п. 5.9 Договора, подписанные ЭП, равнозначными документам на бумажном носителе, оформленным в соответствии с требованиями законодательства Российской Федерации.</w:t>
      </w:r>
    </w:p>
    <w:p w14:paraId="48D73B82" w14:textId="43375148" w:rsidR="003613AE" w:rsidRPr="00EE40D3" w:rsidRDefault="003613AE" w:rsidP="003613AE">
      <w:pPr>
        <w:spacing w:before="0"/>
        <w:ind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5.13.3.</w:t>
      </w:r>
      <w:r w:rsidRPr="00EE40D3">
        <w:rPr>
          <w:bCs/>
          <w:spacing w:val="-4"/>
          <w:sz w:val="22"/>
          <w:szCs w:val="22"/>
        </w:rPr>
        <w:tab/>
        <w:t>Отправка с использованием Системы документов, указанных в п. 5.9 Договора, подписанных ЭП, является надлежащим исполнением обязательств Поставщика, указанных в п. 5.10 настоящего Договора, и не требует обязательной дополнительной отправки документов в адрес Покупателя в оригиналах, по факсимильной связи или электронной почте.</w:t>
      </w:r>
    </w:p>
    <w:p w14:paraId="0412C62B" w14:textId="77777777" w:rsidR="003613AE" w:rsidRPr="00EE40D3" w:rsidRDefault="003613AE" w:rsidP="003613AE">
      <w:pPr>
        <w:spacing w:before="0"/>
        <w:ind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5.13.4.</w:t>
      </w:r>
      <w:r w:rsidRPr="00EE40D3">
        <w:rPr>
          <w:bCs/>
          <w:spacing w:val="-4"/>
          <w:sz w:val="22"/>
          <w:szCs w:val="22"/>
        </w:rPr>
        <w:tab/>
        <w:t>Документом, пересылаемым с использованием Системы, может быть любой электронный документ, исходящий от Стороны.</w:t>
      </w:r>
    </w:p>
    <w:p w14:paraId="5F490E3A" w14:textId="77777777" w:rsidR="003613AE" w:rsidRPr="00EE40D3" w:rsidRDefault="003613AE" w:rsidP="003613AE">
      <w:pPr>
        <w:spacing w:before="0"/>
        <w:ind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5.13.5.</w:t>
      </w:r>
      <w:r w:rsidRPr="00EE40D3">
        <w:rPr>
          <w:bCs/>
          <w:spacing w:val="-4"/>
          <w:sz w:val="22"/>
          <w:szCs w:val="22"/>
        </w:rPr>
        <w:tab/>
        <w:t xml:space="preserve">Передача электронных документов между Сторонами осуществляется с использованием Системы. </w:t>
      </w:r>
    </w:p>
    <w:p w14:paraId="10B3A02A" w14:textId="32ECD02C" w:rsidR="003613AE" w:rsidRPr="00EE40D3" w:rsidRDefault="003613AE" w:rsidP="003613AE">
      <w:pPr>
        <w:spacing w:before="0"/>
        <w:ind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5.13.6.</w:t>
      </w:r>
      <w:r w:rsidRPr="00EE40D3">
        <w:rPr>
          <w:bCs/>
          <w:spacing w:val="-4"/>
          <w:sz w:val="22"/>
          <w:szCs w:val="22"/>
        </w:rPr>
        <w:tab/>
        <w:t>Электронный документ порождает обязательства Сторон, установленные Договором, если передающей Стороной он должным образом оформлен, подписан ЭП и передан с использованием Системы, а принимающей Стороной - получен в установленном настоящим Договором порядке.</w:t>
      </w:r>
    </w:p>
    <w:p w14:paraId="56141D9C" w14:textId="77777777" w:rsidR="003613AE" w:rsidRPr="00EE40D3" w:rsidRDefault="003613AE" w:rsidP="003613AE">
      <w:pPr>
        <w:spacing w:before="0"/>
        <w:ind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5.14.</w:t>
      </w:r>
      <w:r w:rsidRPr="00EE40D3">
        <w:rPr>
          <w:bCs/>
          <w:spacing w:val="-4"/>
          <w:sz w:val="22"/>
          <w:szCs w:val="22"/>
        </w:rPr>
        <w:tab/>
        <w:t>Каждая из Сторон при подписании электронных документов своей ЭП применяет уникальную последовательность символов, предназначенную для создания ЭП (далее – «Ключ ЭП») своих уполномоченных лиц.</w:t>
      </w:r>
    </w:p>
    <w:p w14:paraId="5CC0C5E8" w14:textId="0E053987" w:rsidR="003613AE" w:rsidRPr="00EE40D3" w:rsidRDefault="003613AE" w:rsidP="003613AE">
      <w:pPr>
        <w:spacing w:before="0"/>
        <w:ind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5.14.1.</w:t>
      </w:r>
      <w:r w:rsidRPr="00EE40D3">
        <w:rPr>
          <w:bCs/>
          <w:spacing w:val="-4"/>
          <w:sz w:val="22"/>
          <w:szCs w:val="22"/>
        </w:rPr>
        <w:tab/>
        <w:t>Поставщик и Покупатель вправе уполномочить физическое лицо, которое владеет Сертификатом ключа, позволяющим создавать свою ЭП в электронных документах (далее – «Владелец сертификата»), подписывать электронные документы.</w:t>
      </w:r>
    </w:p>
    <w:p w14:paraId="6A75461F" w14:textId="77777777" w:rsidR="003613AE" w:rsidRPr="00EE40D3" w:rsidRDefault="003613AE" w:rsidP="003613AE">
      <w:pPr>
        <w:spacing w:before="0"/>
        <w:ind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5.14.2.</w:t>
      </w:r>
      <w:r w:rsidRPr="00EE40D3">
        <w:rPr>
          <w:bCs/>
          <w:spacing w:val="-4"/>
          <w:sz w:val="22"/>
          <w:szCs w:val="22"/>
        </w:rPr>
        <w:tab/>
        <w:t>Для подтверждения возможности подписания документов ЭП и проверки такой возможности Стороны обмениваются квалифицированными сертификатами ключей проверки электронной подписи (ранее и далее – «Сертификат ключа») своих уполномоченных лиц, направляя их друг другу через удостоверяющие центры - юридических лиц или индивидуальных предпринимателей, в соответствии с законодательством уполномоченных на осуществление функций по созданию и выдаче Сертификатов ключей, а также иных функций, предусмотренных законодательством Российской Федерации.</w:t>
      </w:r>
    </w:p>
    <w:p w14:paraId="3010023B" w14:textId="77777777" w:rsidR="003613AE" w:rsidRPr="00EE40D3" w:rsidRDefault="003613AE" w:rsidP="003613AE">
      <w:pPr>
        <w:spacing w:before="0"/>
        <w:ind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5.14.3.</w:t>
      </w:r>
      <w:r w:rsidRPr="00EE40D3">
        <w:rPr>
          <w:bCs/>
          <w:spacing w:val="-4"/>
          <w:sz w:val="22"/>
          <w:szCs w:val="22"/>
        </w:rPr>
        <w:tab/>
        <w:t>Все электронные документы Сторон с использованием Системы проходят проверку подлинности ЭП.</w:t>
      </w:r>
    </w:p>
    <w:p w14:paraId="71326BA5" w14:textId="77777777" w:rsidR="003613AE" w:rsidRPr="00EE40D3" w:rsidRDefault="003613AE" w:rsidP="003613AE">
      <w:pPr>
        <w:spacing w:before="0"/>
        <w:ind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5.14.4.</w:t>
      </w:r>
      <w:r w:rsidRPr="00EE40D3">
        <w:rPr>
          <w:bCs/>
          <w:spacing w:val="-4"/>
          <w:sz w:val="22"/>
          <w:szCs w:val="22"/>
        </w:rPr>
        <w:tab/>
        <w:t>Стороны признают, что:</w:t>
      </w:r>
    </w:p>
    <w:p w14:paraId="36588D75" w14:textId="77777777" w:rsidR="003613AE" w:rsidRPr="00EE40D3" w:rsidRDefault="003613AE" w:rsidP="003613AE">
      <w:pPr>
        <w:spacing w:before="0"/>
        <w:ind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•</w:t>
      </w:r>
      <w:r w:rsidRPr="00EE40D3">
        <w:rPr>
          <w:bCs/>
          <w:spacing w:val="-4"/>
          <w:sz w:val="22"/>
          <w:szCs w:val="22"/>
        </w:rPr>
        <w:tab/>
        <w:t>внесение изменений в электронный документ после его подписания ЭП дает отрицательный результат проверки ЭП;</w:t>
      </w:r>
    </w:p>
    <w:p w14:paraId="7E37865C" w14:textId="77777777" w:rsidR="003613AE" w:rsidRPr="00EE40D3" w:rsidRDefault="003613AE" w:rsidP="003613AE">
      <w:pPr>
        <w:spacing w:before="0"/>
        <w:ind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•</w:t>
      </w:r>
      <w:r w:rsidRPr="00EE40D3">
        <w:rPr>
          <w:bCs/>
          <w:spacing w:val="-4"/>
          <w:sz w:val="22"/>
          <w:szCs w:val="22"/>
        </w:rPr>
        <w:tab/>
        <w:t>каждая Сторона несет ответственность за сохранность Ключей ЭП своих уполномоченных лиц и за действия своих работников при использовании Системы.</w:t>
      </w:r>
    </w:p>
    <w:p w14:paraId="332A74DA" w14:textId="77777777" w:rsidR="003613AE" w:rsidRPr="00EE40D3" w:rsidRDefault="003613AE" w:rsidP="003613AE">
      <w:pPr>
        <w:spacing w:before="0"/>
        <w:ind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5.14.5.</w:t>
      </w:r>
      <w:r w:rsidRPr="00EE40D3">
        <w:rPr>
          <w:bCs/>
          <w:spacing w:val="-4"/>
          <w:sz w:val="22"/>
          <w:szCs w:val="22"/>
        </w:rPr>
        <w:tab/>
        <w:t>Стороны признают Систему достаточной для подтверждения подлинности ЭП в электронном документе.</w:t>
      </w:r>
    </w:p>
    <w:p w14:paraId="7ED1ABBA" w14:textId="7EE53D03" w:rsidR="003613AE" w:rsidRPr="00EE40D3" w:rsidRDefault="003613AE" w:rsidP="003613AE">
      <w:pPr>
        <w:spacing w:before="0"/>
        <w:ind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lastRenderedPageBreak/>
        <w:t>5.14.6.</w:t>
      </w:r>
      <w:r w:rsidRPr="00EE40D3">
        <w:rPr>
          <w:bCs/>
          <w:spacing w:val="-4"/>
          <w:sz w:val="22"/>
          <w:szCs w:val="22"/>
        </w:rPr>
        <w:tab/>
        <w:t>Подключение Покупателя к сети Интернет выполняется им самостоятельно и не является предметом Договора.</w:t>
      </w:r>
    </w:p>
    <w:p w14:paraId="4CB60B49" w14:textId="7495387B" w:rsidR="003613AE" w:rsidRPr="00EE40D3" w:rsidRDefault="003613AE" w:rsidP="003613AE">
      <w:pPr>
        <w:spacing w:before="0"/>
        <w:ind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5.14.7.</w:t>
      </w:r>
      <w:r w:rsidRPr="00EE40D3">
        <w:rPr>
          <w:bCs/>
          <w:spacing w:val="-4"/>
          <w:sz w:val="22"/>
          <w:szCs w:val="22"/>
        </w:rPr>
        <w:tab/>
        <w:t>Покупатель обязуется самостоятельно и за свой счет укомплектовать свою Систему необходимыми программно-аппаратными средствами и программным обеспечением.</w:t>
      </w:r>
    </w:p>
    <w:p w14:paraId="7EDBCE27" w14:textId="5CE622E4" w:rsidR="003613AE" w:rsidRPr="00EE40D3" w:rsidRDefault="003613AE" w:rsidP="003613AE">
      <w:pPr>
        <w:spacing w:before="0"/>
        <w:ind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5.14.8.</w:t>
      </w:r>
      <w:r w:rsidRPr="00EE40D3">
        <w:rPr>
          <w:bCs/>
          <w:spacing w:val="-4"/>
          <w:sz w:val="22"/>
          <w:szCs w:val="22"/>
        </w:rPr>
        <w:tab/>
        <w:t>Покупатель обязуется назначить уполномоченных лиц Покупателя, ответственных за осуществление обмена электронными документами с Поставщиком и обеспечить доступ к Системе только таким уполномоченным лицам.</w:t>
      </w:r>
    </w:p>
    <w:p w14:paraId="518097D1" w14:textId="48064C25" w:rsidR="003613AE" w:rsidRPr="00EE40D3" w:rsidRDefault="003613AE" w:rsidP="003613AE">
      <w:pPr>
        <w:spacing w:before="0"/>
        <w:ind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5.14.9.</w:t>
      </w:r>
      <w:r w:rsidRPr="00EE40D3">
        <w:rPr>
          <w:bCs/>
          <w:spacing w:val="-4"/>
          <w:sz w:val="22"/>
          <w:szCs w:val="22"/>
        </w:rPr>
        <w:tab/>
        <w:t>Покупатель обязуется немедленно информировать Поставщика обо всех случаях утраты, хищения, несанкционированного использования Ключей ЭП. При этом работа в Системе приостанавливается только для уполномоченного лица Покупателя, допустившего компрометацию Ключа ЭП.</w:t>
      </w:r>
    </w:p>
    <w:p w14:paraId="4D4D0B43" w14:textId="77777777" w:rsidR="003613AE" w:rsidRPr="00EE40D3" w:rsidRDefault="003613AE" w:rsidP="003613AE">
      <w:pPr>
        <w:spacing w:before="0"/>
        <w:ind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5.14.10.</w:t>
      </w:r>
      <w:r w:rsidRPr="00EE40D3">
        <w:rPr>
          <w:bCs/>
          <w:spacing w:val="-4"/>
          <w:sz w:val="22"/>
          <w:szCs w:val="22"/>
        </w:rPr>
        <w:tab/>
        <w:t>Сторона обязана своевременно информировать другую Сторону об изменении состава уполномоченных лиц Стороны, допущенных к работе с Системой.</w:t>
      </w:r>
    </w:p>
    <w:p w14:paraId="1FB5D71E" w14:textId="77777777" w:rsidR="003613AE" w:rsidRPr="00EE40D3" w:rsidRDefault="003613AE" w:rsidP="003613AE">
      <w:pPr>
        <w:spacing w:before="0"/>
        <w:ind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5.14.11.</w:t>
      </w:r>
      <w:r w:rsidRPr="00EE40D3">
        <w:rPr>
          <w:bCs/>
          <w:spacing w:val="-4"/>
          <w:sz w:val="22"/>
          <w:szCs w:val="22"/>
        </w:rPr>
        <w:tab/>
        <w:t>Каждая Сторона обязана не предпринимать действий, способных нанести ущерб другой Стороне, в том числе, вследствие использования Системы.</w:t>
      </w:r>
    </w:p>
    <w:p w14:paraId="1E0A6235" w14:textId="77777777" w:rsidR="003613AE" w:rsidRPr="00EE40D3" w:rsidRDefault="003613AE" w:rsidP="003613AE">
      <w:pPr>
        <w:spacing w:before="0"/>
        <w:ind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5.14.12.</w:t>
      </w:r>
      <w:r w:rsidRPr="00EE40D3">
        <w:rPr>
          <w:bCs/>
          <w:spacing w:val="-4"/>
          <w:sz w:val="22"/>
          <w:szCs w:val="22"/>
        </w:rPr>
        <w:tab/>
        <w:t>Каждая Сторона обязана своевременно информировать другую Сторону обо всех случаях возникновения технических неисправностей или других обстоятельств, препятствующих обмену электронными документами.</w:t>
      </w:r>
    </w:p>
    <w:p w14:paraId="0F664999" w14:textId="77777777" w:rsidR="003613AE" w:rsidRPr="00EE40D3" w:rsidRDefault="003613AE" w:rsidP="003613AE">
      <w:pPr>
        <w:spacing w:before="0"/>
        <w:ind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5.14.13.</w:t>
      </w:r>
      <w:r w:rsidRPr="00EE40D3">
        <w:rPr>
          <w:bCs/>
          <w:spacing w:val="-4"/>
          <w:sz w:val="22"/>
          <w:szCs w:val="22"/>
        </w:rPr>
        <w:tab/>
        <w:t xml:space="preserve">Каждая Сторона обязана организовать внутренний режим функционирования рабочего места таким образом, чтобы исключить возможность использования Системы лицами, не имеющими допуска к работе с ней, а также исключить возможность использования паролей доступа и Ключей ЭП не уполномоченными на то лицами. </w:t>
      </w:r>
    </w:p>
    <w:p w14:paraId="62222ADA" w14:textId="77777777" w:rsidR="003613AE" w:rsidRPr="00EE40D3" w:rsidRDefault="003613AE" w:rsidP="003613AE">
      <w:pPr>
        <w:spacing w:before="0"/>
        <w:ind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5.14.14.</w:t>
      </w:r>
      <w:r w:rsidRPr="00EE40D3">
        <w:rPr>
          <w:bCs/>
          <w:spacing w:val="-4"/>
          <w:sz w:val="22"/>
          <w:szCs w:val="22"/>
        </w:rPr>
        <w:tab/>
        <w:t>Стороны обязаны обмениваться электронными документами, не содержащими компьютерных вирусов и/или иных вредоносных программ.</w:t>
      </w:r>
    </w:p>
    <w:p w14:paraId="53D2D6D8" w14:textId="77777777" w:rsidR="003613AE" w:rsidRPr="00EE40D3" w:rsidRDefault="003613AE" w:rsidP="003613AE">
      <w:pPr>
        <w:spacing w:before="0"/>
        <w:ind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5.14.15.</w:t>
      </w:r>
      <w:r w:rsidRPr="00EE40D3">
        <w:rPr>
          <w:bCs/>
          <w:spacing w:val="-4"/>
          <w:sz w:val="22"/>
          <w:szCs w:val="22"/>
        </w:rPr>
        <w:tab/>
        <w:t>Сторона обязана производить плановую смену Ключей ЭП своих уполномоченных лиц не позже чем за 2 (Две) недели до истечения срока действия Сертификатов ключей.</w:t>
      </w:r>
    </w:p>
    <w:p w14:paraId="5A88FAA7" w14:textId="77777777" w:rsidR="003613AE" w:rsidRPr="00EE40D3" w:rsidRDefault="003613AE" w:rsidP="003613AE">
      <w:pPr>
        <w:spacing w:before="0"/>
        <w:ind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5.14.16.</w:t>
      </w:r>
      <w:r w:rsidRPr="00EE40D3">
        <w:rPr>
          <w:bCs/>
          <w:spacing w:val="-4"/>
          <w:sz w:val="22"/>
          <w:szCs w:val="22"/>
        </w:rPr>
        <w:tab/>
        <w:t>Стороны признают в качестве единой шкалы времени время GMT с учетом часового пояса г. Москвы. Стороны обязуются поддерживать системное время аппаратных средств, обеспечивающих работоспособность Системы в соответствии с текущим астрономическим временем с точностью до 5 (Пяти) минут. При возникновении разногласий эталонным считается время, установленное на аппаратных средствах Поставщика.</w:t>
      </w:r>
    </w:p>
    <w:p w14:paraId="5404BEDF" w14:textId="77777777" w:rsidR="003613AE" w:rsidRPr="00EE40D3" w:rsidRDefault="003613AE" w:rsidP="003613AE">
      <w:pPr>
        <w:spacing w:before="0"/>
        <w:ind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5.14.17.</w:t>
      </w:r>
      <w:r w:rsidRPr="00EE40D3">
        <w:rPr>
          <w:bCs/>
          <w:spacing w:val="-4"/>
          <w:sz w:val="22"/>
          <w:szCs w:val="22"/>
        </w:rPr>
        <w:tab/>
        <w:t>Стороны организуют архивное хранение электронных документов, подписанных ЭП, в течение срока хранения аналогичных документов, оформленных на бумажных носителях.</w:t>
      </w:r>
    </w:p>
    <w:p w14:paraId="551B418F" w14:textId="50DE6DA9" w:rsidR="003613AE" w:rsidRPr="00EE40D3" w:rsidRDefault="003613AE" w:rsidP="003613AE">
      <w:pPr>
        <w:spacing w:before="0"/>
        <w:ind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5.14.18.</w:t>
      </w:r>
      <w:r w:rsidRPr="00EE40D3">
        <w:rPr>
          <w:bCs/>
          <w:spacing w:val="-4"/>
          <w:sz w:val="22"/>
          <w:szCs w:val="22"/>
        </w:rPr>
        <w:tab/>
        <w:t>Поставщик имеет право ограничивать и приостанавливать использование Системы для приема или отправки электронных документов в случаях ненадлежащего исполнения Покупателем своих обязательств по Договору, а также по требованию компетентных государственных органов в случаях и в порядке, предусмотренных законодательством Российской Федерации.</w:t>
      </w:r>
    </w:p>
    <w:p w14:paraId="11AEEEE8" w14:textId="635D39E7" w:rsidR="003613AE" w:rsidRPr="00EE40D3" w:rsidRDefault="003613AE" w:rsidP="003613AE">
      <w:pPr>
        <w:spacing w:before="0"/>
        <w:ind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5.14.19.</w:t>
      </w:r>
      <w:r w:rsidRPr="00EE40D3">
        <w:rPr>
          <w:bCs/>
          <w:spacing w:val="-4"/>
          <w:sz w:val="22"/>
          <w:szCs w:val="22"/>
        </w:rPr>
        <w:tab/>
        <w:t>Поставщик имеет право не принимать электронные документы Покупателя, в случае, если не подтверждена подлинность ЭП уполномоченного лица Покупателя.</w:t>
      </w:r>
    </w:p>
    <w:p w14:paraId="7F0FF998" w14:textId="75B6ADD2" w:rsidR="003613AE" w:rsidRPr="00EE40D3" w:rsidRDefault="003613AE" w:rsidP="003613AE">
      <w:pPr>
        <w:spacing w:before="0"/>
        <w:ind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5.14.20.</w:t>
      </w:r>
      <w:r w:rsidRPr="00EE40D3">
        <w:rPr>
          <w:bCs/>
          <w:spacing w:val="-4"/>
          <w:sz w:val="22"/>
          <w:szCs w:val="22"/>
        </w:rPr>
        <w:tab/>
        <w:t>Поставщик вправе заменить Систему для использования по Договору с предварительным письменным уведомлением Покупателя не позднее 10 (Десяти) рабочих дней до даты вступления изменений в силу.</w:t>
      </w:r>
    </w:p>
    <w:p w14:paraId="22E728B8" w14:textId="77777777" w:rsidR="003613AE" w:rsidRPr="00EE40D3" w:rsidRDefault="003613AE" w:rsidP="003613AE">
      <w:pPr>
        <w:spacing w:before="0"/>
        <w:ind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5.14.21.</w:t>
      </w:r>
      <w:r w:rsidRPr="00EE40D3">
        <w:rPr>
          <w:bCs/>
          <w:spacing w:val="-4"/>
          <w:sz w:val="22"/>
          <w:szCs w:val="22"/>
        </w:rPr>
        <w:tab/>
        <w:t>Поставщик вправе приостановить работу Системы по техническим причинам до восстановления ее работоспособности.</w:t>
      </w:r>
    </w:p>
    <w:p w14:paraId="1911CEEC" w14:textId="77777777" w:rsidR="003613AE" w:rsidRPr="00EE40D3" w:rsidRDefault="003613AE" w:rsidP="003613AE">
      <w:pPr>
        <w:spacing w:before="0"/>
        <w:ind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5.14.22.</w:t>
      </w:r>
      <w:r w:rsidRPr="00EE40D3">
        <w:rPr>
          <w:bCs/>
          <w:spacing w:val="-4"/>
          <w:sz w:val="22"/>
          <w:szCs w:val="22"/>
        </w:rPr>
        <w:tab/>
        <w:t>Поставщик вправе производить плановую и внеплановую смену Ключей ЭП по своей инициативе.</w:t>
      </w:r>
    </w:p>
    <w:p w14:paraId="5B3BF06D" w14:textId="77F3893A" w:rsidR="003613AE" w:rsidRPr="00EE40D3" w:rsidRDefault="003613AE" w:rsidP="003613AE">
      <w:pPr>
        <w:spacing w:before="0"/>
        <w:ind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5.15.</w:t>
      </w:r>
      <w:r w:rsidRPr="00EE40D3">
        <w:rPr>
          <w:bCs/>
          <w:spacing w:val="-4"/>
          <w:sz w:val="22"/>
          <w:szCs w:val="22"/>
        </w:rPr>
        <w:tab/>
        <w:t>Стороны несут ответственность за содержание любого электронного документа, переданного в рамках Договора.</w:t>
      </w:r>
    </w:p>
    <w:p w14:paraId="25836462" w14:textId="77777777" w:rsidR="003613AE" w:rsidRPr="00EE40D3" w:rsidRDefault="003613AE" w:rsidP="003613AE">
      <w:pPr>
        <w:spacing w:before="0"/>
        <w:ind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5.15.1.</w:t>
      </w:r>
      <w:r w:rsidRPr="00EE40D3">
        <w:rPr>
          <w:bCs/>
          <w:spacing w:val="-4"/>
          <w:sz w:val="22"/>
          <w:szCs w:val="22"/>
        </w:rPr>
        <w:tab/>
        <w:t>Стороны несут ответственность за конфиденциальность и использование Ключей ЭП своих уполномоченных лиц.</w:t>
      </w:r>
    </w:p>
    <w:p w14:paraId="3CAED4D3" w14:textId="77777777" w:rsidR="003613AE" w:rsidRPr="00EE40D3" w:rsidRDefault="003613AE" w:rsidP="003613AE">
      <w:pPr>
        <w:spacing w:before="0"/>
        <w:ind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5.15.2.</w:t>
      </w:r>
      <w:r w:rsidRPr="00EE40D3">
        <w:rPr>
          <w:bCs/>
          <w:spacing w:val="-4"/>
          <w:sz w:val="22"/>
          <w:szCs w:val="22"/>
        </w:rPr>
        <w:tab/>
        <w:t>Сторона, несвоевременно сообщившая о случаях утраты или компрометации Ключей ЭП, несет связанные с этим риски убытков.</w:t>
      </w:r>
    </w:p>
    <w:p w14:paraId="7A06FC45" w14:textId="2B4D54B6" w:rsidR="003613AE" w:rsidRPr="00EE40D3" w:rsidRDefault="003613AE" w:rsidP="003613AE">
      <w:pPr>
        <w:spacing w:before="0"/>
        <w:ind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5.15.3.</w:t>
      </w:r>
      <w:r w:rsidRPr="00EE40D3">
        <w:rPr>
          <w:bCs/>
          <w:spacing w:val="-4"/>
          <w:sz w:val="22"/>
          <w:szCs w:val="22"/>
        </w:rPr>
        <w:tab/>
        <w:t>В случае прекращения действия Договора по любому основанию Стороны сохраняют права, обязанности и ответственность в соответствии с законодательством Российской Федерации по всем электронным документам, подписанным их ЭП до момента прекращения действия Договора.</w:t>
      </w:r>
    </w:p>
    <w:p w14:paraId="729D1FC3" w14:textId="77777777" w:rsidR="00AB39ED" w:rsidRPr="00EE40D3" w:rsidRDefault="00AB39ED" w:rsidP="00FF674A">
      <w:pPr>
        <w:numPr>
          <w:ilvl w:val="0"/>
          <w:numId w:val="2"/>
        </w:numPr>
        <w:tabs>
          <w:tab w:val="num" w:pos="851"/>
        </w:tabs>
        <w:spacing w:before="120" w:after="120"/>
        <w:ind w:left="0" w:firstLine="0"/>
        <w:jc w:val="center"/>
        <w:rPr>
          <w:b/>
          <w:bCs/>
          <w:spacing w:val="-4"/>
          <w:sz w:val="22"/>
          <w:szCs w:val="22"/>
        </w:rPr>
      </w:pPr>
      <w:r w:rsidRPr="00EE40D3">
        <w:rPr>
          <w:b/>
          <w:bCs/>
          <w:spacing w:val="-4"/>
          <w:sz w:val="22"/>
          <w:szCs w:val="22"/>
        </w:rPr>
        <w:t>Ответственность Сторон и порядок рассмотрения споров</w:t>
      </w:r>
    </w:p>
    <w:p w14:paraId="10D87D65" w14:textId="77777777" w:rsidR="00AB39ED" w:rsidRPr="00EE40D3" w:rsidRDefault="00AB39ED" w:rsidP="00FF674A">
      <w:pPr>
        <w:numPr>
          <w:ilvl w:val="1"/>
          <w:numId w:val="2"/>
        </w:numPr>
        <w:tabs>
          <w:tab w:val="num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 xml:space="preserve">В случае неисполнения Покупателем своих обязанностей по оплате Товаров в соответствии с </w:t>
      </w:r>
      <w:r w:rsidRPr="00EE40D3">
        <w:rPr>
          <w:bCs/>
          <w:spacing w:val="-4"/>
          <w:sz w:val="22"/>
          <w:szCs w:val="22"/>
        </w:rPr>
        <w:lastRenderedPageBreak/>
        <w:t>условиями настоящего Договора Поставщик имеет право (но не обязан) без предварительного письменного уведомления приостановить или прекратить все операции с использованием Карт, выданных Покупателю.</w:t>
      </w:r>
    </w:p>
    <w:p w14:paraId="5C4F416A" w14:textId="77777777" w:rsidR="00AB39ED" w:rsidRPr="00EE40D3" w:rsidRDefault="00AB39ED" w:rsidP="00FF674A">
      <w:pPr>
        <w:numPr>
          <w:ilvl w:val="1"/>
          <w:numId w:val="2"/>
        </w:numPr>
        <w:tabs>
          <w:tab w:val="num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Покупатель несет ответственность за все действия, произведенные с использованием Карты</w:t>
      </w:r>
      <w:r w:rsidR="00FF674A" w:rsidRPr="00EE40D3">
        <w:rPr>
          <w:bCs/>
          <w:spacing w:val="-4"/>
          <w:sz w:val="22"/>
          <w:szCs w:val="22"/>
        </w:rPr>
        <w:t>,</w:t>
      </w:r>
      <w:r w:rsidRPr="00EE40D3">
        <w:rPr>
          <w:bCs/>
          <w:spacing w:val="-4"/>
          <w:sz w:val="22"/>
          <w:szCs w:val="22"/>
        </w:rPr>
        <w:t xml:space="preserve"> с момента ее получения от Поставщика или возобновления операций с использованием Карты и до момента приостановки или прекращения операций с использованием Карты.</w:t>
      </w:r>
    </w:p>
    <w:p w14:paraId="678D6269" w14:textId="77777777" w:rsidR="00AB39ED" w:rsidRPr="00EE40D3" w:rsidRDefault="00AB39ED" w:rsidP="00FF674A">
      <w:pPr>
        <w:numPr>
          <w:ilvl w:val="1"/>
          <w:numId w:val="2"/>
        </w:numPr>
        <w:tabs>
          <w:tab w:val="num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Поставщик несет ответственность за все действия, произведенные с использованием Карты, с момента приостановки или прекращения и до момента возобновления операций с использованием Карты.</w:t>
      </w:r>
    </w:p>
    <w:p w14:paraId="36054D5B" w14:textId="77777777" w:rsidR="00AB39ED" w:rsidRPr="00EE40D3" w:rsidRDefault="00AB39ED" w:rsidP="00FF674A">
      <w:pPr>
        <w:numPr>
          <w:ilvl w:val="1"/>
          <w:numId w:val="2"/>
        </w:numPr>
        <w:tabs>
          <w:tab w:val="num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Поставщик ни в каком случае не несет ответственности и не обязан возмещать убытки в виде упущенной выгоды, убытки в результате простоя (перерыва в производстве, эксплуатации и пр.), убытки в результате потери данных и информации Покупателем или третьими лицами и иные непрямые убытки.</w:t>
      </w:r>
    </w:p>
    <w:p w14:paraId="04757587" w14:textId="77777777" w:rsidR="00FF674A" w:rsidRPr="00EE40D3" w:rsidRDefault="00FF674A" w:rsidP="00FF674A">
      <w:pPr>
        <w:numPr>
          <w:ilvl w:val="1"/>
          <w:numId w:val="2"/>
        </w:numPr>
        <w:tabs>
          <w:tab w:val="num" w:pos="1440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В случае неисполнения или несвоевременного исполнения Покупателем обязательств по оплате Товаров в соответствии с условиями Договора, если оно привело к возникновению у Покупателя просроченной задолженности перед Поставщиком, Поставщик имеет право начислить, а Покупатель обязан оплатить Поставщику пеню в размере 0,1% (Ноль целых одной десятой процента) от суммы задолженности за каждый день просрочки исполнения обязательств.</w:t>
      </w:r>
    </w:p>
    <w:p w14:paraId="292A6AE0" w14:textId="77777777" w:rsidR="00FF674A" w:rsidRPr="00EE40D3" w:rsidRDefault="00FF674A" w:rsidP="00FF674A">
      <w:pPr>
        <w:numPr>
          <w:ilvl w:val="1"/>
          <w:numId w:val="2"/>
        </w:numPr>
        <w:tabs>
          <w:tab w:val="num" w:pos="1440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Поставщик освобождается от ответственности за неисполнение обязательств по Договору, вызванное неисправностью Карт или оборудования, установленного для работы с Картами.</w:t>
      </w:r>
    </w:p>
    <w:p w14:paraId="5B52DB01" w14:textId="77777777" w:rsidR="00FF674A" w:rsidRPr="00EE40D3" w:rsidRDefault="00FF674A" w:rsidP="00FF674A">
      <w:pPr>
        <w:numPr>
          <w:ilvl w:val="1"/>
          <w:numId w:val="2"/>
        </w:numPr>
        <w:tabs>
          <w:tab w:val="num" w:pos="1440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Поставщик не несет ответственности в случае отказа ТО в отпуске Товаров по причине установления владельцем ТО ограничений на отпуск сезонных Товаров в зимний период времени, а также в случае отказа в отпуске Товаров, произошедшего не по вине Поставщика.</w:t>
      </w:r>
    </w:p>
    <w:p w14:paraId="14A8A815" w14:textId="77777777" w:rsidR="00FF674A" w:rsidRPr="00EE40D3" w:rsidRDefault="00FF674A" w:rsidP="00FF674A">
      <w:pPr>
        <w:numPr>
          <w:ilvl w:val="1"/>
          <w:numId w:val="2"/>
        </w:numPr>
        <w:tabs>
          <w:tab w:val="num" w:pos="1440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 xml:space="preserve">Поставщик не несет ответственности за ущерб, причиненный Покупателю или третьим лицам в </w:t>
      </w:r>
      <w:r w:rsidR="001C2841" w:rsidRPr="00EE40D3">
        <w:rPr>
          <w:bCs/>
          <w:spacing w:val="-4"/>
          <w:sz w:val="22"/>
          <w:szCs w:val="22"/>
        </w:rPr>
        <w:t>сети Интернет</w:t>
      </w:r>
      <w:r w:rsidRPr="00EE40D3">
        <w:rPr>
          <w:bCs/>
          <w:spacing w:val="-4"/>
          <w:sz w:val="22"/>
          <w:szCs w:val="22"/>
        </w:rPr>
        <w:t>, в том числе по причинам недоступности или неправильного функционирования</w:t>
      </w:r>
      <w:r w:rsidR="001C2841" w:rsidRPr="00EE40D3">
        <w:rPr>
          <w:bCs/>
          <w:spacing w:val="-4"/>
          <w:sz w:val="22"/>
          <w:szCs w:val="22"/>
        </w:rPr>
        <w:t xml:space="preserve"> сайта Поставщика</w:t>
      </w:r>
      <w:r w:rsidRPr="00EE40D3">
        <w:rPr>
          <w:bCs/>
          <w:spacing w:val="-4"/>
          <w:sz w:val="22"/>
          <w:szCs w:val="22"/>
        </w:rPr>
        <w:t>.</w:t>
      </w:r>
    </w:p>
    <w:p w14:paraId="2544E4A1" w14:textId="77777777" w:rsidR="00FF674A" w:rsidRPr="00EE40D3" w:rsidRDefault="00FF674A" w:rsidP="00FF674A">
      <w:pPr>
        <w:numPr>
          <w:ilvl w:val="1"/>
          <w:numId w:val="2"/>
        </w:numPr>
        <w:tabs>
          <w:tab w:val="num" w:pos="1440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Поставщик не несет ответственность за невыполнение обязательств по Договору, если оно вызвано действием или бездействием Покупателя, повлекшим невыполнение им собственных обязательств по Договору.</w:t>
      </w:r>
    </w:p>
    <w:p w14:paraId="5F03B467" w14:textId="77777777" w:rsidR="001C2841" w:rsidRPr="00EE40D3" w:rsidRDefault="001C2841" w:rsidP="00FF674A">
      <w:pPr>
        <w:numPr>
          <w:ilvl w:val="1"/>
          <w:numId w:val="2"/>
        </w:numPr>
        <w:tabs>
          <w:tab w:val="num" w:pos="1440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Поставщик несет ответственность по Договору только при наличии вины Поставщика.</w:t>
      </w:r>
    </w:p>
    <w:p w14:paraId="2C2CAAF0" w14:textId="77777777" w:rsidR="00FF674A" w:rsidRPr="00EE40D3" w:rsidRDefault="00720453" w:rsidP="00FF674A">
      <w:pPr>
        <w:numPr>
          <w:ilvl w:val="0"/>
          <w:numId w:val="2"/>
        </w:numPr>
        <w:tabs>
          <w:tab w:val="num" w:pos="851"/>
        </w:tabs>
        <w:spacing w:before="120" w:after="120"/>
        <w:ind w:left="0" w:firstLine="0"/>
        <w:jc w:val="center"/>
        <w:rPr>
          <w:b/>
          <w:bCs/>
          <w:spacing w:val="-4"/>
          <w:sz w:val="22"/>
          <w:szCs w:val="22"/>
        </w:rPr>
      </w:pPr>
      <w:r w:rsidRPr="00EE40D3">
        <w:rPr>
          <w:b/>
          <w:bCs/>
          <w:spacing w:val="-4"/>
          <w:sz w:val="22"/>
          <w:szCs w:val="22"/>
        </w:rPr>
        <w:t>Порядок рассмотрения</w:t>
      </w:r>
      <w:r w:rsidR="00FF674A" w:rsidRPr="00EE40D3">
        <w:rPr>
          <w:b/>
          <w:bCs/>
          <w:spacing w:val="-4"/>
          <w:sz w:val="22"/>
          <w:szCs w:val="22"/>
        </w:rPr>
        <w:t xml:space="preserve"> споров</w:t>
      </w:r>
    </w:p>
    <w:p w14:paraId="48A672A8" w14:textId="77777777" w:rsidR="00720453" w:rsidRPr="00EE40D3" w:rsidRDefault="00720453" w:rsidP="00720453">
      <w:pPr>
        <w:numPr>
          <w:ilvl w:val="1"/>
          <w:numId w:val="2"/>
        </w:numPr>
        <w:tabs>
          <w:tab w:val="num" w:pos="1440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Во всем остальном, что не урегулировано Договором и его неотъемлемыми частями, Стороны руководствуются действующим законодательством РФ.</w:t>
      </w:r>
    </w:p>
    <w:p w14:paraId="34897D16" w14:textId="77777777" w:rsidR="00AB39ED" w:rsidRPr="00EE40D3" w:rsidRDefault="00AB39ED" w:rsidP="00FF674A">
      <w:pPr>
        <w:numPr>
          <w:ilvl w:val="1"/>
          <w:numId w:val="2"/>
        </w:numPr>
        <w:tabs>
          <w:tab w:val="num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В случае возникновения споров, соблюдение претензионного порядка обязательно.</w:t>
      </w:r>
    </w:p>
    <w:p w14:paraId="1990779B" w14:textId="77777777" w:rsidR="00D63A49" w:rsidRPr="00EE40D3" w:rsidRDefault="00D63A49" w:rsidP="00FF674A">
      <w:pPr>
        <w:numPr>
          <w:ilvl w:val="1"/>
          <w:numId w:val="2"/>
        </w:numPr>
        <w:tabs>
          <w:tab w:val="num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Приемка Товаров по количеству или качеству в рамках Договора должна осуществляться в соответствии с Инструкцией о порядке приемки продукции производственно-технического назначения и товаров народного потребления по количеству № П-6 от 15.06.1965 г. и Инструкцией о порядке приемки продукции производственно-технического назначения и товаров народного потребления по качеству № П-7 от 25.04.1966 г. с последующими изменениями и дополнениями.</w:t>
      </w:r>
    </w:p>
    <w:p w14:paraId="56493B24" w14:textId="77777777" w:rsidR="00D63A49" w:rsidRPr="00EE40D3" w:rsidRDefault="00AB39ED" w:rsidP="00FF674A">
      <w:pPr>
        <w:numPr>
          <w:ilvl w:val="1"/>
          <w:numId w:val="2"/>
        </w:numPr>
        <w:tabs>
          <w:tab w:val="num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Претензии по количеству или качеству Товаров должны быть предъявлены Покупателем в течение 5 (Пяти) календарных дней со дня получения таких Товаров. Поставщик имеет право отказать Покупателю в удовлетворении претензии, в случае если приемка Товаров по количеству или качеству осуществлялась не в соответствии с Инструкцией о порядке приемки продукции производственно-технического назначения и товаров народного потребления по количеству № П-6 от 15.06.1965 г. и Инструкцией о порядке приемки продукции производственно-технического назначения и товаров народного потребления по качеству № П-7 от 25.04.1966 г. с последующими изменениями и дополнениями.</w:t>
      </w:r>
    </w:p>
    <w:p w14:paraId="526EB901" w14:textId="77777777" w:rsidR="00720453" w:rsidRPr="00EE40D3" w:rsidRDefault="00720453" w:rsidP="00720453">
      <w:pPr>
        <w:numPr>
          <w:ilvl w:val="1"/>
          <w:numId w:val="2"/>
        </w:numPr>
        <w:tabs>
          <w:tab w:val="num" w:pos="1440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Срок рассмотрения претензий к Поставщику составляет 60 (Шестьдесят) календарных дней со дня ее получения. Срок рассмотрения претензий к Покупателю составляет 7 (Семь) календарных дней со дня ее получения.</w:t>
      </w:r>
    </w:p>
    <w:p w14:paraId="7CBC4EE6" w14:textId="77777777" w:rsidR="00AB39ED" w:rsidRPr="00EE40D3" w:rsidRDefault="00AB39ED" w:rsidP="00FF674A">
      <w:pPr>
        <w:numPr>
          <w:ilvl w:val="1"/>
          <w:numId w:val="2"/>
        </w:numPr>
        <w:tabs>
          <w:tab w:val="num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 xml:space="preserve">В случае отказа в удовлетворении претензии или неполучения ответа на претензию в установленные сроки, споры передаются на рассмотрение в Арбитражный суд </w:t>
      </w:r>
      <w:r w:rsidR="004D7C5D" w:rsidRPr="00EE40D3">
        <w:rPr>
          <w:bCs/>
          <w:spacing w:val="-4"/>
          <w:sz w:val="22"/>
          <w:szCs w:val="22"/>
        </w:rPr>
        <w:t>Ростовской области</w:t>
      </w:r>
      <w:r w:rsidRPr="00EE40D3">
        <w:rPr>
          <w:bCs/>
          <w:spacing w:val="-4"/>
          <w:sz w:val="22"/>
          <w:szCs w:val="22"/>
        </w:rPr>
        <w:t>.</w:t>
      </w:r>
    </w:p>
    <w:p w14:paraId="5F2BD134" w14:textId="77777777" w:rsidR="00AB39ED" w:rsidRPr="00EE40D3" w:rsidRDefault="00AB39ED" w:rsidP="00720453">
      <w:pPr>
        <w:numPr>
          <w:ilvl w:val="0"/>
          <w:numId w:val="2"/>
        </w:numPr>
        <w:tabs>
          <w:tab w:val="num" w:pos="851"/>
        </w:tabs>
        <w:spacing w:before="120" w:after="120"/>
        <w:ind w:left="0" w:firstLine="0"/>
        <w:jc w:val="center"/>
        <w:rPr>
          <w:b/>
          <w:bCs/>
          <w:spacing w:val="-4"/>
          <w:sz w:val="22"/>
          <w:szCs w:val="22"/>
        </w:rPr>
      </w:pPr>
      <w:r w:rsidRPr="00EE40D3">
        <w:rPr>
          <w:b/>
          <w:bCs/>
          <w:spacing w:val="-4"/>
          <w:sz w:val="22"/>
          <w:szCs w:val="22"/>
        </w:rPr>
        <w:t>Срок действия и порядок прекращения действия Договора</w:t>
      </w:r>
    </w:p>
    <w:p w14:paraId="2F059747" w14:textId="77777777" w:rsidR="00AB39ED" w:rsidRPr="00EE40D3" w:rsidRDefault="00C55D59" w:rsidP="00720453">
      <w:pPr>
        <w:numPr>
          <w:ilvl w:val="1"/>
          <w:numId w:val="2"/>
        </w:numPr>
        <w:tabs>
          <w:tab w:val="num" w:pos="1440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Настоящий Договор вступает в силу с момента его подписания обеими Сторонами</w:t>
      </w:r>
      <w:r w:rsidR="00AB39ED" w:rsidRPr="00EE40D3">
        <w:rPr>
          <w:bCs/>
          <w:spacing w:val="-4"/>
          <w:sz w:val="22"/>
          <w:szCs w:val="22"/>
        </w:rPr>
        <w:t>.</w:t>
      </w:r>
    </w:p>
    <w:p w14:paraId="04893B0A" w14:textId="63D206E4" w:rsidR="00AB39ED" w:rsidRPr="00EE40D3" w:rsidRDefault="00C55D59" w:rsidP="00720453">
      <w:pPr>
        <w:numPr>
          <w:ilvl w:val="1"/>
          <w:numId w:val="2"/>
        </w:numPr>
        <w:tabs>
          <w:tab w:val="num" w:pos="1440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 xml:space="preserve">Настоящий Договор действует </w:t>
      </w:r>
      <w:r w:rsidR="00720453" w:rsidRPr="00EE40D3">
        <w:rPr>
          <w:bCs/>
          <w:spacing w:val="-4"/>
          <w:sz w:val="22"/>
          <w:szCs w:val="22"/>
        </w:rPr>
        <w:t>п</w:t>
      </w:r>
      <w:r w:rsidRPr="00EE40D3">
        <w:rPr>
          <w:bCs/>
          <w:spacing w:val="-4"/>
          <w:sz w:val="22"/>
          <w:szCs w:val="22"/>
        </w:rPr>
        <w:t xml:space="preserve">о </w:t>
      </w:r>
      <w:r w:rsidR="00AD4AC3" w:rsidRPr="00EE40D3">
        <w:rPr>
          <w:bCs/>
          <w:spacing w:val="-4"/>
          <w:sz w:val="22"/>
          <w:szCs w:val="22"/>
        </w:rPr>
        <w:t>«</w:t>
      </w:r>
      <w:r w:rsidR="00A6790B" w:rsidRPr="00EE40D3">
        <w:rPr>
          <w:bCs/>
          <w:spacing w:val="-4"/>
          <w:sz w:val="22"/>
          <w:szCs w:val="22"/>
        </w:rPr>
        <w:fldChar w:fldCharType="begin">
          <w:ffData>
            <w:name w:val="ТекстовоеПоле199"/>
            <w:enabled/>
            <w:calcOnExit w:val="0"/>
            <w:textInput/>
          </w:ffData>
        </w:fldChar>
      </w:r>
      <w:bookmarkStart w:id="46" w:name="ТекстовоеПоле199"/>
      <w:r w:rsidR="00A6790B" w:rsidRPr="00EE40D3">
        <w:rPr>
          <w:bCs/>
          <w:spacing w:val="-4"/>
          <w:sz w:val="22"/>
          <w:szCs w:val="22"/>
        </w:rPr>
        <w:instrText xml:space="preserve"> FORMTEXT </w:instrText>
      </w:r>
      <w:r w:rsidR="00A6790B" w:rsidRPr="00EE40D3">
        <w:rPr>
          <w:bCs/>
          <w:spacing w:val="-4"/>
          <w:sz w:val="22"/>
          <w:szCs w:val="22"/>
        </w:rPr>
      </w:r>
      <w:r w:rsidR="00A6790B" w:rsidRPr="00EE40D3">
        <w:rPr>
          <w:bCs/>
          <w:spacing w:val="-4"/>
          <w:sz w:val="22"/>
          <w:szCs w:val="22"/>
        </w:rPr>
        <w:fldChar w:fldCharType="separate"/>
      </w:r>
      <w:r w:rsidR="00793DCC">
        <w:rPr>
          <w:bCs/>
          <w:spacing w:val="-4"/>
          <w:sz w:val="22"/>
          <w:szCs w:val="22"/>
        </w:rPr>
        <w:t> </w:t>
      </w:r>
      <w:r w:rsidR="00793DCC">
        <w:rPr>
          <w:bCs/>
          <w:spacing w:val="-4"/>
          <w:sz w:val="22"/>
          <w:szCs w:val="22"/>
        </w:rPr>
        <w:t> </w:t>
      </w:r>
      <w:r w:rsidR="00793DCC">
        <w:rPr>
          <w:bCs/>
          <w:spacing w:val="-4"/>
          <w:sz w:val="22"/>
          <w:szCs w:val="22"/>
        </w:rPr>
        <w:t> </w:t>
      </w:r>
      <w:r w:rsidR="00793DCC">
        <w:rPr>
          <w:bCs/>
          <w:spacing w:val="-4"/>
          <w:sz w:val="22"/>
          <w:szCs w:val="22"/>
        </w:rPr>
        <w:t> </w:t>
      </w:r>
      <w:r w:rsidR="00793DCC">
        <w:rPr>
          <w:bCs/>
          <w:spacing w:val="-4"/>
          <w:sz w:val="22"/>
          <w:szCs w:val="22"/>
        </w:rPr>
        <w:t> </w:t>
      </w:r>
      <w:r w:rsidR="00A6790B" w:rsidRPr="00EE40D3">
        <w:rPr>
          <w:bCs/>
          <w:spacing w:val="-4"/>
          <w:sz w:val="22"/>
          <w:szCs w:val="22"/>
        </w:rPr>
        <w:fldChar w:fldCharType="end"/>
      </w:r>
      <w:bookmarkEnd w:id="46"/>
      <w:r w:rsidR="00AD4AC3" w:rsidRPr="00EE40D3">
        <w:rPr>
          <w:bCs/>
          <w:spacing w:val="-4"/>
          <w:sz w:val="22"/>
          <w:szCs w:val="22"/>
        </w:rPr>
        <w:t xml:space="preserve">» </w:t>
      </w:r>
      <w:r w:rsidR="00A6790B" w:rsidRPr="00EE40D3">
        <w:rPr>
          <w:bCs/>
          <w:spacing w:val="-4"/>
          <w:sz w:val="22"/>
          <w:szCs w:val="22"/>
        </w:rPr>
        <w:fldChar w:fldCharType="begin">
          <w:ffData>
            <w:name w:val="ТекстовоеПоле200"/>
            <w:enabled/>
            <w:calcOnExit w:val="0"/>
            <w:textInput/>
          </w:ffData>
        </w:fldChar>
      </w:r>
      <w:bookmarkStart w:id="47" w:name="ТекстовоеПоле200"/>
      <w:r w:rsidR="00A6790B" w:rsidRPr="00EE40D3">
        <w:rPr>
          <w:bCs/>
          <w:spacing w:val="-4"/>
          <w:sz w:val="22"/>
          <w:szCs w:val="22"/>
        </w:rPr>
        <w:instrText xml:space="preserve"> FORMTEXT </w:instrText>
      </w:r>
      <w:r w:rsidR="00A6790B" w:rsidRPr="00EE40D3">
        <w:rPr>
          <w:bCs/>
          <w:spacing w:val="-4"/>
          <w:sz w:val="22"/>
          <w:szCs w:val="22"/>
        </w:rPr>
      </w:r>
      <w:r w:rsidR="00A6790B" w:rsidRPr="00EE40D3">
        <w:rPr>
          <w:bCs/>
          <w:spacing w:val="-4"/>
          <w:sz w:val="22"/>
          <w:szCs w:val="22"/>
        </w:rPr>
        <w:fldChar w:fldCharType="separate"/>
      </w:r>
      <w:r w:rsidR="00793DCC">
        <w:rPr>
          <w:bCs/>
          <w:spacing w:val="-4"/>
          <w:sz w:val="22"/>
          <w:szCs w:val="22"/>
        </w:rPr>
        <w:t> </w:t>
      </w:r>
      <w:r w:rsidR="00793DCC">
        <w:rPr>
          <w:bCs/>
          <w:spacing w:val="-4"/>
          <w:sz w:val="22"/>
          <w:szCs w:val="22"/>
        </w:rPr>
        <w:t> </w:t>
      </w:r>
      <w:r w:rsidR="00793DCC">
        <w:rPr>
          <w:bCs/>
          <w:spacing w:val="-4"/>
          <w:sz w:val="22"/>
          <w:szCs w:val="22"/>
        </w:rPr>
        <w:t> </w:t>
      </w:r>
      <w:r w:rsidR="00793DCC">
        <w:rPr>
          <w:bCs/>
          <w:spacing w:val="-4"/>
          <w:sz w:val="22"/>
          <w:szCs w:val="22"/>
        </w:rPr>
        <w:t> </w:t>
      </w:r>
      <w:r w:rsidR="00793DCC">
        <w:rPr>
          <w:bCs/>
          <w:spacing w:val="-4"/>
          <w:sz w:val="22"/>
          <w:szCs w:val="22"/>
        </w:rPr>
        <w:t> </w:t>
      </w:r>
      <w:r w:rsidR="00A6790B" w:rsidRPr="00EE40D3">
        <w:rPr>
          <w:bCs/>
          <w:spacing w:val="-4"/>
          <w:sz w:val="22"/>
          <w:szCs w:val="22"/>
        </w:rPr>
        <w:fldChar w:fldCharType="end"/>
      </w:r>
      <w:bookmarkEnd w:id="47"/>
      <w:r w:rsidR="00AD4AC3" w:rsidRPr="00EE40D3">
        <w:rPr>
          <w:bCs/>
          <w:spacing w:val="-4"/>
          <w:sz w:val="22"/>
          <w:szCs w:val="22"/>
        </w:rPr>
        <w:t xml:space="preserve"> 20</w:t>
      </w:r>
      <w:r w:rsidR="00A6790B" w:rsidRPr="00EE40D3">
        <w:rPr>
          <w:bCs/>
          <w:spacing w:val="-4"/>
          <w:sz w:val="22"/>
          <w:szCs w:val="22"/>
        </w:rPr>
        <w:fldChar w:fldCharType="begin">
          <w:ffData>
            <w:name w:val="ТекстовоеПоле201"/>
            <w:enabled/>
            <w:calcOnExit w:val="0"/>
            <w:textInput/>
          </w:ffData>
        </w:fldChar>
      </w:r>
      <w:bookmarkStart w:id="48" w:name="ТекстовоеПоле201"/>
      <w:r w:rsidR="00A6790B" w:rsidRPr="00EE40D3">
        <w:rPr>
          <w:bCs/>
          <w:spacing w:val="-4"/>
          <w:sz w:val="22"/>
          <w:szCs w:val="22"/>
        </w:rPr>
        <w:instrText xml:space="preserve"> FORMTEXT </w:instrText>
      </w:r>
      <w:r w:rsidR="00A6790B" w:rsidRPr="00EE40D3">
        <w:rPr>
          <w:bCs/>
          <w:spacing w:val="-4"/>
          <w:sz w:val="22"/>
          <w:szCs w:val="22"/>
        </w:rPr>
      </w:r>
      <w:r w:rsidR="00A6790B" w:rsidRPr="00EE40D3">
        <w:rPr>
          <w:bCs/>
          <w:spacing w:val="-4"/>
          <w:sz w:val="22"/>
          <w:szCs w:val="22"/>
        </w:rPr>
        <w:fldChar w:fldCharType="separate"/>
      </w:r>
      <w:r w:rsidR="00793DCC">
        <w:rPr>
          <w:bCs/>
          <w:spacing w:val="-4"/>
          <w:sz w:val="22"/>
          <w:szCs w:val="22"/>
        </w:rPr>
        <w:t> </w:t>
      </w:r>
      <w:r w:rsidR="00793DCC">
        <w:rPr>
          <w:bCs/>
          <w:spacing w:val="-4"/>
          <w:sz w:val="22"/>
          <w:szCs w:val="22"/>
        </w:rPr>
        <w:t> </w:t>
      </w:r>
      <w:r w:rsidR="00793DCC">
        <w:rPr>
          <w:bCs/>
          <w:spacing w:val="-4"/>
          <w:sz w:val="22"/>
          <w:szCs w:val="22"/>
        </w:rPr>
        <w:t> </w:t>
      </w:r>
      <w:r w:rsidR="00793DCC">
        <w:rPr>
          <w:bCs/>
          <w:spacing w:val="-4"/>
          <w:sz w:val="22"/>
          <w:szCs w:val="22"/>
        </w:rPr>
        <w:t> </w:t>
      </w:r>
      <w:r w:rsidR="00793DCC">
        <w:rPr>
          <w:bCs/>
          <w:spacing w:val="-4"/>
          <w:sz w:val="22"/>
          <w:szCs w:val="22"/>
        </w:rPr>
        <w:t> </w:t>
      </w:r>
      <w:r w:rsidR="00A6790B" w:rsidRPr="00EE40D3">
        <w:rPr>
          <w:bCs/>
          <w:spacing w:val="-4"/>
          <w:sz w:val="22"/>
          <w:szCs w:val="22"/>
        </w:rPr>
        <w:fldChar w:fldCharType="end"/>
      </w:r>
      <w:bookmarkEnd w:id="48"/>
      <w:r w:rsidR="00AD4AC3" w:rsidRPr="00EE40D3">
        <w:rPr>
          <w:bCs/>
          <w:spacing w:val="-4"/>
          <w:sz w:val="22"/>
          <w:szCs w:val="22"/>
        </w:rPr>
        <w:t xml:space="preserve"> г.</w:t>
      </w:r>
      <w:r w:rsidR="00720453" w:rsidRPr="00EE40D3">
        <w:rPr>
          <w:bCs/>
          <w:spacing w:val="-4"/>
          <w:sz w:val="22"/>
          <w:szCs w:val="22"/>
        </w:rPr>
        <w:t xml:space="preserve"> включительно</w:t>
      </w:r>
      <w:r w:rsidRPr="00EE40D3">
        <w:rPr>
          <w:bCs/>
          <w:spacing w:val="-4"/>
          <w:sz w:val="22"/>
          <w:szCs w:val="22"/>
        </w:rPr>
        <w:t>.</w:t>
      </w:r>
    </w:p>
    <w:p w14:paraId="1FAAA39C" w14:textId="77777777" w:rsidR="00AB39ED" w:rsidRPr="00EE40D3" w:rsidRDefault="00AB39ED" w:rsidP="00720453">
      <w:pPr>
        <w:numPr>
          <w:ilvl w:val="1"/>
          <w:numId w:val="2"/>
        </w:numPr>
        <w:tabs>
          <w:tab w:val="num" w:pos="1440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 xml:space="preserve">Настоящий Договор может быть досрочно расторгнут любой из Сторон в одностороннем порядке при условии уведомления другой Стороны в письменном виде не позднее, чем за </w:t>
      </w:r>
      <w:r w:rsidR="00441246" w:rsidRPr="00EE40D3">
        <w:rPr>
          <w:bCs/>
          <w:spacing w:val="-4"/>
          <w:sz w:val="22"/>
          <w:szCs w:val="22"/>
        </w:rPr>
        <w:t>5</w:t>
      </w:r>
      <w:r w:rsidRPr="00EE40D3">
        <w:rPr>
          <w:bCs/>
          <w:spacing w:val="-4"/>
          <w:sz w:val="22"/>
          <w:szCs w:val="22"/>
        </w:rPr>
        <w:t xml:space="preserve"> (</w:t>
      </w:r>
      <w:r w:rsidR="00441246" w:rsidRPr="00EE40D3">
        <w:rPr>
          <w:bCs/>
          <w:spacing w:val="-4"/>
          <w:sz w:val="22"/>
          <w:szCs w:val="22"/>
        </w:rPr>
        <w:t>Пять</w:t>
      </w:r>
      <w:r w:rsidRPr="00EE40D3">
        <w:rPr>
          <w:bCs/>
          <w:spacing w:val="-4"/>
          <w:sz w:val="22"/>
          <w:szCs w:val="22"/>
        </w:rPr>
        <w:t xml:space="preserve">) </w:t>
      </w:r>
      <w:r w:rsidR="00720453" w:rsidRPr="00EE40D3">
        <w:rPr>
          <w:bCs/>
          <w:spacing w:val="-4"/>
          <w:sz w:val="22"/>
          <w:szCs w:val="22"/>
        </w:rPr>
        <w:t xml:space="preserve">календарных </w:t>
      </w:r>
      <w:r w:rsidRPr="00EE40D3">
        <w:rPr>
          <w:bCs/>
          <w:spacing w:val="-4"/>
          <w:sz w:val="22"/>
          <w:szCs w:val="22"/>
        </w:rPr>
        <w:t>дней до предполагаемой даты окончания срока действия настоящего Договора.</w:t>
      </w:r>
    </w:p>
    <w:p w14:paraId="70535B41" w14:textId="77777777" w:rsidR="00AB39ED" w:rsidRPr="00EE40D3" w:rsidRDefault="00AB39ED" w:rsidP="00720453">
      <w:pPr>
        <w:numPr>
          <w:ilvl w:val="1"/>
          <w:numId w:val="2"/>
        </w:numPr>
        <w:tabs>
          <w:tab w:val="num" w:pos="1440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 xml:space="preserve">Не позднее 10 (Десяти) рабочих дней со дня окончания срока действия настоящего Договора </w:t>
      </w:r>
      <w:r w:rsidRPr="00EE40D3">
        <w:rPr>
          <w:bCs/>
          <w:spacing w:val="-4"/>
          <w:sz w:val="22"/>
          <w:szCs w:val="22"/>
        </w:rPr>
        <w:lastRenderedPageBreak/>
        <w:t>Покупатель обязан вернуть Поставщику полученные от него по настоящему Договору Карты. В этот же срок Стороны обязаны произвести окончательные взаиморасчеты по настоящему Договору.</w:t>
      </w:r>
    </w:p>
    <w:p w14:paraId="48E0C6AC" w14:textId="77777777" w:rsidR="00AB39ED" w:rsidRPr="00EE40D3" w:rsidRDefault="00AB39ED" w:rsidP="00720453">
      <w:pPr>
        <w:numPr>
          <w:ilvl w:val="0"/>
          <w:numId w:val="2"/>
        </w:numPr>
        <w:tabs>
          <w:tab w:val="num" w:pos="851"/>
        </w:tabs>
        <w:spacing w:before="120" w:after="120"/>
        <w:ind w:left="0" w:firstLine="0"/>
        <w:jc w:val="center"/>
        <w:rPr>
          <w:b/>
          <w:bCs/>
          <w:spacing w:val="-4"/>
          <w:sz w:val="22"/>
          <w:szCs w:val="22"/>
        </w:rPr>
      </w:pPr>
      <w:r w:rsidRPr="00EE40D3">
        <w:rPr>
          <w:b/>
          <w:bCs/>
          <w:spacing w:val="-4"/>
          <w:sz w:val="22"/>
          <w:szCs w:val="22"/>
        </w:rPr>
        <w:t>Изменение условий Договора</w:t>
      </w:r>
    </w:p>
    <w:p w14:paraId="72328A46" w14:textId="77777777" w:rsidR="00AB39ED" w:rsidRPr="00EE40D3" w:rsidRDefault="00720453" w:rsidP="00720453">
      <w:pPr>
        <w:numPr>
          <w:ilvl w:val="1"/>
          <w:numId w:val="2"/>
        </w:numPr>
        <w:tabs>
          <w:tab w:val="num" w:pos="1440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Если иное прямо не предусмотрено настоящим Договором, у</w:t>
      </w:r>
      <w:r w:rsidR="00AB39ED" w:rsidRPr="00EE40D3">
        <w:rPr>
          <w:bCs/>
          <w:spacing w:val="-4"/>
          <w:sz w:val="22"/>
          <w:szCs w:val="22"/>
        </w:rPr>
        <w:t>словия настоящего Договора могут быть изменены:</w:t>
      </w:r>
    </w:p>
    <w:p w14:paraId="17EF9ED0" w14:textId="77777777" w:rsidR="00AB39ED" w:rsidRPr="00EE40D3" w:rsidRDefault="00AB39ED" w:rsidP="00720453">
      <w:pPr>
        <w:numPr>
          <w:ilvl w:val="2"/>
          <w:numId w:val="2"/>
        </w:numPr>
        <w:tabs>
          <w:tab w:val="num" w:pos="851"/>
          <w:tab w:val="left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По взаимному соглашению Сторон;</w:t>
      </w:r>
    </w:p>
    <w:p w14:paraId="5EAC3CF2" w14:textId="77777777" w:rsidR="00AB39ED" w:rsidRPr="00EE40D3" w:rsidRDefault="00AB39ED" w:rsidP="00720453">
      <w:pPr>
        <w:numPr>
          <w:ilvl w:val="2"/>
          <w:numId w:val="2"/>
        </w:numPr>
        <w:tabs>
          <w:tab w:val="num" w:pos="851"/>
          <w:tab w:val="left" w:pos="1418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Поставщиком в одностороннем порядке при условии предварительного письменного уведомления Покупателя.</w:t>
      </w:r>
    </w:p>
    <w:p w14:paraId="10AAF046" w14:textId="77777777" w:rsidR="00AB39ED" w:rsidRPr="00EE40D3" w:rsidRDefault="00AB39ED" w:rsidP="00F746CD">
      <w:pPr>
        <w:tabs>
          <w:tab w:val="num" w:pos="851"/>
          <w:tab w:val="num" w:pos="1080"/>
          <w:tab w:val="num" w:pos="1134"/>
          <w:tab w:val="num" w:pos="3231"/>
        </w:tabs>
        <w:spacing w:before="0"/>
        <w:ind w:firstLine="567"/>
        <w:rPr>
          <w:spacing w:val="-2"/>
          <w:sz w:val="22"/>
          <w:szCs w:val="22"/>
        </w:rPr>
      </w:pPr>
      <w:r w:rsidRPr="00EE40D3">
        <w:rPr>
          <w:spacing w:val="-2"/>
          <w:sz w:val="22"/>
          <w:szCs w:val="22"/>
        </w:rPr>
        <w:t xml:space="preserve">Уведомление направляется Поставщиком не позднее чем за 5 (Пять) календарных дней до даты вступления изменений в силу одним из следующих способов: по почте, </w:t>
      </w:r>
      <w:r w:rsidR="00720453" w:rsidRPr="00EE40D3">
        <w:rPr>
          <w:spacing w:val="-2"/>
          <w:sz w:val="22"/>
          <w:szCs w:val="22"/>
        </w:rPr>
        <w:t xml:space="preserve">службой курьерской доставки, </w:t>
      </w:r>
      <w:r w:rsidRPr="00EE40D3">
        <w:rPr>
          <w:spacing w:val="-2"/>
          <w:sz w:val="22"/>
          <w:szCs w:val="22"/>
        </w:rPr>
        <w:t>путем вручения Покупателю под роспись, с использованием электронной почты.</w:t>
      </w:r>
    </w:p>
    <w:p w14:paraId="08D0778A" w14:textId="77777777" w:rsidR="00A74467" w:rsidRPr="00EE40D3" w:rsidRDefault="00AB39ED" w:rsidP="00720453">
      <w:pPr>
        <w:numPr>
          <w:ilvl w:val="1"/>
          <w:numId w:val="2"/>
        </w:numPr>
        <w:tabs>
          <w:tab w:val="num" w:pos="1440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Все изменения, дополнения</w:t>
      </w:r>
      <w:r w:rsidR="00720453" w:rsidRPr="00EE40D3">
        <w:rPr>
          <w:bCs/>
          <w:spacing w:val="-4"/>
          <w:sz w:val="22"/>
          <w:szCs w:val="22"/>
        </w:rPr>
        <w:t>, дополнительные соглашения</w:t>
      </w:r>
      <w:r w:rsidRPr="00EE40D3">
        <w:rPr>
          <w:bCs/>
          <w:spacing w:val="-4"/>
          <w:sz w:val="22"/>
          <w:szCs w:val="22"/>
        </w:rPr>
        <w:t xml:space="preserve"> и приложения к настоящему Договору являются его неотъемлемой частью.</w:t>
      </w:r>
    </w:p>
    <w:p w14:paraId="081317CA" w14:textId="77777777" w:rsidR="003613AE" w:rsidRPr="00EE40D3" w:rsidRDefault="003613AE" w:rsidP="003613AE">
      <w:pPr>
        <w:numPr>
          <w:ilvl w:val="0"/>
          <w:numId w:val="2"/>
        </w:numPr>
        <w:spacing w:before="120" w:after="120"/>
        <w:jc w:val="center"/>
        <w:rPr>
          <w:b/>
          <w:bCs/>
          <w:spacing w:val="-4"/>
          <w:sz w:val="22"/>
          <w:szCs w:val="22"/>
        </w:rPr>
      </w:pPr>
      <w:r w:rsidRPr="00EE40D3">
        <w:rPr>
          <w:b/>
          <w:sz w:val="22"/>
          <w:szCs w:val="22"/>
        </w:rPr>
        <w:t>Антикоррупционная оговорка</w:t>
      </w:r>
    </w:p>
    <w:p w14:paraId="5F844B64" w14:textId="5FE8749E" w:rsidR="003613AE" w:rsidRPr="00EE40D3" w:rsidRDefault="00FF617D" w:rsidP="00703842">
      <w:pPr>
        <w:spacing w:before="0"/>
        <w:ind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10.1.</w:t>
      </w:r>
      <w:r w:rsidRPr="00EE40D3">
        <w:rPr>
          <w:bCs/>
          <w:spacing w:val="-4"/>
          <w:sz w:val="22"/>
          <w:szCs w:val="22"/>
        </w:rPr>
        <w:tab/>
      </w:r>
      <w:r w:rsidR="003613AE" w:rsidRPr="00EE40D3">
        <w:rPr>
          <w:bCs/>
          <w:spacing w:val="-4"/>
          <w:sz w:val="22"/>
          <w:szCs w:val="22"/>
        </w:rPr>
        <w:t>Стороны Договора, их аффилированные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исполнением.</w:t>
      </w:r>
    </w:p>
    <w:p w14:paraId="714D1F34" w14:textId="51A70C63" w:rsidR="003613AE" w:rsidRPr="00EE40D3" w:rsidRDefault="00FF617D" w:rsidP="00703842">
      <w:pPr>
        <w:spacing w:before="0"/>
        <w:ind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10.2.</w:t>
      </w:r>
      <w:r w:rsidRPr="00EE40D3">
        <w:rPr>
          <w:bCs/>
          <w:spacing w:val="-4"/>
          <w:sz w:val="22"/>
          <w:szCs w:val="22"/>
        </w:rPr>
        <w:tab/>
      </w:r>
      <w:r w:rsidR="003613AE" w:rsidRPr="00EE40D3">
        <w:rPr>
          <w:bCs/>
          <w:spacing w:val="-4"/>
          <w:sz w:val="22"/>
          <w:szCs w:val="22"/>
        </w:rPr>
        <w:t>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</w:p>
    <w:p w14:paraId="36B312F7" w14:textId="4DCDF78F" w:rsidR="003613AE" w:rsidRPr="00EE40D3" w:rsidRDefault="00FF617D" w:rsidP="00703842">
      <w:pPr>
        <w:spacing w:before="0"/>
        <w:ind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10.3.</w:t>
      </w:r>
      <w:r w:rsidRPr="00EE40D3">
        <w:rPr>
          <w:bCs/>
          <w:spacing w:val="-4"/>
          <w:sz w:val="22"/>
          <w:szCs w:val="22"/>
        </w:rPr>
        <w:tab/>
      </w:r>
      <w:r w:rsidR="003613AE" w:rsidRPr="00EE40D3">
        <w:rPr>
          <w:bCs/>
          <w:spacing w:val="-4"/>
          <w:sz w:val="22"/>
          <w:szCs w:val="22"/>
        </w:rPr>
        <w:t>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14:paraId="0EEB57FD" w14:textId="312E1E6A" w:rsidR="003613AE" w:rsidRPr="00EE40D3" w:rsidRDefault="00FF617D" w:rsidP="00703842">
      <w:pPr>
        <w:spacing w:before="0"/>
        <w:ind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10.4.</w:t>
      </w:r>
      <w:r w:rsidRPr="00EE40D3">
        <w:rPr>
          <w:bCs/>
          <w:spacing w:val="-4"/>
          <w:sz w:val="22"/>
          <w:szCs w:val="22"/>
        </w:rPr>
        <w:tab/>
      </w:r>
      <w:r w:rsidR="003613AE" w:rsidRPr="00EE40D3">
        <w:rPr>
          <w:bCs/>
          <w:spacing w:val="-4"/>
          <w:sz w:val="22"/>
          <w:szCs w:val="22"/>
        </w:rPr>
        <w:t>В случае выявления риска коррупционного нарушения по Договору соответствующая Сторона должна в течение 10 (Десяти) календарных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14:paraId="759B389C" w14:textId="26C95E72" w:rsidR="003613AE" w:rsidRPr="00EE40D3" w:rsidRDefault="00FF617D" w:rsidP="00703842">
      <w:pPr>
        <w:spacing w:before="0"/>
        <w:ind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10.5.</w:t>
      </w:r>
      <w:r w:rsidRPr="00EE40D3">
        <w:rPr>
          <w:bCs/>
          <w:spacing w:val="-4"/>
          <w:sz w:val="22"/>
          <w:szCs w:val="22"/>
        </w:rPr>
        <w:tab/>
      </w:r>
      <w:r w:rsidR="003613AE" w:rsidRPr="00EE40D3">
        <w:rPr>
          <w:bCs/>
          <w:spacing w:val="-4"/>
          <w:sz w:val="22"/>
          <w:szCs w:val="22"/>
        </w:rPr>
        <w:t>В случае выявления коррупционного нарушения, допущенного в связи с исполнением Договора пострадавшая Сторона вправе в одностороннем порядке полностью или в соответствующей части отказаться от исполнения Договора, что влечёт его автоматическое полное или частичное расторжение с момента получения другой Стороной уведомления об этом.</w:t>
      </w:r>
    </w:p>
    <w:p w14:paraId="0524D604" w14:textId="464350E6" w:rsidR="00FC0524" w:rsidRPr="00EE40D3" w:rsidRDefault="00526DBD" w:rsidP="00720453">
      <w:pPr>
        <w:numPr>
          <w:ilvl w:val="0"/>
          <w:numId w:val="2"/>
        </w:numPr>
        <w:tabs>
          <w:tab w:val="num" w:pos="851"/>
        </w:tabs>
        <w:spacing w:before="120" w:after="120"/>
        <w:ind w:left="0" w:firstLine="0"/>
        <w:jc w:val="center"/>
        <w:rPr>
          <w:b/>
          <w:bCs/>
          <w:spacing w:val="-4"/>
          <w:sz w:val="22"/>
          <w:szCs w:val="22"/>
        </w:rPr>
      </w:pPr>
      <w:r w:rsidRPr="00EE40D3">
        <w:rPr>
          <w:b/>
          <w:bCs/>
          <w:spacing w:val="-4"/>
          <w:sz w:val="22"/>
          <w:szCs w:val="22"/>
        </w:rPr>
        <w:t>Дополнительные условия</w:t>
      </w:r>
    </w:p>
    <w:p w14:paraId="7132FD5D" w14:textId="77777777" w:rsidR="00AA32A7" w:rsidRPr="00EE40D3" w:rsidRDefault="00AA32A7" w:rsidP="00720453">
      <w:pPr>
        <w:numPr>
          <w:ilvl w:val="1"/>
          <w:numId w:val="2"/>
        </w:numPr>
        <w:tabs>
          <w:tab w:val="num" w:pos="1440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Настоящий Договор составлен на русском языке в 2 (Двух) одинаковых экземплярах, облад</w:t>
      </w:r>
      <w:r w:rsidR="00720453" w:rsidRPr="00EE40D3">
        <w:rPr>
          <w:bCs/>
          <w:spacing w:val="-4"/>
          <w:sz w:val="22"/>
          <w:szCs w:val="22"/>
        </w:rPr>
        <w:t>ающих равной юридической силой,</w:t>
      </w:r>
      <w:r w:rsidRPr="00EE40D3">
        <w:rPr>
          <w:bCs/>
          <w:spacing w:val="-4"/>
          <w:sz w:val="22"/>
          <w:szCs w:val="22"/>
        </w:rPr>
        <w:t xml:space="preserve"> по 1 (Одному) для каждой из Сторон.</w:t>
      </w:r>
    </w:p>
    <w:p w14:paraId="4C2ED58A" w14:textId="77777777" w:rsidR="00526DBD" w:rsidRPr="00EE40D3" w:rsidRDefault="00526DBD" w:rsidP="00720453">
      <w:pPr>
        <w:numPr>
          <w:ilvl w:val="1"/>
          <w:numId w:val="2"/>
        </w:numPr>
        <w:tabs>
          <w:tab w:val="num" w:pos="851"/>
          <w:tab w:val="num" w:pos="1440"/>
        </w:tabs>
        <w:spacing w:before="0"/>
        <w:ind w:left="0" w:firstLine="567"/>
        <w:rPr>
          <w:bCs/>
          <w:spacing w:val="-4"/>
          <w:sz w:val="22"/>
          <w:szCs w:val="22"/>
        </w:rPr>
      </w:pPr>
      <w:bookmarkStart w:id="49" w:name="_Ref377745382"/>
      <w:r w:rsidRPr="00EE40D3">
        <w:rPr>
          <w:bCs/>
          <w:spacing w:val="-4"/>
          <w:sz w:val="22"/>
          <w:szCs w:val="22"/>
        </w:rPr>
        <w:t>Стороны обязуются извещать друг друга в письменном виде об изменении своих адресов, номеров телефонов, банковских и иных реквизитов не позднее 10 (Десяти) рабочих дней с момента вступления в силу соответствующих изменений.</w:t>
      </w:r>
      <w:bookmarkEnd w:id="49"/>
    </w:p>
    <w:p w14:paraId="3BC2F99B" w14:textId="59A82A41" w:rsidR="00526DBD" w:rsidRPr="00EE40D3" w:rsidRDefault="00526DBD" w:rsidP="00720453">
      <w:pPr>
        <w:numPr>
          <w:ilvl w:val="1"/>
          <w:numId w:val="2"/>
        </w:numPr>
        <w:tabs>
          <w:tab w:val="num" w:pos="1440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 xml:space="preserve">Сторона, не известившая или несвоевременно известившая другую Сторону об изменениях, указанных в п. </w:t>
      </w:r>
      <w:r w:rsidR="00D72683" w:rsidRPr="00EE40D3">
        <w:rPr>
          <w:bCs/>
          <w:spacing w:val="-4"/>
          <w:sz w:val="22"/>
          <w:szCs w:val="22"/>
        </w:rPr>
        <w:fldChar w:fldCharType="begin"/>
      </w:r>
      <w:r w:rsidR="00720453" w:rsidRPr="00EE40D3">
        <w:rPr>
          <w:bCs/>
          <w:spacing w:val="-4"/>
          <w:sz w:val="22"/>
          <w:szCs w:val="22"/>
        </w:rPr>
        <w:instrText xml:space="preserve"> REF _Ref377745382 \r \h </w:instrText>
      </w:r>
      <w:r w:rsidR="00F67D33" w:rsidRPr="00EE40D3">
        <w:rPr>
          <w:bCs/>
          <w:spacing w:val="-4"/>
          <w:sz w:val="22"/>
          <w:szCs w:val="22"/>
        </w:rPr>
        <w:instrText xml:space="preserve"> \* MERGEFORMAT </w:instrText>
      </w:r>
      <w:r w:rsidR="00D72683" w:rsidRPr="00EE40D3">
        <w:rPr>
          <w:bCs/>
          <w:spacing w:val="-4"/>
          <w:sz w:val="22"/>
          <w:szCs w:val="22"/>
        </w:rPr>
      </w:r>
      <w:r w:rsidR="00D72683" w:rsidRPr="00EE40D3">
        <w:rPr>
          <w:bCs/>
          <w:spacing w:val="-4"/>
          <w:sz w:val="22"/>
          <w:szCs w:val="22"/>
        </w:rPr>
        <w:fldChar w:fldCharType="separate"/>
      </w:r>
      <w:r w:rsidR="00EA614D" w:rsidRPr="00EE40D3">
        <w:rPr>
          <w:bCs/>
          <w:spacing w:val="-4"/>
          <w:sz w:val="22"/>
          <w:szCs w:val="22"/>
        </w:rPr>
        <w:t>11.2</w:t>
      </w:r>
      <w:r w:rsidR="00D72683" w:rsidRPr="00EE40D3">
        <w:rPr>
          <w:bCs/>
          <w:spacing w:val="-4"/>
          <w:sz w:val="22"/>
          <w:szCs w:val="22"/>
        </w:rPr>
        <w:fldChar w:fldCharType="end"/>
      </w:r>
      <w:r w:rsidR="00720453" w:rsidRPr="00EE40D3">
        <w:rPr>
          <w:bCs/>
          <w:spacing w:val="-4"/>
          <w:sz w:val="22"/>
          <w:szCs w:val="22"/>
        </w:rPr>
        <w:t xml:space="preserve"> </w:t>
      </w:r>
      <w:r w:rsidRPr="00EE40D3">
        <w:rPr>
          <w:bCs/>
          <w:spacing w:val="-4"/>
          <w:sz w:val="22"/>
          <w:szCs w:val="22"/>
        </w:rPr>
        <w:t>настоящего Договора, несет всю ответственность за все связанные с этим неблагоприятные последствия. Действия Сторон, совершенные без учета таких изменений, считаются совершенными надлежащим образ</w:t>
      </w:r>
      <w:r w:rsidR="00720453" w:rsidRPr="00EE40D3">
        <w:rPr>
          <w:bCs/>
          <w:spacing w:val="-4"/>
          <w:sz w:val="22"/>
          <w:szCs w:val="22"/>
        </w:rPr>
        <w:t>ом, а направленные отправления –</w:t>
      </w:r>
      <w:r w:rsidRPr="00EE40D3">
        <w:rPr>
          <w:bCs/>
          <w:spacing w:val="-4"/>
          <w:sz w:val="22"/>
          <w:szCs w:val="22"/>
        </w:rPr>
        <w:t xml:space="preserve"> доставленными.</w:t>
      </w:r>
    </w:p>
    <w:p w14:paraId="41EE8D6B" w14:textId="77777777" w:rsidR="00AA32A7" w:rsidRPr="00EE40D3" w:rsidRDefault="00AA32A7" w:rsidP="00720453">
      <w:pPr>
        <w:numPr>
          <w:ilvl w:val="1"/>
          <w:numId w:val="2"/>
        </w:numPr>
        <w:tabs>
          <w:tab w:val="num" w:pos="851"/>
          <w:tab w:val="num" w:pos="1440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Стороны признают юридическую силу документов, переданных по электронной почте. Сторона обязана направить другой Стороне оригинал документа не позднее 10 (Десяти) календарных дней с момента направления другой Стороне его факсимильной или электронной копии.</w:t>
      </w:r>
    </w:p>
    <w:p w14:paraId="49428D58" w14:textId="77777777" w:rsidR="00EE40D3" w:rsidRDefault="00A74467" w:rsidP="003231E1">
      <w:pPr>
        <w:numPr>
          <w:ilvl w:val="1"/>
          <w:numId w:val="2"/>
        </w:numPr>
        <w:tabs>
          <w:tab w:val="num" w:pos="851"/>
          <w:tab w:val="num" w:pos="1440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 xml:space="preserve">Стороны допускают факсимильное воспроизведение подписи (факсимиле) уполномоченных лиц Поставщика с помощью средств механического или иного копирования на письмах и документах, указанных в п. </w:t>
      </w:r>
      <w:r w:rsidR="00EA614D" w:rsidRPr="00EE40D3">
        <w:rPr>
          <w:bCs/>
          <w:spacing w:val="-4"/>
          <w:sz w:val="22"/>
          <w:szCs w:val="22"/>
        </w:rPr>
        <w:t>5.9</w:t>
      </w:r>
      <w:r w:rsidR="00557288" w:rsidRPr="00EE40D3">
        <w:rPr>
          <w:bCs/>
          <w:spacing w:val="-4"/>
          <w:sz w:val="22"/>
          <w:szCs w:val="22"/>
        </w:rPr>
        <w:t xml:space="preserve"> </w:t>
      </w:r>
      <w:r w:rsidR="00A43C7D" w:rsidRPr="00EE40D3">
        <w:rPr>
          <w:bCs/>
          <w:spacing w:val="-4"/>
          <w:sz w:val="22"/>
          <w:szCs w:val="22"/>
        </w:rPr>
        <w:t>настоящего Договора</w:t>
      </w:r>
      <w:r w:rsidRPr="00EE40D3">
        <w:rPr>
          <w:bCs/>
          <w:spacing w:val="-4"/>
          <w:sz w:val="22"/>
          <w:szCs w:val="22"/>
        </w:rPr>
        <w:t>. При этом факсимильная подпись будет иметь такую же силу, как и подлинная подпись уполномоченного лица.</w:t>
      </w:r>
    </w:p>
    <w:p w14:paraId="5466DD7A" w14:textId="56F32796" w:rsidR="00AA32A7" w:rsidRPr="00EE40D3" w:rsidRDefault="00AA32A7" w:rsidP="003231E1">
      <w:pPr>
        <w:numPr>
          <w:ilvl w:val="1"/>
          <w:numId w:val="2"/>
        </w:numPr>
        <w:tabs>
          <w:tab w:val="num" w:pos="851"/>
          <w:tab w:val="num" w:pos="1440"/>
        </w:tabs>
        <w:spacing w:before="0"/>
        <w:ind w:left="0" w:firstLine="567"/>
        <w:rPr>
          <w:bCs/>
          <w:spacing w:val="-4"/>
          <w:sz w:val="22"/>
          <w:szCs w:val="22"/>
        </w:rPr>
      </w:pPr>
      <w:r w:rsidRPr="00EE40D3">
        <w:rPr>
          <w:bCs/>
          <w:spacing w:val="-4"/>
          <w:sz w:val="22"/>
          <w:szCs w:val="22"/>
        </w:rPr>
        <w:t>Все заголовки, используемые в рамках настоящего Договора и его неотъемлемых частей, применяются Сторонами для удобства изложения и не могут использоваться для толкования и разъяснения соответствующих положений Договора.</w:t>
      </w:r>
    </w:p>
    <w:p w14:paraId="590E7141" w14:textId="77777777" w:rsidR="00553FB2" w:rsidRDefault="00AA32A7" w:rsidP="00A74467">
      <w:pPr>
        <w:numPr>
          <w:ilvl w:val="1"/>
          <w:numId w:val="2"/>
        </w:numPr>
        <w:tabs>
          <w:tab w:val="num" w:pos="851"/>
          <w:tab w:val="num" w:pos="1440"/>
        </w:tabs>
        <w:spacing w:before="0"/>
        <w:ind w:left="0" w:firstLine="567"/>
        <w:rPr>
          <w:bCs/>
          <w:spacing w:val="-4"/>
          <w:sz w:val="22"/>
          <w:szCs w:val="22"/>
        </w:rPr>
        <w:sectPr w:rsidR="00553FB2" w:rsidSect="00FF617D">
          <w:footerReference w:type="default" r:id="rId16"/>
          <w:pgSz w:w="11906" w:h="16838"/>
          <w:pgMar w:top="1021" w:right="567" w:bottom="1134" w:left="1134" w:header="709" w:footer="709" w:gutter="0"/>
          <w:cols w:space="708"/>
          <w:docGrid w:linePitch="360"/>
        </w:sectPr>
      </w:pPr>
      <w:r w:rsidRPr="00EE40D3">
        <w:rPr>
          <w:bCs/>
          <w:spacing w:val="-4"/>
          <w:sz w:val="22"/>
          <w:szCs w:val="22"/>
        </w:rPr>
        <w:lastRenderedPageBreak/>
        <w:t>Недействительность 1 (Одного) или нескольких условий настоящего Договора не влечет недействительность прочих его положений и Договора в целом.</w:t>
      </w:r>
    </w:p>
    <w:p w14:paraId="4375AA8E" w14:textId="77777777" w:rsidR="00553FB2" w:rsidRDefault="008E0658" w:rsidP="003231E1">
      <w:pPr>
        <w:numPr>
          <w:ilvl w:val="1"/>
          <w:numId w:val="2"/>
        </w:numPr>
        <w:tabs>
          <w:tab w:val="num" w:pos="1440"/>
        </w:tabs>
        <w:spacing w:before="0" w:after="120"/>
        <w:ind w:left="0" w:firstLine="567"/>
        <w:rPr>
          <w:bCs/>
          <w:spacing w:val="-4"/>
          <w:sz w:val="22"/>
          <w:szCs w:val="22"/>
        </w:rPr>
      </w:pPr>
      <w:r w:rsidRPr="00553FB2">
        <w:rPr>
          <w:bCs/>
          <w:spacing w:val="-4"/>
          <w:sz w:val="22"/>
          <w:szCs w:val="22"/>
        </w:rPr>
        <w:lastRenderedPageBreak/>
        <w:t>Ставка НДС в тексте настоящего Договора и его неотъемлемых частей указывается на день заключения Договора или его соответствующей неотъемлемой части. В случае изменения действующей ставки НДС в соответствии с законодательством Российс</w:t>
      </w:r>
      <w:r w:rsidR="00512928" w:rsidRPr="00553FB2">
        <w:rPr>
          <w:bCs/>
          <w:spacing w:val="-4"/>
          <w:sz w:val="22"/>
          <w:szCs w:val="22"/>
        </w:rPr>
        <w:t>кой Федерации стоимость Товаров</w:t>
      </w:r>
      <w:r w:rsidRPr="00553FB2">
        <w:rPr>
          <w:bCs/>
          <w:spacing w:val="-4"/>
          <w:sz w:val="22"/>
          <w:szCs w:val="22"/>
        </w:rPr>
        <w:t xml:space="preserve">, размер которой зафиксирован настоящим Договором и/или его неотъемлемыми частями с учетом НДС, подлежит изменению соответственно новой ставке НДС, при этом </w:t>
      </w:r>
      <w:r w:rsidR="00512928" w:rsidRPr="00553FB2">
        <w:rPr>
          <w:bCs/>
          <w:spacing w:val="-4"/>
          <w:sz w:val="22"/>
          <w:szCs w:val="22"/>
        </w:rPr>
        <w:t>согласованная стоимость Товаров</w:t>
      </w:r>
      <w:r w:rsidRPr="00553FB2">
        <w:rPr>
          <w:bCs/>
          <w:spacing w:val="-4"/>
          <w:sz w:val="22"/>
          <w:szCs w:val="22"/>
        </w:rPr>
        <w:t xml:space="preserve"> без учета НДС в результате такого изменения остается в прежнем размере.</w:t>
      </w:r>
    </w:p>
    <w:p w14:paraId="6D0E8EA1" w14:textId="1DF7B8B5" w:rsidR="00AA32A7" w:rsidRPr="00553FB2" w:rsidRDefault="00AA32A7" w:rsidP="003231E1">
      <w:pPr>
        <w:numPr>
          <w:ilvl w:val="1"/>
          <w:numId w:val="2"/>
        </w:numPr>
        <w:tabs>
          <w:tab w:val="num" w:pos="1440"/>
        </w:tabs>
        <w:spacing w:before="0" w:after="120"/>
        <w:ind w:left="0" w:firstLine="567"/>
        <w:rPr>
          <w:bCs/>
          <w:spacing w:val="-4"/>
          <w:sz w:val="22"/>
          <w:szCs w:val="22"/>
        </w:rPr>
      </w:pPr>
      <w:r w:rsidRPr="00553FB2">
        <w:rPr>
          <w:bCs/>
          <w:spacing w:val="-4"/>
          <w:sz w:val="22"/>
          <w:szCs w:val="22"/>
        </w:rPr>
        <w:t>На момент заключения настояще</w:t>
      </w:r>
      <w:r w:rsidR="00A74467" w:rsidRPr="00553FB2">
        <w:rPr>
          <w:bCs/>
          <w:spacing w:val="-4"/>
          <w:sz w:val="22"/>
          <w:szCs w:val="22"/>
        </w:rPr>
        <w:t>го Договора его неотъемлемыми</w:t>
      </w:r>
      <w:r w:rsidRPr="00553FB2">
        <w:rPr>
          <w:bCs/>
          <w:spacing w:val="-4"/>
          <w:sz w:val="22"/>
          <w:szCs w:val="22"/>
        </w:rPr>
        <w:t xml:space="preserve"> част</w:t>
      </w:r>
      <w:r w:rsidR="00A74467" w:rsidRPr="00553FB2">
        <w:rPr>
          <w:bCs/>
          <w:spacing w:val="-4"/>
          <w:sz w:val="22"/>
          <w:szCs w:val="22"/>
        </w:rPr>
        <w:t>ями</w:t>
      </w:r>
      <w:r w:rsidRPr="00553FB2">
        <w:rPr>
          <w:bCs/>
          <w:spacing w:val="-4"/>
          <w:sz w:val="22"/>
          <w:szCs w:val="22"/>
        </w:rPr>
        <w:t xml:space="preserve"> являются:</w:t>
      </w:r>
    </w:p>
    <w:p w14:paraId="6282B62A" w14:textId="77777777" w:rsidR="00720453" w:rsidRPr="00EE40D3" w:rsidRDefault="00AA32A7" w:rsidP="00800FA0">
      <w:pPr>
        <w:pStyle w:val="a4"/>
        <w:tabs>
          <w:tab w:val="num" w:pos="0"/>
          <w:tab w:val="num" w:pos="1134"/>
        </w:tabs>
        <w:spacing w:before="120" w:after="120"/>
        <w:ind w:firstLine="567"/>
        <w:rPr>
          <w:sz w:val="22"/>
          <w:szCs w:val="22"/>
        </w:rPr>
      </w:pPr>
      <w:r w:rsidRPr="00EE40D3">
        <w:rPr>
          <w:sz w:val="22"/>
          <w:szCs w:val="22"/>
        </w:rPr>
        <w:t xml:space="preserve">Приложение № 1 – </w:t>
      </w:r>
      <w:r w:rsidR="00720453" w:rsidRPr="00EE40D3">
        <w:rPr>
          <w:sz w:val="22"/>
          <w:szCs w:val="22"/>
        </w:rPr>
        <w:t>Инструкция.</w:t>
      </w:r>
    </w:p>
    <w:p w14:paraId="4B9356E1" w14:textId="77777777" w:rsidR="00AA32A7" w:rsidRPr="00EE40D3" w:rsidRDefault="00720453" w:rsidP="00800FA0">
      <w:pPr>
        <w:pStyle w:val="a4"/>
        <w:tabs>
          <w:tab w:val="num" w:pos="0"/>
          <w:tab w:val="num" w:pos="1134"/>
        </w:tabs>
        <w:spacing w:before="120" w:after="120"/>
        <w:ind w:firstLine="567"/>
        <w:rPr>
          <w:sz w:val="22"/>
          <w:szCs w:val="22"/>
        </w:rPr>
      </w:pPr>
      <w:r w:rsidRPr="00EE40D3">
        <w:rPr>
          <w:sz w:val="22"/>
          <w:szCs w:val="22"/>
        </w:rPr>
        <w:t xml:space="preserve">Приложение № 2 – </w:t>
      </w:r>
      <w:r w:rsidR="00526DBD" w:rsidRPr="00EE40D3">
        <w:rPr>
          <w:sz w:val="22"/>
          <w:szCs w:val="22"/>
        </w:rPr>
        <w:t>Заявка</w:t>
      </w:r>
      <w:r w:rsidRPr="00EE40D3">
        <w:rPr>
          <w:sz w:val="22"/>
          <w:szCs w:val="22"/>
        </w:rPr>
        <w:t>.</w:t>
      </w:r>
    </w:p>
    <w:p w14:paraId="6E78C59C" w14:textId="77777777" w:rsidR="00981FA4" w:rsidRPr="00EE40D3" w:rsidRDefault="00526DBD" w:rsidP="00720453">
      <w:pPr>
        <w:numPr>
          <w:ilvl w:val="0"/>
          <w:numId w:val="2"/>
        </w:numPr>
        <w:tabs>
          <w:tab w:val="num" w:pos="851"/>
        </w:tabs>
        <w:spacing w:before="120" w:after="120"/>
        <w:ind w:left="0" w:firstLine="0"/>
        <w:jc w:val="center"/>
        <w:rPr>
          <w:b/>
          <w:bCs/>
          <w:spacing w:val="-4"/>
          <w:sz w:val="22"/>
          <w:szCs w:val="22"/>
        </w:rPr>
      </w:pPr>
      <w:r w:rsidRPr="00EE40D3">
        <w:rPr>
          <w:b/>
          <w:bCs/>
          <w:spacing w:val="-4"/>
          <w:sz w:val="22"/>
          <w:szCs w:val="22"/>
        </w:rPr>
        <w:t>Реквизиты Сторон</w:t>
      </w:r>
      <w:r w:rsidR="00C67DFC" w:rsidRPr="00EE40D3">
        <w:rPr>
          <w:b/>
          <w:bCs/>
          <w:spacing w:val="-4"/>
          <w:sz w:val="22"/>
          <w:szCs w:val="22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2631"/>
        <w:gridCol w:w="2625"/>
        <w:gridCol w:w="2586"/>
      </w:tblGrid>
      <w:tr w:rsidR="00C67DFC" w:rsidRPr="00EE40D3" w14:paraId="310E1E65" w14:textId="77777777" w:rsidTr="00A14E8F">
        <w:trPr>
          <w:trHeight w:val="198"/>
        </w:trPr>
        <w:tc>
          <w:tcPr>
            <w:tcW w:w="5211" w:type="dxa"/>
            <w:gridSpan w:val="2"/>
            <w:vAlign w:val="center"/>
          </w:tcPr>
          <w:p w14:paraId="2A41E3A4" w14:textId="77777777" w:rsidR="00C67DFC" w:rsidRPr="00EE40D3" w:rsidRDefault="00C67DFC" w:rsidP="00526DBD">
            <w:pPr>
              <w:tabs>
                <w:tab w:val="num" w:pos="1134"/>
              </w:tabs>
              <w:spacing w:before="0"/>
              <w:jc w:val="left"/>
              <w:rPr>
                <w:b/>
                <w:sz w:val="22"/>
                <w:szCs w:val="22"/>
              </w:rPr>
            </w:pPr>
            <w:r w:rsidRPr="00EE40D3">
              <w:rPr>
                <w:b/>
                <w:sz w:val="22"/>
                <w:szCs w:val="22"/>
              </w:rPr>
              <w:t>Покупатель:</w:t>
            </w:r>
          </w:p>
        </w:tc>
        <w:tc>
          <w:tcPr>
            <w:tcW w:w="5211" w:type="dxa"/>
            <w:gridSpan w:val="2"/>
            <w:vAlign w:val="center"/>
          </w:tcPr>
          <w:p w14:paraId="3CC6C8B2" w14:textId="77777777" w:rsidR="00C67DFC" w:rsidRPr="00EE40D3" w:rsidRDefault="00C67DFC" w:rsidP="00526DBD">
            <w:pPr>
              <w:tabs>
                <w:tab w:val="num" w:pos="1134"/>
              </w:tabs>
              <w:spacing w:before="0"/>
              <w:jc w:val="left"/>
              <w:rPr>
                <w:b/>
                <w:sz w:val="22"/>
                <w:szCs w:val="22"/>
              </w:rPr>
            </w:pPr>
            <w:r w:rsidRPr="00EE40D3">
              <w:rPr>
                <w:b/>
                <w:sz w:val="22"/>
                <w:szCs w:val="22"/>
              </w:rPr>
              <w:t>Поставщик:</w:t>
            </w:r>
          </w:p>
        </w:tc>
      </w:tr>
      <w:tr w:rsidR="00720453" w:rsidRPr="00EE40D3" w14:paraId="7B049086" w14:textId="77777777" w:rsidTr="00A14E8F">
        <w:trPr>
          <w:trHeight w:val="244"/>
        </w:trPr>
        <w:tc>
          <w:tcPr>
            <w:tcW w:w="5211" w:type="dxa"/>
            <w:gridSpan w:val="2"/>
            <w:vAlign w:val="center"/>
          </w:tcPr>
          <w:p w14:paraId="05B0D858" w14:textId="39C89E4F" w:rsidR="00720453" w:rsidRPr="00EE40D3" w:rsidRDefault="00A6790B" w:rsidP="00793DCC">
            <w:pPr>
              <w:tabs>
                <w:tab w:val="num" w:pos="1134"/>
              </w:tabs>
              <w:spacing w:before="0"/>
              <w:jc w:val="left"/>
              <w:rPr>
                <w:b/>
                <w:sz w:val="22"/>
                <w:szCs w:val="22"/>
              </w:rPr>
            </w:pPr>
            <w:r w:rsidRPr="00EE40D3">
              <w:rPr>
                <w:b/>
                <w:sz w:val="22"/>
                <w:szCs w:val="22"/>
              </w:rPr>
              <w:fldChar w:fldCharType="begin">
                <w:ffData>
                  <w:name w:val="ТекстовоеПоле202"/>
                  <w:enabled/>
                  <w:calcOnExit w:val="0"/>
                  <w:textInput/>
                </w:ffData>
              </w:fldChar>
            </w:r>
            <w:bookmarkStart w:id="50" w:name="ТекстовоеПоле202"/>
            <w:r w:rsidRPr="00EE40D3">
              <w:rPr>
                <w:b/>
                <w:sz w:val="22"/>
                <w:szCs w:val="22"/>
              </w:rPr>
              <w:instrText xml:space="preserve"> FORMTEXT </w:instrText>
            </w:r>
            <w:r w:rsidRPr="00EE40D3">
              <w:rPr>
                <w:b/>
                <w:sz w:val="22"/>
                <w:szCs w:val="22"/>
              </w:rPr>
            </w:r>
            <w:r w:rsidRPr="00EE40D3">
              <w:rPr>
                <w:b/>
                <w:sz w:val="22"/>
                <w:szCs w:val="22"/>
              </w:rPr>
              <w:fldChar w:fldCharType="separate"/>
            </w:r>
            <w:r w:rsidR="00793DCC" w:rsidRPr="00793DCC">
              <w:rPr>
                <w:b/>
                <w:noProof/>
                <w:sz w:val="22"/>
                <w:szCs w:val="22"/>
              </w:rPr>
              <w:t>ФГБУ «АМП Каспийского моря»</w:t>
            </w:r>
            <w:r w:rsidRPr="00EE40D3">
              <w:rPr>
                <w:b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5211" w:type="dxa"/>
            <w:gridSpan w:val="2"/>
            <w:vAlign w:val="center"/>
          </w:tcPr>
          <w:p w14:paraId="6C685EAA" w14:textId="77777777" w:rsidR="00720453" w:rsidRPr="00EE40D3" w:rsidRDefault="0003271E" w:rsidP="00720453">
            <w:pPr>
              <w:tabs>
                <w:tab w:val="num" w:pos="1134"/>
              </w:tabs>
              <w:spacing w:before="0"/>
              <w:jc w:val="left"/>
              <w:rPr>
                <w:b/>
                <w:sz w:val="22"/>
                <w:szCs w:val="22"/>
              </w:rPr>
            </w:pPr>
            <w:r w:rsidRPr="00EE40D3">
              <w:rPr>
                <w:b/>
                <w:sz w:val="22"/>
                <w:szCs w:val="22"/>
              </w:rPr>
              <w:t>ООО</w:t>
            </w:r>
            <w:r w:rsidRPr="00EE40D3" w:rsidDel="0003271E">
              <w:rPr>
                <w:b/>
                <w:sz w:val="22"/>
                <w:szCs w:val="22"/>
              </w:rPr>
              <w:t xml:space="preserve"> </w:t>
            </w:r>
            <w:r w:rsidR="00720453" w:rsidRPr="00EE40D3">
              <w:rPr>
                <w:b/>
                <w:sz w:val="22"/>
                <w:szCs w:val="22"/>
              </w:rPr>
              <w:t>«</w:t>
            </w:r>
            <w:r w:rsidRPr="00EE40D3">
              <w:rPr>
                <w:b/>
                <w:sz w:val="22"/>
                <w:szCs w:val="22"/>
              </w:rPr>
              <w:t>Джи Пи Си Рус</w:t>
            </w:r>
            <w:r w:rsidR="00720453" w:rsidRPr="00EE40D3">
              <w:rPr>
                <w:b/>
                <w:sz w:val="22"/>
                <w:szCs w:val="22"/>
              </w:rPr>
              <w:t>»</w:t>
            </w:r>
          </w:p>
        </w:tc>
      </w:tr>
      <w:tr w:rsidR="00720453" w:rsidRPr="00022288" w14:paraId="1C639BF8" w14:textId="77777777" w:rsidTr="00720453">
        <w:trPr>
          <w:trHeight w:val="340"/>
        </w:trPr>
        <w:tc>
          <w:tcPr>
            <w:tcW w:w="5211" w:type="dxa"/>
            <w:gridSpan w:val="2"/>
          </w:tcPr>
          <w:p w14:paraId="79294CC0" w14:textId="2F5A1B70" w:rsidR="00720453" w:rsidRPr="00EE40D3" w:rsidRDefault="00720453" w:rsidP="00AA32A7">
            <w:pPr>
              <w:tabs>
                <w:tab w:val="num" w:pos="1134"/>
              </w:tabs>
              <w:spacing w:before="0"/>
              <w:jc w:val="left"/>
              <w:rPr>
                <w:sz w:val="22"/>
                <w:szCs w:val="22"/>
              </w:rPr>
            </w:pPr>
            <w:r w:rsidRPr="00EE40D3">
              <w:rPr>
                <w:sz w:val="22"/>
                <w:szCs w:val="22"/>
              </w:rPr>
              <w:t xml:space="preserve">ИНН </w:t>
            </w:r>
            <w:r w:rsidR="00A6790B" w:rsidRPr="00EE40D3">
              <w:rPr>
                <w:sz w:val="22"/>
                <w:szCs w:val="22"/>
              </w:rPr>
              <w:fldChar w:fldCharType="begin">
                <w:ffData>
                  <w:name w:val="ТекстовоеПоле204"/>
                  <w:enabled/>
                  <w:calcOnExit w:val="0"/>
                  <w:textInput/>
                </w:ffData>
              </w:fldChar>
            </w:r>
            <w:bookmarkStart w:id="51" w:name="ТекстовоеПоле204"/>
            <w:r w:rsidR="00A6790B" w:rsidRPr="00EE40D3">
              <w:rPr>
                <w:sz w:val="22"/>
                <w:szCs w:val="22"/>
              </w:rPr>
              <w:instrText xml:space="preserve"> FORMTEXT </w:instrText>
            </w:r>
            <w:r w:rsidR="00A6790B" w:rsidRPr="00EE40D3">
              <w:rPr>
                <w:sz w:val="22"/>
                <w:szCs w:val="22"/>
              </w:rPr>
            </w:r>
            <w:r w:rsidR="00A6790B" w:rsidRPr="00EE40D3">
              <w:rPr>
                <w:sz w:val="22"/>
                <w:szCs w:val="22"/>
              </w:rPr>
              <w:fldChar w:fldCharType="separate"/>
            </w:r>
            <w:r w:rsidR="00793DCC" w:rsidRPr="00793DCC">
              <w:rPr>
                <w:noProof/>
                <w:sz w:val="22"/>
                <w:szCs w:val="22"/>
              </w:rPr>
              <w:t>3018010485</w:t>
            </w:r>
            <w:r w:rsidR="00A6790B" w:rsidRPr="00EE40D3">
              <w:rPr>
                <w:sz w:val="22"/>
                <w:szCs w:val="22"/>
              </w:rPr>
              <w:fldChar w:fldCharType="end"/>
            </w:r>
            <w:bookmarkEnd w:id="51"/>
            <w:r w:rsidRPr="00EE40D3">
              <w:rPr>
                <w:sz w:val="22"/>
                <w:szCs w:val="22"/>
              </w:rPr>
              <w:t xml:space="preserve"> КПП </w:t>
            </w:r>
            <w:r w:rsidR="00A6790B" w:rsidRPr="00EE40D3">
              <w:rPr>
                <w:sz w:val="22"/>
                <w:szCs w:val="22"/>
              </w:rPr>
              <w:fldChar w:fldCharType="begin">
                <w:ffData>
                  <w:name w:val="ТекстовоеПоле205"/>
                  <w:enabled/>
                  <w:calcOnExit w:val="0"/>
                  <w:textInput/>
                </w:ffData>
              </w:fldChar>
            </w:r>
            <w:bookmarkStart w:id="52" w:name="ТекстовоеПоле205"/>
            <w:r w:rsidR="00A6790B" w:rsidRPr="00EE40D3">
              <w:rPr>
                <w:sz w:val="22"/>
                <w:szCs w:val="22"/>
              </w:rPr>
              <w:instrText xml:space="preserve"> FORMTEXT </w:instrText>
            </w:r>
            <w:r w:rsidR="00A6790B" w:rsidRPr="00EE40D3">
              <w:rPr>
                <w:sz w:val="22"/>
                <w:szCs w:val="22"/>
              </w:rPr>
            </w:r>
            <w:r w:rsidR="00A6790B" w:rsidRPr="00EE40D3">
              <w:rPr>
                <w:sz w:val="22"/>
                <w:szCs w:val="22"/>
              </w:rPr>
              <w:fldChar w:fldCharType="separate"/>
            </w:r>
            <w:r w:rsidR="00793DCC" w:rsidRPr="00793DCC">
              <w:rPr>
                <w:noProof/>
                <w:sz w:val="22"/>
                <w:szCs w:val="22"/>
              </w:rPr>
              <w:t>301801001</w:t>
            </w:r>
            <w:r w:rsidR="00A6790B" w:rsidRPr="00EE40D3">
              <w:rPr>
                <w:sz w:val="22"/>
                <w:szCs w:val="22"/>
              </w:rPr>
              <w:fldChar w:fldCharType="end"/>
            </w:r>
            <w:bookmarkEnd w:id="52"/>
            <w:r w:rsidRPr="00EE40D3">
              <w:rPr>
                <w:sz w:val="22"/>
                <w:szCs w:val="22"/>
              </w:rPr>
              <w:t xml:space="preserve"> </w:t>
            </w:r>
          </w:p>
          <w:p w14:paraId="40726D7E" w14:textId="5A95CEB7" w:rsidR="00720453" w:rsidRPr="00EE40D3" w:rsidRDefault="00720453" w:rsidP="00AA32A7">
            <w:pPr>
              <w:tabs>
                <w:tab w:val="num" w:pos="1134"/>
              </w:tabs>
              <w:spacing w:before="0"/>
              <w:jc w:val="left"/>
              <w:rPr>
                <w:sz w:val="22"/>
                <w:szCs w:val="22"/>
              </w:rPr>
            </w:pPr>
            <w:r w:rsidRPr="00EE40D3">
              <w:rPr>
                <w:sz w:val="22"/>
                <w:szCs w:val="22"/>
              </w:rPr>
              <w:t xml:space="preserve">ОГРН </w:t>
            </w:r>
            <w:r w:rsidR="00A6790B" w:rsidRPr="00EE40D3">
              <w:rPr>
                <w:sz w:val="22"/>
                <w:szCs w:val="22"/>
              </w:rPr>
              <w:fldChar w:fldCharType="begin">
                <w:ffData>
                  <w:name w:val="ТекстовоеПоле206"/>
                  <w:enabled/>
                  <w:calcOnExit w:val="0"/>
                  <w:textInput/>
                </w:ffData>
              </w:fldChar>
            </w:r>
            <w:bookmarkStart w:id="53" w:name="ТекстовоеПоле206"/>
            <w:r w:rsidR="00A6790B" w:rsidRPr="00EE40D3">
              <w:rPr>
                <w:sz w:val="22"/>
                <w:szCs w:val="22"/>
              </w:rPr>
              <w:instrText xml:space="preserve"> FORMTEXT </w:instrText>
            </w:r>
            <w:r w:rsidR="00A6790B" w:rsidRPr="00EE40D3">
              <w:rPr>
                <w:sz w:val="22"/>
                <w:szCs w:val="22"/>
              </w:rPr>
            </w:r>
            <w:r w:rsidR="00A6790B" w:rsidRPr="00EE40D3">
              <w:rPr>
                <w:sz w:val="22"/>
                <w:szCs w:val="22"/>
              </w:rPr>
              <w:fldChar w:fldCharType="separate"/>
            </w:r>
            <w:r w:rsidR="00793DCC" w:rsidRPr="00793DCC">
              <w:rPr>
                <w:noProof/>
                <w:sz w:val="22"/>
                <w:szCs w:val="22"/>
              </w:rPr>
              <w:t>1023000826177</w:t>
            </w:r>
            <w:r w:rsidR="00A6790B" w:rsidRPr="00EE40D3">
              <w:rPr>
                <w:sz w:val="22"/>
                <w:szCs w:val="22"/>
              </w:rPr>
              <w:fldChar w:fldCharType="end"/>
            </w:r>
            <w:bookmarkEnd w:id="53"/>
            <w:r w:rsidRPr="00EE40D3">
              <w:rPr>
                <w:sz w:val="22"/>
                <w:szCs w:val="22"/>
              </w:rPr>
              <w:t xml:space="preserve"> ОКПО </w:t>
            </w:r>
            <w:r w:rsidR="00A6790B" w:rsidRPr="00EE40D3">
              <w:rPr>
                <w:sz w:val="22"/>
                <w:szCs w:val="22"/>
              </w:rPr>
              <w:fldChar w:fldCharType="begin">
                <w:ffData>
                  <w:name w:val="ТекстовоеПоле207"/>
                  <w:enabled/>
                  <w:calcOnExit w:val="0"/>
                  <w:textInput/>
                </w:ffData>
              </w:fldChar>
            </w:r>
            <w:bookmarkStart w:id="54" w:name="ТекстовоеПоле207"/>
            <w:r w:rsidR="00A6790B" w:rsidRPr="00EE40D3">
              <w:rPr>
                <w:sz w:val="22"/>
                <w:szCs w:val="22"/>
              </w:rPr>
              <w:instrText xml:space="preserve"> FORMTEXT </w:instrText>
            </w:r>
            <w:r w:rsidR="00A6790B" w:rsidRPr="00EE40D3">
              <w:rPr>
                <w:sz w:val="22"/>
                <w:szCs w:val="22"/>
              </w:rPr>
            </w:r>
            <w:r w:rsidR="00A6790B" w:rsidRPr="00EE40D3">
              <w:rPr>
                <w:sz w:val="22"/>
                <w:szCs w:val="22"/>
              </w:rPr>
              <w:fldChar w:fldCharType="separate"/>
            </w:r>
            <w:r w:rsidR="00793DCC" w:rsidRPr="00793DCC">
              <w:rPr>
                <w:noProof/>
                <w:sz w:val="22"/>
                <w:szCs w:val="22"/>
              </w:rPr>
              <w:t>36712354</w:t>
            </w:r>
            <w:r w:rsidR="00A6790B" w:rsidRPr="00EE40D3">
              <w:rPr>
                <w:sz w:val="22"/>
                <w:szCs w:val="22"/>
              </w:rPr>
              <w:fldChar w:fldCharType="end"/>
            </w:r>
            <w:bookmarkEnd w:id="54"/>
          </w:p>
          <w:p w14:paraId="16658F98" w14:textId="77777777" w:rsidR="00793DCC" w:rsidRPr="00793DCC" w:rsidRDefault="00720453" w:rsidP="00793DCC">
            <w:pPr>
              <w:tabs>
                <w:tab w:val="num" w:pos="1134"/>
              </w:tabs>
              <w:spacing w:before="0"/>
              <w:jc w:val="left"/>
              <w:rPr>
                <w:noProof/>
                <w:sz w:val="22"/>
                <w:szCs w:val="22"/>
              </w:rPr>
            </w:pPr>
            <w:r w:rsidRPr="00EE40D3">
              <w:rPr>
                <w:sz w:val="22"/>
                <w:szCs w:val="22"/>
              </w:rPr>
              <w:t xml:space="preserve">Место нахождения (юридический адрес): </w:t>
            </w:r>
            <w:r w:rsidR="00A6790B" w:rsidRPr="00EE40D3">
              <w:rPr>
                <w:sz w:val="22"/>
                <w:szCs w:val="22"/>
              </w:rPr>
              <w:fldChar w:fldCharType="begin">
                <w:ffData>
                  <w:name w:val="ТекстовоеПоле208"/>
                  <w:enabled/>
                  <w:calcOnExit w:val="0"/>
                  <w:textInput/>
                </w:ffData>
              </w:fldChar>
            </w:r>
            <w:bookmarkStart w:id="55" w:name="ТекстовоеПоле208"/>
            <w:r w:rsidR="00A6790B" w:rsidRPr="00EE40D3">
              <w:rPr>
                <w:sz w:val="22"/>
                <w:szCs w:val="22"/>
              </w:rPr>
              <w:instrText xml:space="preserve"> FORMTEXT </w:instrText>
            </w:r>
            <w:r w:rsidR="00A6790B" w:rsidRPr="00EE40D3">
              <w:rPr>
                <w:sz w:val="22"/>
                <w:szCs w:val="22"/>
              </w:rPr>
            </w:r>
            <w:r w:rsidR="00A6790B" w:rsidRPr="00EE40D3">
              <w:rPr>
                <w:sz w:val="22"/>
                <w:szCs w:val="22"/>
              </w:rPr>
              <w:fldChar w:fldCharType="separate"/>
            </w:r>
            <w:r w:rsidR="00793DCC" w:rsidRPr="00793DCC">
              <w:rPr>
                <w:noProof/>
                <w:sz w:val="22"/>
                <w:szCs w:val="22"/>
              </w:rPr>
              <w:t>Россия, 414016, г. Астрахань,</w:t>
            </w:r>
          </w:p>
          <w:p w14:paraId="00DF4B7A" w14:textId="514271AA" w:rsidR="00720453" w:rsidRPr="00EE40D3" w:rsidRDefault="00793DCC" w:rsidP="00793DCC">
            <w:pPr>
              <w:tabs>
                <w:tab w:val="num" w:pos="1134"/>
              </w:tabs>
              <w:spacing w:before="0"/>
              <w:jc w:val="left"/>
              <w:rPr>
                <w:sz w:val="22"/>
                <w:szCs w:val="22"/>
              </w:rPr>
            </w:pPr>
            <w:r w:rsidRPr="00793DCC">
              <w:rPr>
                <w:noProof/>
                <w:sz w:val="22"/>
                <w:szCs w:val="22"/>
              </w:rPr>
              <w:t>ул. Капитана Краснова, д.31</w:t>
            </w:r>
            <w:r w:rsidR="00A6790B" w:rsidRPr="00EE40D3">
              <w:rPr>
                <w:sz w:val="22"/>
                <w:szCs w:val="22"/>
              </w:rPr>
              <w:fldChar w:fldCharType="end"/>
            </w:r>
            <w:bookmarkEnd w:id="55"/>
          </w:p>
          <w:p w14:paraId="40BC4FC7" w14:textId="77777777" w:rsidR="00793DCC" w:rsidRPr="00793DCC" w:rsidRDefault="00720453" w:rsidP="00793DCC">
            <w:pPr>
              <w:tabs>
                <w:tab w:val="num" w:pos="1134"/>
              </w:tabs>
              <w:spacing w:before="0"/>
              <w:jc w:val="left"/>
              <w:rPr>
                <w:noProof/>
                <w:sz w:val="22"/>
                <w:szCs w:val="22"/>
              </w:rPr>
            </w:pPr>
            <w:r w:rsidRPr="00EE40D3">
              <w:rPr>
                <w:sz w:val="22"/>
                <w:szCs w:val="22"/>
              </w:rPr>
              <w:t xml:space="preserve">Почтовый адрес: </w:t>
            </w:r>
            <w:r w:rsidR="00A6790B" w:rsidRPr="00EE40D3">
              <w:rPr>
                <w:sz w:val="22"/>
                <w:szCs w:val="22"/>
              </w:rPr>
              <w:fldChar w:fldCharType="begin">
                <w:ffData>
                  <w:name w:val="ТекстовоеПоле209"/>
                  <w:enabled/>
                  <w:calcOnExit w:val="0"/>
                  <w:textInput/>
                </w:ffData>
              </w:fldChar>
            </w:r>
            <w:bookmarkStart w:id="56" w:name="ТекстовоеПоле209"/>
            <w:r w:rsidR="00A6790B" w:rsidRPr="00EE40D3">
              <w:rPr>
                <w:sz w:val="22"/>
                <w:szCs w:val="22"/>
              </w:rPr>
              <w:instrText xml:space="preserve"> FORMTEXT </w:instrText>
            </w:r>
            <w:r w:rsidR="00A6790B" w:rsidRPr="00EE40D3">
              <w:rPr>
                <w:sz w:val="22"/>
                <w:szCs w:val="22"/>
              </w:rPr>
            </w:r>
            <w:r w:rsidR="00A6790B" w:rsidRPr="00EE40D3">
              <w:rPr>
                <w:sz w:val="22"/>
                <w:szCs w:val="22"/>
              </w:rPr>
              <w:fldChar w:fldCharType="separate"/>
            </w:r>
            <w:r w:rsidR="00793DCC" w:rsidRPr="00793DCC">
              <w:rPr>
                <w:noProof/>
                <w:sz w:val="22"/>
                <w:szCs w:val="22"/>
              </w:rPr>
              <w:t>Россия, 414016, г. Астрахань,</w:t>
            </w:r>
          </w:p>
          <w:p w14:paraId="115F2C7D" w14:textId="134D5F96" w:rsidR="00720453" w:rsidRPr="00EE40D3" w:rsidRDefault="00793DCC" w:rsidP="00793DCC">
            <w:pPr>
              <w:tabs>
                <w:tab w:val="num" w:pos="1134"/>
              </w:tabs>
              <w:spacing w:before="0"/>
              <w:jc w:val="left"/>
              <w:rPr>
                <w:sz w:val="22"/>
                <w:szCs w:val="22"/>
              </w:rPr>
            </w:pPr>
            <w:r w:rsidRPr="00793DCC">
              <w:rPr>
                <w:noProof/>
                <w:sz w:val="22"/>
                <w:szCs w:val="22"/>
              </w:rPr>
              <w:t>ул. Капитана Краснова, д.31</w:t>
            </w:r>
            <w:r w:rsidR="00A6790B" w:rsidRPr="00EE40D3">
              <w:rPr>
                <w:sz w:val="22"/>
                <w:szCs w:val="22"/>
              </w:rPr>
              <w:fldChar w:fldCharType="end"/>
            </w:r>
            <w:bookmarkEnd w:id="56"/>
          </w:p>
          <w:p w14:paraId="0B3A6E7D" w14:textId="19FD2454" w:rsidR="00720453" w:rsidRPr="00EE40D3" w:rsidRDefault="00720453" w:rsidP="00AA32A7">
            <w:pPr>
              <w:tabs>
                <w:tab w:val="num" w:pos="1134"/>
              </w:tabs>
              <w:spacing w:before="0"/>
              <w:jc w:val="left"/>
              <w:rPr>
                <w:sz w:val="22"/>
                <w:szCs w:val="22"/>
              </w:rPr>
            </w:pPr>
            <w:r w:rsidRPr="00EE40D3">
              <w:rPr>
                <w:sz w:val="22"/>
                <w:szCs w:val="22"/>
              </w:rPr>
              <w:t xml:space="preserve">р/с </w:t>
            </w:r>
            <w:r w:rsidR="00A6790B" w:rsidRPr="00EE40D3">
              <w:rPr>
                <w:sz w:val="22"/>
                <w:szCs w:val="22"/>
              </w:rPr>
              <w:fldChar w:fldCharType="begin">
                <w:ffData>
                  <w:name w:val="ТекстовоеПоле210"/>
                  <w:enabled/>
                  <w:calcOnExit w:val="0"/>
                  <w:textInput/>
                </w:ffData>
              </w:fldChar>
            </w:r>
            <w:bookmarkStart w:id="57" w:name="ТекстовоеПоле210"/>
            <w:r w:rsidR="00A6790B" w:rsidRPr="00EE40D3">
              <w:rPr>
                <w:sz w:val="22"/>
                <w:szCs w:val="22"/>
              </w:rPr>
              <w:instrText xml:space="preserve"> FORMTEXT </w:instrText>
            </w:r>
            <w:r w:rsidR="00A6790B" w:rsidRPr="00EE40D3">
              <w:rPr>
                <w:sz w:val="22"/>
                <w:szCs w:val="22"/>
              </w:rPr>
            </w:r>
            <w:r w:rsidR="00A6790B" w:rsidRPr="00EE40D3">
              <w:rPr>
                <w:sz w:val="22"/>
                <w:szCs w:val="22"/>
              </w:rPr>
              <w:fldChar w:fldCharType="separate"/>
            </w:r>
            <w:r w:rsidR="00793DCC" w:rsidRPr="00793DCC">
              <w:rPr>
                <w:noProof/>
                <w:sz w:val="22"/>
                <w:szCs w:val="22"/>
              </w:rPr>
              <w:t>УФК 40501810803492000002</w:t>
            </w:r>
            <w:r w:rsidR="00A6790B" w:rsidRPr="00EE40D3">
              <w:rPr>
                <w:sz w:val="22"/>
                <w:szCs w:val="22"/>
              </w:rPr>
              <w:fldChar w:fldCharType="end"/>
            </w:r>
            <w:bookmarkEnd w:id="57"/>
            <w:r w:rsidRPr="00EE40D3">
              <w:rPr>
                <w:sz w:val="22"/>
                <w:szCs w:val="22"/>
              </w:rPr>
              <w:t xml:space="preserve"> </w:t>
            </w:r>
          </w:p>
          <w:p w14:paraId="6F16B656" w14:textId="77777777" w:rsidR="00793DCC" w:rsidRDefault="00720453" w:rsidP="00AA32A7">
            <w:pPr>
              <w:tabs>
                <w:tab w:val="num" w:pos="1134"/>
              </w:tabs>
              <w:spacing w:before="0"/>
              <w:jc w:val="left"/>
              <w:rPr>
                <w:noProof/>
                <w:sz w:val="22"/>
                <w:szCs w:val="22"/>
              </w:rPr>
            </w:pPr>
            <w:r w:rsidRPr="00EE40D3">
              <w:rPr>
                <w:sz w:val="22"/>
                <w:szCs w:val="22"/>
              </w:rPr>
              <w:t xml:space="preserve">в </w:t>
            </w:r>
            <w:r w:rsidR="00A6790B" w:rsidRPr="00EE40D3">
              <w:rPr>
                <w:sz w:val="22"/>
                <w:szCs w:val="22"/>
              </w:rPr>
              <w:fldChar w:fldCharType="begin">
                <w:ffData>
                  <w:name w:val="ТекстовоеПоле211"/>
                  <w:enabled/>
                  <w:calcOnExit w:val="0"/>
                  <w:textInput/>
                </w:ffData>
              </w:fldChar>
            </w:r>
            <w:bookmarkStart w:id="58" w:name="ТекстовоеПоле211"/>
            <w:r w:rsidR="00A6790B" w:rsidRPr="00EE40D3">
              <w:rPr>
                <w:sz w:val="22"/>
                <w:szCs w:val="22"/>
              </w:rPr>
              <w:instrText xml:space="preserve"> FORMTEXT </w:instrText>
            </w:r>
            <w:r w:rsidR="00A6790B" w:rsidRPr="00EE40D3">
              <w:rPr>
                <w:sz w:val="22"/>
                <w:szCs w:val="22"/>
              </w:rPr>
            </w:r>
            <w:r w:rsidR="00A6790B" w:rsidRPr="00EE40D3">
              <w:rPr>
                <w:sz w:val="22"/>
                <w:szCs w:val="22"/>
              </w:rPr>
              <w:fldChar w:fldCharType="separate"/>
            </w:r>
            <w:r w:rsidR="00793DCC" w:rsidRPr="00793DCC">
              <w:rPr>
                <w:noProof/>
                <w:sz w:val="22"/>
                <w:szCs w:val="22"/>
              </w:rPr>
              <w:t>Отделении Астрахань</w:t>
            </w:r>
          </w:p>
          <w:p w14:paraId="52CF68D8" w14:textId="77777777" w:rsidR="00793DCC" w:rsidRPr="00793DCC" w:rsidRDefault="00793DCC" w:rsidP="00793DCC">
            <w:pPr>
              <w:tabs>
                <w:tab w:val="num" w:pos="1134"/>
              </w:tabs>
              <w:spacing w:before="0"/>
              <w:jc w:val="left"/>
              <w:rPr>
                <w:sz w:val="22"/>
                <w:szCs w:val="22"/>
              </w:rPr>
            </w:pPr>
            <w:r w:rsidRPr="00793DCC">
              <w:rPr>
                <w:sz w:val="22"/>
                <w:szCs w:val="22"/>
              </w:rPr>
              <w:t xml:space="preserve">л/с 20256Ц76300 в УФК по </w:t>
            </w:r>
          </w:p>
          <w:p w14:paraId="5BAD5D6E" w14:textId="79F6173C" w:rsidR="00720453" w:rsidRPr="00EE40D3" w:rsidRDefault="00793DCC" w:rsidP="00793DCC">
            <w:pPr>
              <w:tabs>
                <w:tab w:val="num" w:pos="1134"/>
              </w:tabs>
              <w:spacing w:before="0"/>
              <w:jc w:val="left"/>
              <w:rPr>
                <w:sz w:val="22"/>
                <w:szCs w:val="22"/>
              </w:rPr>
            </w:pPr>
            <w:r w:rsidRPr="00793DCC">
              <w:rPr>
                <w:sz w:val="22"/>
                <w:szCs w:val="22"/>
              </w:rPr>
              <w:t xml:space="preserve">Астраханской области </w:t>
            </w:r>
            <w:r w:rsidR="00A6790B" w:rsidRPr="00EE40D3">
              <w:rPr>
                <w:sz w:val="22"/>
                <w:szCs w:val="22"/>
              </w:rPr>
              <w:fldChar w:fldCharType="end"/>
            </w:r>
            <w:bookmarkEnd w:id="58"/>
          </w:p>
          <w:p w14:paraId="24E62702" w14:textId="77777777" w:rsidR="00720453" w:rsidRPr="00EE40D3" w:rsidRDefault="00720453" w:rsidP="00AA32A7">
            <w:pPr>
              <w:tabs>
                <w:tab w:val="num" w:pos="1134"/>
              </w:tabs>
              <w:spacing w:before="0"/>
              <w:jc w:val="left"/>
              <w:rPr>
                <w:sz w:val="22"/>
                <w:szCs w:val="22"/>
              </w:rPr>
            </w:pPr>
            <w:r w:rsidRPr="00EE40D3">
              <w:rPr>
                <w:sz w:val="22"/>
                <w:szCs w:val="22"/>
              </w:rPr>
              <w:t xml:space="preserve">к/с </w:t>
            </w:r>
            <w:r w:rsidR="00D72683" w:rsidRPr="00EE40D3">
              <w:rPr>
                <w:sz w:val="22"/>
                <w:szCs w:val="22"/>
              </w:rPr>
              <w:fldChar w:fldCharType="begin">
                <w:ffData>
                  <w:name w:val="ТекстовоеПоле72"/>
                  <w:enabled/>
                  <w:calcOnExit w:val="0"/>
                  <w:textInput/>
                </w:ffData>
              </w:fldChar>
            </w:r>
            <w:bookmarkStart w:id="59" w:name="ТекстовоеПоле72"/>
            <w:r w:rsidRPr="00EE40D3">
              <w:rPr>
                <w:sz w:val="22"/>
                <w:szCs w:val="22"/>
              </w:rPr>
              <w:instrText xml:space="preserve"> FORMTEXT </w:instrText>
            </w:r>
            <w:r w:rsidR="00D72683" w:rsidRPr="00EE40D3">
              <w:rPr>
                <w:sz w:val="22"/>
                <w:szCs w:val="22"/>
              </w:rPr>
            </w:r>
            <w:r w:rsidR="00D72683" w:rsidRPr="00EE40D3">
              <w:rPr>
                <w:sz w:val="22"/>
                <w:szCs w:val="22"/>
              </w:rPr>
              <w:fldChar w:fldCharType="separate"/>
            </w:r>
            <w:r w:rsidRPr="00EE40D3">
              <w:rPr>
                <w:noProof/>
                <w:sz w:val="22"/>
                <w:szCs w:val="22"/>
              </w:rPr>
              <w:t> </w:t>
            </w:r>
            <w:r w:rsidRPr="00EE40D3">
              <w:rPr>
                <w:noProof/>
                <w:sz w:val="22"/>
                <w:szCs w:val="22"/>
              </w:rPr>
              <w:t> </w:t>
            </w:r>
            <w:r w:rsidRPr="00EE40D3">
              <w:rPr>
                <w:noProof/>
                <w:sz w:val="22"/>
                <w:szCs w:val="22"/>
              </w:rPr>
              <w:t> </w:t>
            </w:r>
            <w:r w:rsidRPr="00EE40D3">
              <w:rPr>
                <w:noProof/>
                <w:sz w:val="22"/>
                <w:szCs w:val="22"/>
              </w:rPr>
              <w:t> </w:t>
            </w:r>
            <w:r w:rsidRPr="00EE40D3">
              <w:rPr>
                <w:noProof/>
                <w:sz w:val="22"/>
                <w:szCs w:val="22"/>
              </w:rPr>
              <w:t> </w:t>
            </w:r>
            <w:r w:rsidR="00D72683" w:rsidRPr="00EE40D3">
              <w:rPr>
                <w:sz w:val="22"/>
                <w:szCs w:val="22"/>
              </w:rPr>
              <w:fldChar w:fldCharType="end"/>
            </w:r>
            <w:bookmarkEnd w:id="59"/>
          </w:p>
          <w:p w14:paraId="2C733206" w14:textId="6387E2DA" w:rsidR="00720453" w:rsidRPr="00EE40D3" w:rsidRDefault="00720453" w:rsidP="00AA32A7">
            <w:pPr>
              <w:tabs>
                <w:tab w:val="num" w:pos="1134"/>
              </w:tabs>
              <w:spacing w:before="0"/>
              <w:jc w:val="left"/>
              <w:rPr>
                <w:sz w:val="22"/>
                <w:szCs w:val="22"/>
              </w:rPr>
            </w:pPr>
            <w:r w:rsidRPr="00EE40D3">
              <w:rPr>
                <w:sz w:val="22"/>
                <w:szCs w:val="22"/>
              </w:rPr>
              <w:t xml:space="preserve">БИК </w:t>
            </w:r>
            <w:r w:rsidR="00A6790B" w:rsidRPr="00EE40D3">
              <w:rPr>
                <w:sz w:val="22"/>
                <w:szCs w:val="22"/>
              </w:rPr>
              <w:fldChar w:fldCharType="begin">
                <w:ffData>
                  <w:name w:val="ТекстовоеПоле212"/>
                  <w:enabled/>
                  <w:calcOnExit w:val="0"/>
                  <w:textInput/>
                </w:ffData>
              </w:fldChar>
            </w:r>
            <w:bookmarkStart w:id="60" w:name="ТекстовоеПоле212"/>
            <w:r w:rsidR="00A6790B" w:rsidRPr="00EE40D3">
              <w:rPr>
                <w:sz w:val="22"/>
                <w:szCs w:val="22"/>
              </w:rPr>
              <w:instrText xml:space="preserve"> FORMTEXT </w:instrText>
            </w:r>
            <w:r w:rsidR="00A6790B" w:rsidRPr="00EE40D3">
              <w:rPr>
                <w:sz w:val="22"/>
                <w:szCs w:val="22"/>
              </w:rPr>
            </w:r>
            <w:r w:rsidR="00A6790B" w:rsidRPr="00EE40D3">
              <w:rPr>
                <w:sz w:val="22"/>
                <w:szCs w:val="22"/>
              </w:rPr>
              <w:fldChar w:fldCharType="separate"/>
            </w:r>
            <w:r w:rsidR="00793DCC" w:rsidRPr="00793DCC">
              <w:rPr>
                <w:noProof/>
                <w:sz w:val="22"/>
                <w:szCs w:val="22"/>
              </w:rPr>
              <w:t>041203001</w:t>
            </w:r>
            <w:r w:rsidR="00A6790B" w:rsidRPr="00EE40D3">
              <w:rPr>
                <w:sz w:val="22"/>
                <w:szCs w:val="22"/>
              </w:rPr>
              <w:fldChar w:fldCharType="end"/>
            </w:r>
            <w:bookmarkEnd w:id="60"/>
          </w:p>
          <w:p w14:paraId="1A5107FC" w14:textId="317CD355" w:rsidR="00793DCC" w:rsidRPr="00022288" w:rsidRDefault="00720453" w:rsidP="00793DCC">
            <w:pPr>
              <w:tabs>
                <w:tab w:val="num" w:pos="1134"/>
              </w:tabs>
              <w:spacing w:before="0"/>
              <w:jc w:val="left"/>
              <w:rPr>
                <w:noProof/>
                <w:sz w:val="22"/>
                <w:szCs w:val="22"/>
                <w:lang w:val="en-US"/>
              </w:rPr>
            </w:pPr>
            <w:r w:rsidRPr="00EE40D3">
              <w:rPr>
                <w:sz w:val="22"/>
                <w:szCs w:val="22"/>
              </w:rPr>
              <w:t xml:space="preserve">Тел. </w:t>
            </w:r>
            <w:r w:rsidR="00A6790B" w:rsidRPr="00EE40D3">
              <w:rPr>
                <w:sz w:val="22"/>
                <w:szCs w:val="22"/>
              </w:rPr>
              <w:fldChar w:fldCharType="begin">
                <w:ffData>
                  <w:name w:val="ТекстовоеПоле213"/>
                  <w:enabled/>
                  <w:calcOnExit w:val="0"/>
                  <w:textInput/>
                </w:ffData>
              </w:fldChar>
            </w:r>
            <w:bookmarkStart w:id="61" w:name="ТекстовоеПоле213"/>
            <w:r w:rsidR="00A6790B" w:rsidRPr="00EE40D3">
              <w:rPr>
                <w:sz w:val="22"/>
                <w:szCs w:val="22"/>
              </w:rPr>
              <w:instrText xml:space="preserve"> FORMTEXT </w:instrText>
            </w:r>
            <w:r w:rsidR="00A6790B" w:rsidRPr="00EE40D3">
              <w:rPr>
                <w:sz w:val="22"/>
                <w:szCs w:val="22"/>
              </w:rPr>
            </w:r>
            <w:r w:rsidR="00A6790B" w:rsidRPr="00EE40D3">
              <w:rPr>
                <w:sz w:val="22"/>
                <w:szCs w:val="22"/>
              </w:rPr>
              <w:fldChar w:fldCharType="separate"/>
            </w:r>
            <w:r w:rsidR="00793DCC" w:rsidRPr="00022288">
              <w:rPr>
                <w:sz w:val="22"/>
                <w:szCs w:val="22"/>
                <w:lang w:val="en-US"/>
              </w:rPr>
              <w:t xml:space="preserve">+7 </w:t>
            </w:r>
            <w:r w:rsidR="00793DCC" w:rsidRPr="00022288">
              <w:rPr>
                <w:noProof/>
                <w:sz w:val="22"/>
                <w:szCs w:val="22"/>
                <w:lang w:val="en-US"/>
              </w:rPr>
              <w:t>(8512)58-45-69</w:t>
            </w:r>
          </w:p>
          <w:p w14:paraId="5298EAAE" w14:textId="77777777" w:rsidR="00793DCC" w:rsidRPr="00022288" w:rsidRDefault="00793DCC" w:rsidP="00793DCC">
            <w:pPr>
              <w:tabs>
                <w:tab w:val="num" w:pos="1134"/>
              </w:tabs>
              <w:spacing w:before="0"/>
              <w:jc w:val="left"/>
              <w:rPr>
                <w:noProof/>
                <w:sz w:val="22"/>
                <w:szCs w:val="22"/>
                <w:lang w:val="en-US"/>
              </w:rPr>
            </w:pPr>
            <w:r w:rsidRPr="00793DCC">
              <w:rPr>
                <w:noProof/>
                <w:sz w:val="22"/>
                <w:szCs w:val="22"/>
              </w:rPr>
              <w:t>Факс</w:t>
            </w:r>
            <w:r w:rsidRPr="00022288">
              <w:rPr>
                <w:noProof/>
                <w:sz w:val="22"/>
                <w:szCs w:val="22"/>
                <w:lang w:val="en-US"/>
              </w:rPr>
              <w:t>: +7 (8512) 58-45-66</w:t>
            </w:r>
          </w:p>
          <w:p w14:paraId="0FB161CE" w14:textId="77777777" w:rsidR="00793DCC" w:rsidRPr="00022288" w:rsidRDefault="00793DCC" w:rsidP="00793DCC">
            <w:pPr>
              <w:tabs>
                <w:tab w:val="num" w:pos="1134"/>
              </w:tabs>
              <w:spacing w:before="0"/>
              <w:jc w:val="left"/>
              <w:rPr>
                <w:noProof/>
                <w:sz w:val="22"/>
                <w:szCs w:val="22"/>
                <w:lang w:val="en-US"/>
              </w:rPr>
            </w:pPr>
            <w:r w:rsidRPr="00022288">
              <w:rPr>
                <w:noProof/>
                <w:sz w:val="22"/>
                <w:szCs w:val="22"/>
                <w:lang w:val="en-US"/>
              </w:rPr>
              <w:t>E-mail: mail@ampastra.ru</w:t>
            </w:r>
          </w:p>
          <w:p w14:paraId="5A52CFCB" w14:textId="2301DEC0" w:rsidR="00720453" w:rsidRPr="00022288" w:rsidRDefault="00A6790B" w:rsidP="00793DCC">
            <w:pPr>
              <w:tabs>
                <w:tab w:val="num" w:pos="1134"/>
              </w:tabs>
              <w:spacing w:before="0"/>
              <w:jc w:val="left"/>
              <w:rPr>
                <w:sz w:val="22"/>
                <w:szCs w:val="22"/>
                <w:lang w:val="en-US"/>
              </w:rPr>
            </w:pPr>
            <w:r w:rsidRPr="00EE40D3">
              <w:rPr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5211" w:type="dxa"/>
            <w:gridSpan w:val="2"/>
          </w:tcPr>
          <w:p w14:paraId="35FA80C1" w14:textId="77777777" w:rsidR="00720453" w:rsidRPr="00EE40D3" w:rsidRDefault="00720453" w:rsidP="00720453">
            <w:pPr>
              <w:tabs>
                <w:tab w:val="num" w:pos="1134"/>
              </w:tabs>
              <w:spacing w:before="0"/>
              <w:jc w:val="left"/>
              <w:rPr>
                <w:sz w:val="22"/>
                <w:szCs w:val="22"/>
              </w:rPr>
            </w:pPr>
            <w:r w:rsidRPr="00EE40D3">
              <w:rPr>
                <w:sz w:val="22"/>
                <w:szCs w:val="22"/>
              </w:rPr>
              <w:t xml:space="preserve">ИНН </w:t>
            </w:r>
            <w:r w:rsidR="0003271E" w:rsidRPr="00EE40D3">
              <w:rPr>
                <w:sz w:val="22"/>
                <w:szCs w:val="22"/>
              </w:rPr>
              <w:t>6167108933</w:t>
            </w:r>
            <w:r w:rsidRPr="00EE40D3">
              <w:rPr>
                <w:sz w:val="22"/>
                <w:szCs w:val="22"/>
              </w:rPr>
              <w:t xml:space="preserve"> КПП </w:t>
            </w:r>
            <w:r w:rsidR="00A324F7" w:rsidRPr="00EE40D3">
              <w:rPr>
                <w:sz w:val="22"/>
                <w:szCs w:val="22"/>
              </w:rPr>
              <w:t>783450001</w:t>
            </w:r>
          </w:p>
          <w:p w14:paraId="662A3611" w14:textId="77777777" w:rsidR="00720453" w:rsidRPr="00EE40D3" w:rsidRDefault="00720453" w:rsidP="00720453">
            <w:pPr>
              <w:tabs>
                <w:tab w:val="num" w:pos="1134"/>
              </w:tabs>
              <w:spacing w:before="0"/>
              <w:jc w:val="left"/>
              <w:rPr>
                <w:sz w:val="22"/>
                <w:szCs w:val="22"/>
              </w:rPr>
            </w:pPr>
            <w:r w:rsidRPr="00EE40D3">
              <w:rPr>
                <w:sz w:val="22"/>
                <w:szCs w:val="22"/>
              </w:rPr>
              <w:t xml:space="preserve">ОГРН </w:t>
            </w:r>
            <w:r w:rsidR="0003271E" w:rsidRPr="00EE40D3">
              <w:rPr>
                <w:sz w:val="22"/>
                <w:szCs w:val="22"/>
              </w:rPr>
              <w:t>1126195010523</w:t>
            </w:r>
            <w:r w:rsidRPr="00EE40D3">
              <w:rPr>
                <w:sz w:val="22"/>
                <w:szCs w:val="22"/>
              </w:rPr>
              <w:t xml:space="preserve"> ОКПО </w:t>
            </w:r>
            <w:r w:rsidR="0003271E" w:rsidRPr="00EE40D3">
              <w:rPr>
                <w:sz w:val="22"/>
                <w:szCs w:val="22"/>
              </w:rPr>
              <w:t>12104696</w:t>
            </w:r>
          </w:p>
          <w:p w14:paraId="7C690EBA" w14:textId="0A32324C" w:rsidR="00720453" w:rsidRPr="00EE40D3" w:rsidRDefault="00720453" w:rsidP="00720453">
            <w:pPr>
              <w:tabs>
                <w:tab w:val="num" w:pos="1134"/>
              </w:tabs>
              <w:spacing w:before="0"/>
              <w:jc w:val="left"/>
              <w:rPr>
                <w:sz w:val="22"/>
                <w:szCs w:val="22"/>
              </w:rPr>
            </w:pPr>
            <w:r w:rsidRPr="00EE40D3">
              <w:rPr>
                <w:sz w:val="22"/>
                <w:szCs w:val="22"/>
              </w:rPr>
              <w:t xml:space="preserve">Место нахождения (юридический адрес): </w:t>
            </w:r>
            <w:r w:rsidR="002A7FE5" w:rsidRPr="00EE40D3">
              <w:rPr>
                <w:sz w:val="22"/>
                <w:szCs w:val="22"/>
              </w:rPr>
              <w:t>344011, г. Ростов-на-Дону, пер. Доломановский, дом 70д, этаж 2, помещения № 1-17, 19-21, 23</w:t>
            </w:r>
          </w:p>
          <w:p w14:paraId="3890CE74" w14:textId="01D24CFA" w:rsidR="00720453" w:rsidRPr="00EE40D3" w:rsidRDefault="00720453" w:rsidP="00720453">
            <w:pPr>
              <w:tabs>
                <w:tab w:val="num" w:pos="1134"/>
              </w:tabs>
              <w:spacing w:before="0"/>
              <w:jc w:val="left"/>
              <w:rPr>
                <w:sz w:val="22"/>
                <w:szCs w:val="22"/>
              </w:rPr>
            </w:pPr>
            <w:r w:rsidRPr="00EE40D3">
              <w:rPr>
                <w:sz w:val="22"/>
                <w:szCs w:val="22"/>
              </w:rPr>
              <w:t xml:space="preserve">Почтовый адрес: </w:t>
            </w:r>
            <w:r w:rsidR="002A7FE5" w:rsidRPr="00EE40D3">
              <w:rPr>
                <w:sz w:val="22"/>
                <w:szCs w:val="22"/>
              </w:rPr>
              <w:t>344011, г. Ростов-на-Дону, пер. Доломановский, дом 70д, этаж 2, помещения № 1-17, 19-21, 23</w:t>
            </w:r>
          </w:p>
          <w:p w14:paraId="264D1C8C" w14:textId="77777777" w:rsidR="00720453" w:rsidRPr="00EE40D3" w:rsidRDefault="00720453" w:rsidP="00720453">
            <w:pPr>
              <w:tabs>
                <w:tab w:val="num" w:pos="1134"/>
              </w:tabs>
              <w:spacing w:before="0"/>
              <w:jc w:val="left"/>
              <w:rPr>
                <w:sz w:val="22"/>
                <w:szCs w:val="22"/>
              </w:rPr>
            </w:pPr>
            <w:r w:rsidRPr="00EE40D3">
              <w:rPr>
                <w:sz w:val="22"/>
                <w:szCs w:val="22"/>
              </w:rPr>
              <w:t xml:space="preserve">р/с </w:t>
            </w:r>
            <w:r w:rsidR="0003271E" w:rsidRPr="00EE40D3">
              <w:rPr>
                <w:sz w:val="22"/>
                <w:szCs w:val="22"/>
              </w:rPr>
              <w:t>407 02 810 403 300 001 185</w:t>
            </w:r>
            <w:r w:rsidRPr="00EE40D3">
              <w:rPr>
                <w:sz w:val="22"/>
                <w:szCs w:val="22"/>
              </w:rPr>
              <w:t xml:space="preserve"> </w:t>
            </w:r>
          </w:p>
          <w:p w14:paraId="774CE99E" w14:textId="77777777" w:rsidR="00720453" w:rsidRPr="00EE40D3" w:rsidRDefault="00720453" w:rsidP="00720453">
            <w:pPr>
              <w:tabs>
                <w:tab w:val="num" w:pos="1134"/>
              </w:tabs>
              <w:spacing w:before="0"/>
              <w:jc w:val="left"/>
              <w:rPr>
                <w:sz w:val="22"/>
                <w:szCs w:val="22"/>
              </w:rPr>
            </w:pPr>
            <w:r w:rsidRPr="00EE40D3">
              <w:rPr>
                <w:sz w:val="22"/>
                <w:szCs w:val="22"/>
              </w:rPr>
              <w:t xml:space="preserve">в </w:t>
            </w:r>
            <w:r w:rsidR="0003271E" w:rsidRPr="00EE40D3">
              <w:rPr>
                <w:sz w:val="22"/>
                <w:szCs w:val="22"/>
              </w:rPr>
              <w:t>ФИЛИАЛ ЮЖНЫЙ ПАО БАНКА "ФК ОТКРЫТИЕ"</w:t>
            </w:r>
          </w:p>
          <w:p w14:paraId="5CAB4C88" w14:textId="77777777" w:rsidR="00720453" w:rsidRPr="00EE40D3" w:rsidRDefault="00720453" w:rsidP="00720453">
            <w:pPr>
              <w:tabs>
                <w:tab w:val="num" w:pos="1134"/>
              </w:tabs>
              <w:spacing w:before="0"/>
              <w:jc w:val="left"/>
              <w:rPr>
                <w:sz w:val="22"/>
                <w:szCs w:val="22"/>
              </w:rPr>
            </w:pPr>
            <w:r w:rsidRPr="00EE40D3">
              <w:rPr>
                <w:sz w:val="22"/>
                <w:szCs w:val="22"/>
              </w:rPr>
              <w:t xml:space="preserve">к/с </w:t>
            </w:r>
            <w:r w:rsidR="0003271E" w:rsidRPr="00EE40D3">
              <w:rPr>
                <w:sz w:val="22"/>
                <w:szCs w:val="22"/>
              </w:rPr>
              <w:t>301 01 810 560 150 000 061</w:t>
            </w:r>
          </w:p>
          <w:p w14:paraId="32A3DA3E" w14:textId="77777777" w:rsidR="00720453" w:rsidRPr="00EE40D3" w:rsidRDefault="00720453" w:rsidP="00720453">
            <w:pPr>
              <w:tabs>
                <w:tab w:val="num" w:pos="1134"/>
              </w:tabs>
              <w:spacing w:before="0"/>
              <w:jc w:val="left"/>
              <w:rPr>
                <w:sz w:val="22"/>
                <w:szCs w:val="22"/>
              </w:rPr>
            </w:pPr>
            <w:r w:rsidRPr="00EE40D3">
              <w:rPr>
                <w:sz w:val="22"/>
                <w:szCs w:val="22"/>
              </w:rPr>
              <w:t xml:space="preserve">БИК </w:t>
            </w:r>
            <w:r w:rsidR="0003271E" w:rsidRPr="00EE40D3">
              <w:rPr>
                <w:sz w:val="22"/>
                <w:szCs w:val="22"/>
              </w:rPr>
              <w:t>046015061</w:t>
            </w:r>
          </w:p>
          <w:p w14:paraId="5416A945" w14:textId="3CAA672D" w:rsidR="00793DCC" w:rsidRPr="00022288" w:rsidRDefault="00720453" w:rsidP="00793DCC">
            <w:pPr>
              <w:tabs>
                <w:tab w:val="num" w:pos="1134"/>
              </w:tabs>
              <w:spacing w:before="0"/>
              <w:jc w:val="left"/>
              <w:rPr>
                <w:noProof/>
                <w:sz w:val="22"/>
                <w:szCs w:val="22"/>
                <w:lang w:val="en-US"/>
              </w:rPr>
            </w:pPr>
            <w:r w:rsidRPr="00EE40D3">
              <w:rPr>
                <w:sz w:val="22"/>
                <w:szCs w:val="22"/>
              </w:rPr>
              <w:t xml:space="preserve">Тел. </w:t>
            </w:r>
            <w:r w:rsidR="001618B0" w:rsidRPr="00EE40D3">
              <w:rPr>
                <w:sz w:val="22"/>
                <w:szCs w:val="22"/>
              </w:rPr>
              <w:fldChar w:fldCharType="begin">
                <w:ffData>
                  <w:name w:val="ТекстовоеПоле230"/>
                  <w:enabled/>
                  <w:calcOnExit w:val="0"/>
                  <w:textInput/>
                </w:ffData>
              </w:fldChar>
            </w:r>
            <w:bookmarkStart w:id="62" w:name="ТекстовоеПоле230"/>
            <w:r w:rsidR="001618B0" w:rsidRPr="00EE40D3">
              <w:rPr>
                <w:sz w:val="22"/>
                <w:szCs w:val="22"/>
              </w:rPr>
              <w:instrText xml:space="preserve"> FORMTEXT </w:instrText>
            </w:r>
            <w:r w:rsidR="001618B0" w:rsidRPr="00EE40D3">
              <w:rPr>
                <w:sz w:val="22"/>
                <w:szCs w:val="22"/>
              </w:rPr>
            </w:r>
            <w:r w:rsidR="001618B0" w:rsidRPr="00EE40D3">
              <w:rPr>
                <w:sz w:val="22"/>
                <w:szCs w:val="22"/>
              </w:rPr>
              <w:fldChar w:fldCharType="separate"/>
            </w:r>
            <w:r w:rsidR="00793DCC" w:rsidRPr="00022288">
              <w:rPr>
                <w:sz w:val="22"/>
                <w:szCs w:val="22"/>
                <w:lang w:val="en-US"/>
              </w:rPr>
              <w:t>+7</w:t>
            </w:r>
            <w:r w:rsidR="00793DCC" w:rsidRPr="00022288">
              <w:rPr>
                <w:noProof/>
                <w:sz w:val="22"/>
                <w:szCs w:val="22"/>
                <w:lang w:val="en-US"/>
              </w:rPr>
              <w:t xml:space="preserve"> (863) 268-93-15</w:t>
            </w:r>
          </w:p>
          <w:p w14:paraId="52F85862" w14:textId="04689F0D" w:rsidR="00720453" w:rsidRPr="009C393E" w:rsidRDefault="00793DCC" w:rsidP="00793DCC">
            <w:pPr>
              <w:tabs>
                <w:tab w:val="num" w:pos="1134"/>
              </w:tabs>
              <w:spacing w:before="0"/>
              <w:jc w:val="left"/>
              <w:rPr>
                <w:sz w:val="22"/>
                <w:szCs w:val="22"/>
                <w:lang w:val="en-US"/>
              </w:rPr>
            </w:pPr>
            <w:r w:rsidRPr="009C393E">
              <w:rPr>
                <w:noProof/>
                <w:sz w:val="22"/>
                <w:szCs w:val="22"/>
                <w:lang w:val="en-US"/>
              </w:rPr>
              <w:t>E-mail: Vyskubova.n@gpc-rus.ru</w:t>
            </w:r>
            <w:r w:rsidR="001618B0" w:rsidRPr="00EE40D3">
              <w:rPr>
                <w:sz w:val="22"/>
                <w:szCs w:val="22"/>
              </w:rPr>
              <w:fldChar w:fldCharType="end"/>
            </w:r>
            <w:bookmarkEnd w:id="62"/>
          </w:p>
        </w:tc>
      </w:tr>
      <w:tr w:rsidR="00C67DFC" w:rsidRPr="00EE40D3" w14:paraId="2CE8F297" w14:textId="77777777" w:rsidTr="00A14E8F">
        <w:trPr>
          <w:trHeight w:val="146"/>
        </w:trPr>
        <w:tc>
          <w:tcPr>
            <w:tcW w:w="5211" w:type="dxa"/>
            <w:gridSpan w:val="2"/>
            <w:vAlign w:val="center"/>
          </w:tcPr>
          <w:p w14:paraId="34632FF1" w14:textId="64D81A76" w:rsidR="00C67DFC" w:rsidRPr="00793DCC" w:rsidRDefault="00A6790B" w:rsidP="00793DCC">
            <w:pPr>
              <w:tabs>
                <w:tab w:val="num" w:pos="1134"/>
              </w:tabs>
              <w:spacing w:before="0"/>
              <w:jc w:val="left"/>
              <w:rPr>
                <w:sz w:val="22"/>
                <w:szCs w:val="22"/>
              </w:rPr>
            </w:pPr>
            <w:r w:rsidRPr="00EE40D3">
              <w:rPr>
                <w:sz w:val="22"/>
                <w:szCs w:val="22"/>
              </w:rPr>
              <w:fldChar w:fldCharType="begin">
                <w:ffData>
                  <w:name w:val="ТекстовоеПоле214"/>
                  <w:enabled/>
                  <w:calcOnExit w:val="0"/>
                  <w:textInput/>
                </w:ffData>
              </w:fldChar>
            </w:r>
            <w:bookmarkStart w:id="63" w:name="ТекстовоеПоле214"/>
            <w:r w:rsidRPr="00EE40D3">
              <w:rPr>
                <w:sz w:val="22"/>
                <w:szCs w:val="22"/>
              </w:rPr>
              <w:instrText xml:space="preserve"> FORMTEXT </w:instrText>
            </w:r>
            <w:r w:rsidRPr="00EE40D3">
              <w:rPr>
                <w:sz w:val="22"/>
                <w:szCs w:val="22"/>
              </w:rPr>
            </w:r>
            <w:r w:rsidRPr="00EE40D3">
              <w:rPr>
                <w:sz w:val="22"/>
                <w:szCs w:val="22"/>
              </w:rPr>
              <w:fldChar w:fldCharType="separate"/>
            </w:r>
            <w:r w:rsidR="00793DCC">
              <w:rPr>
                <w:noProof/>
                <w:sz w:val="22"/>
                <w:szCs w:val="22"/>
              </w:rPr>
              <w:t>Руководитель "ФГБУ "АМП Каспийского моря"</w:t>
            </w:r>
            <w:r w:rsidRPr="00EE40D3">
              <w:rPr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5211" w:type="dxa"/>
            <w:gridSpan w:val="2"/>
            <w:vAlign w:val="center"/>
          </w:tcPr>
          <w:p w14:paraId="5C3308E4" w14:textId="59FA1B6C" w:rsidR="00C67DFC" w:rsidRPr="00EE40D3" w:rsidRDefault="000E0F70" w:rsidP="00793DCC">
            <w:pPr>
              <w:tabs>
                <w:tab w:val="num" w:pos="1134"/>
              </w:tabs>
              <w:spacing w:before="0"/>
              <w:jc w:val="left"/>
              <w:rPr>
                <w:sz w:val="22"/>
                <w:szCs w:val="22"/>
              </w:rPr>
            </w:pPr>
            <w:r w:rsidRPr="00EE40D3">
              <w:rPr>
                <w:sz w:val="22"/>
                <w:szCs w:val="22"/>
              </w:rPr>
              <w:fldChar w:fldCharType="begin">
                <w:ffData>
                  <w:name w:val="ТекстовоеПоле235"/>
                  <w:enabled/>
                  <w:calcOnExit w:val="0"/>
                  <w:textInput/>
                </w:ffData>
              </w:fldChar>
            </w:r>
            <w:bookmarkStart w:id="64" w:name="ТекстовоеПоле235"/>
            <w:r w:rsidRPr="00EE40D3">
              <w:rPr>
                <w:sz w:val="22"/>
                <w:szCs w:val="22"/>
              </w:rPr>
              <w:instrText xml:space="preserve"> FORMTEXT </w:instrText>
            </w:r>
            <w:r w:rsidRPr="00EE40D3">
              <w:rPr>
                <w:sz w:val="22"/>
                <w:szCs w:val="22"/>
              </w:rPr>
            </w:r>
            <w:r w:rsidRPr="00EE40D3">
              <w:rPr>
                <w:sz w:val="22"/>
                <w:szCs w:val="22"/>
              </w:rPr>
              <w:fldChar w:fldCharType="separate"/>
            </w:r>
            <w:r w:rsidR="00793DCC">
              <w:rPr>
                <w:noProof/>
                <w:sz w:val="22"/>
                <w:szCs w:val="22"/>
              </w:rPr>
              <w:t>ООО "Джи Пи Си Рус"</w:t>
            </w:r>
            <w:r w:rsidRPr="00EE40D3">
              <w:rPr>
                <w:sz w:val="22"/>
                <w:szCs w:val="22"/>
              </w:rPr>
              <w:fldChar w:fldCharType="end"/>
            </w:r>
            <w:bookmarkEnd w:id="64"/>
          </w:p>
        </w:tc>
      </w:tr>
      <w:tr w:rsidR="00C67DFC" w:rsidRPr="00EE40D3" w14:paraId="1D955FED" w14:textId="77777777" w:rsidTr="00C67DFC">
        <w:trPr>
          <w:trHeight w:val="340"/>
        </w:trPr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7FAF4393" w14:textId="77777777" w:rsidR="00C67DFC" w:rsidRPr="00EE40D3" w:rsidRDefault="00C67DFC" w:rsidP="00AD2E78">
            <w:pPr>
              <w:tabs>
                <w:tab w:val="num" w:pos="1134"/>
              </w:tabs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2631" w:type="dxa"/>
            <w:vAlign w:val="center"/>
          </w:tcPr>
          <w:p w14:paraId="01C04B81" w14:textId="39F2F82C" w:rsidR="00C67DFC" w:rsidRPr="00EE40D3" w:rsidRDefault="00A6790B" w:rsidP="00793DCC">
            <w:pPr>
              <w:tabs>
                <w:tab w:val="num" w:pos="1134"/>
              </w:tabs>
              <w:spacing w:before="0"/>
              <w:jc w:val="center"/>
              <w:rPr>
                <w:sz w:val="22"/>
                <w:szCs w:val="22"/>
              </w:rPr>
            </w:pPr>
            <w:r w:rsidRPr="00EE40D3">
              <w:rPr>
                <w:sz w:val="22"/>
                <w:szCs w:val="22"/>
              </w:rPr>
              <w:fldChar w:fldCharType="begin">
                <w:ffData>
                  <w:name w:val="ТекстовоеПоле215"/>
                  <w:enabled/>
                  <w:calcOnExit w:val="0"/>
                  <w:textInput/>
                </w:ffData>
              </w:fldChar>
            </w:r>
            <w:bookmarkStart w:id="65" w:name="ТекстовоеПоле215"/>
            <w:r w:rsidRPr="00EE40D3">
              <w:rPr>
                <w:sz w:val="22"/>
                <w:szCs w:val="22"/>
              </w:rPr>
              <w:instrText xml:space="preserve"> FORMTEXT </w:instrText>
            </w:r>
            <w:r w:rsidRPr="00EE40D3">
              <w:rPr>
                <w:sz w:val="22"/>
                <w:szCs w:val="22"/>
              </w:rPr>
            </w:r>
            <w:r w:rsidRPr="00EE40D3">
              <w:rPr>
                <w:sz w:val="22"/>
                <w:szCs w:val="22"/>
              </w:rPr>
              <w:fldChar w:fldCharType="separate"/>
            </w:r>
            <w:r w:rsidR="00793DCC">
              <w:rPr>
                <w:noProof/>
                <w:sz w:val="22"/>
                <w:szCs w:val="22"/>
              </w:rPr>
              <w:t>М.А. Абдулатипов</w:t>
            </w:r>
            <w:r w:rsidRPr="00EE40D3">
              <w:rPr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14:paraId="491D32F5" w14:textId="77777777" w:rsidR="00C67DFC" w:rsidRPr="00EE40D3" w:rsidRDefault="00C67DFC" w:rsidP="00AD2E78">
            <w:pPr>
              <w:tabs>
                <w:tab w:val="num" w:pos="1134"/>
              </w:tabs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  <w:vAlign w:val="center"/>
          </w:tcPr>
          <w:p w14:paraId="0038C976" w14:textId="2881AA1F" w:rsidR="00C67DFC" w:rsidRPr="00EE40D3" w:rsidRDefault="000E0F70" w:rsidP="00793DCC">
            <w:pPr>
              <w:tabs>
                <w:tab w:val="num" w:pos="1134"/>
              </w:tabs>
              <w:spacing w:before="0"/>
              <w:jc w:val="center"/>
              <w:rPr>
                <w:sz w:val="22"/>
                <w:szCs w:val="22"/>
              </w:rPr>
            </w:pPr>
            <w:r w:rsidRPr="00EE40D3">
              <w:rPr>
                <w:sz w:val="22"/>
                <w:szCs w:val="22"/>
              </w:rPr>
              <w:fldChar w:fldCharType="begin">
                <w:ffData>
                  <w:name w:val="ТекстовоеПоле236"/>
                  <w:enabled/>
                  <w:calcOnExit w:val="0"/>
                  <w:textInput/>
                </w:ffData>
              </w:fldChar>
            </w:r>
            <w:bookmarkStart w:id="66" w:name="ТекстовоеПоле236"/>
            <w:r w:rsidRPr="00EE40D3">
              <w:rPr>
                <w:sz w:val="22"/>
                <w:szCs w:val="22"/>
              </w:rPr>
              <w:instrText xml:space="preserve"> FORMTEXT </w:instrText>
            </w:r>
            <w:r w:rsidRPr="00EE40D3">
              <w:rPr>
                <w:sz w:val="22"/>
                <w:szCs w:val="22"/>
              </w:rPr>
            </w:r>
            <w:r w:rsidRPr="00EE40D3">
              <w:rPr>
                <w:sz w:val="22"/>
                <w:szCs w:val="22"/>
              </w:rPr>
              <w:fldChar w:fldCharType="separate"/>
            </w:r>
            <w:r w:rsidR="00793DCC">
              <w:rPr>
                <w:noProof/>
                <w:sz w:val="22"/>
                <w:szCs w:val="22"/>
              </w:rPr>
              <w:t>Н.Н. Роменская</w:t>
            </w:r>
            <w:r w:rsidRPr="00EE40D3">
              <w:rPr>
                <w:sz w:val="22"/>
                <w:szCs w:val="22"/>
              </w:rPr>
              <w:fldChar w:fldCharType="end"/>
            </w:r>
            <w:bookmarkEnd w:id="66"/>
          </w:p>
        </w:tc>
      </w:tr>
      <w:tr w:rsidR="00C67DFC" w:rsidRPr="00EE40D3" w14:paraId="081188AC" w14:textId="77777777" w:rsidTr="00C67DFC">
        <w:trPr>
          <w:trHeight w:val="340"/>
        </w:trPr>
        <w:tc>
          <w:tcPr>
            <w:tcW w:w="2580" w:type="dxa"/>
            <w:tcBorders>
              <w:top w:val="single" w:sz="4" w:space="0" w:color="auto"/>
              <w:bottom w:val="nil"/>
            </w:tcBorders>
            <w:vAlign w:val="center"/>
          </w:tcPr>
          <w:p w14:paraId="068DD973" w14:textId="77777777" w:rsidR="00C67DFC" w:rsidRPr="00EE40D3" w:rsidRDefault="00D61337" w:rsidP="00AD2E78">
            <w:pPr>
              <w:tabs>
                <w:tab w:val="num" w:pos="1134"/>
              </w:tabs>
              <w:spacing w:before="0"/>
              <w:jc w:val="center"/>
              <w:rPr>
                <w:sz w:val="22"/>
                <w:szCs w:val="22"/>
              </w:rPr>
            </w:pPr>
            <w:r w:rsidRPr="00EE40D3">
              <w:rPr>
                <w:sz w:val="22"/>
                <w:szCs w:val="22"/>
              </w:rPr>
              <w:t>м.п.</w:t>
            </w:r>
          </w:p>
        </w:tc>
        <w:tc>
          <w:tcPr>
            <w:tcW w:w="2631" w:type="dxa"/>
            <w:vAlign w:val="center"/>
          </w:tcPr>
          <w:p w14:paraId="0ADBC42F" w14:textId="77777777" w:rsidR="00C67DFC" w:rsidRPr="00EE40D3" w:rsidRDefault="00C67DFC" w:rsidP="00AD2E78">
            <w:pPr>
              <w:tabs>
                <w:tab w:val="num" w:pos="1134"/>
              </w:tabs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bottom w:val="nil"/>
            </w:tcBorders>
            <w:vAlign w:val="center"/>
          </w:tcPr>
          <w:p w14:paraId="2C01E36A" w14:textId="77777777" w:rsidR="00C67DFC" w:rsidRPr="00EE40D3" w:rsidRDefault="00D61337" w:rsidP="00AD2E78">
            <w:pPr>
              <w:tabs>
                <w:tab w:val="num" w:pos="1134"/>
              </w:tabs>
              <w:spacing w:before="0"/>
              <w:jc w:val="center"/>
              <w:rPr>
                <w:sz w:val="22"/>
                <w:szCs w:val="22"/>
              </w:rPr>
            </w:pPr>
            <w:r w:rsidRPr="00EE40D3">
              <w:rPr>
                <w:sz w:val="22"/>
                <w:szCs w:val="22"/>
              </w:rPr>
              <w:t>м.п.</w:t>
            </w:r>
          </w:p>
        </w:tc>
        <w:tc>
          <w:tcPr>
            <w:tcW w:w="2586" w:type="dxa"/>
            <w:vAlign w:val="center"/>
          </w:tcPr>
          <w:p w14:paraId="5F7E3704" w14:textId="77777777" w:rsidR="00C67DFC" w:rsidRPr="00EE40D3" w:rsidRDefault="00C67DFC" w:rsidP="00AD2E78">
            <w:pPr>
              <w:tabs>
                <w:tab w:val="num" w:pos="1134"/>
              </w:tabs>
              <w:spacing w:before="0"/>
              <w:jc w:val="center"/>
              <w:rPr>
                <w:sz w:val="22"/>
                <w:szCs w:val="22"/>
              </w:rPr>
            </w:pPr>
          </w:p>
        </w:tc>
      </w:tr>
    </w:tbl>
    <w:p w14:paraId="23B4D766" w14:textId="77777777" w:rsidR="00720453" w:rsidRPr="00EE40D3" w:rsidRDefault="00720453" w:rsidP="00AD2E78">
      <w:pPr>
        <w:tabs>
          <w:tab w:val="num" w:pos="1134"/>
        </w:tabs>
        <w:spacing w:before="0"/>
        <w:ind w:firstLine="567"/>
        <w:rPr>
          <w:sz w:val="22"/>
          <w:szCs w:val="22"/>
        </w:rPr>
        <w:sectPr w:rsidR="00720453" w:rsidRPr="00EE40D3" w:rsidSect="00FF617D">
          <w:footerReference w:type="default" r:id="rId17"/>
          <w:pgSz w:w="11906" w:h="16838"/>
          <w:pgMar w:top="1021" w:right="567" w:bottom="1134" w:left="1134" w:header="709" w:footer="709" w:gutter="0"/>
          <w:cols w:space="708"/>
          <w:docGrid w:linePitch="360"/>
        </w:sect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2082"/>
        <w:gridCol w:w="3180"/>
        <w:gridCol w:w="2064"/>
      </w:tblGrid>
      <w:tr w:rsidR="00720453" w:rsidRPr="00EE40D3" w14:paraId="6CA2F3F0" w14:textId="77777777" w:rsidTr="00720453">
        <w:tc>
          <w:tcPr>
            <w:tcW w:w="4962" w:type="dxa"/>
            <w:gridSpan w:val="2"/>
          </w:tcPr>
          <w:p w14:paraId="6BB81E46" w14:textId="77777777" w:rsidR="00720453" w:rsidRPr="00EE40D3" w:rsidRDefault="00720453" w:rsidP="00720453">
            <w:pPr>
              <w:pStyle w:val="ConsNonformat"/>
              <w:widowControl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5244" w:type="dxa"/>
            <w:gridSpan w:val="2"/>
          </w:tcPr>
          <w:p w14:paraId="116E4271" w14:textId="77777777" w:rsidR="00720453" w:rsidRPr="00EE40D3" w:rsidRDefault="00720453" w:rsidP="00720453">
            <w:pPr>
              <w:widowControl/>
              <w:spacing w:before="0"/>
              <w:rPr>
                <w:spacing w:val="-2"/>
                <w:sz w:val="22"/>
                <w:szCs w:val="22"/>
              </w:rPr>
            </w:pPr>
            <w:r w:rsidRPr="00EE40D3">
              <w:rPr>
                <w:spacing w:val="-2"/>
                <w:sz w:val="22"/>
                <w:szCs w:val="22"/>
              </w:rPr>
              <w:t>Приложение № 1</w:t>
            </w:r>
          </w:p>
          <w:p w14:paraId="4DF7A8D0" w14:textId="77777777" w:rsidR="00720453" w:rsidRPr="00EE40D3" w:rsidRDefault="00720453" w:rsidP="00720453">
            <w:pPr>
              <w:widowControl/>
              <w:spacing w:before="0"/>
              <w:rPr>
                <w:sz w:val="22"/>
                <w:szCs w:val="22"/>
              </w:rPr>
            </w:pPr>
            <w:r w:rsidRPr="00EE40D3">
              <w:rPr>
                <w:spacing w:val="-2"/>
                <w:sz w:val="22"/>
                <w:szCs w:val="22"/>
              </w:rPr>
              <w:t xml:space="preserve">к </w:t>
            </w:r>
            <w:r w:rsidR="00F245B7" w:rsidRPr="00EE40D3">
              <w:rPr>
                <w:spacing w:val="-2"/>
                <w:sz w:val="22"/>
                <w:szCs w:val="22"/>
              </w:rPr>
              <w:t>д</w:t>
            </w:r>
            <w:r w:rsidRPr="00EE40D3">
              <w:rPr>
                <w:spacing w:val="-2"/>
                <w:sz w:val="22"/>
                <w:szCs w:val="22"/>
              </w:rPr>
              <w:t xml:space="preserve">оговору от </w:t>
            </w:r>
            <w:r w:rsidR="0003271E" w:rsidRPr="00EE40D3">
              <w:rPr>
                <w:spacing w:val="-2"/>
                <w:sz w:val="22"/>
                <w:szCs w:val="22"/>
              </w:rPr>
              <w:t>«</w:t>
            </w:r>
            <w:r w:rsidR="00A6790B" w:rsidRPr="00EE40D3">
              <w:rPr>
                <w:sz w:val="22"/>
                <w:szCs w:val="22"/>
              </w:rPr>
              <w:fldChar w:fldCharType="begin">
                <w:ffData>
                  <w:name w:val="ТекстовоеПоле216"/>
                  <w:enabled/>
                  <w:calcOnExit w:val="0"/>
                  <w:textInput/>
                </w:ffData>
              </w:fldChar>
            </w:r>
            <w:bookmarkStart w:id="67" w:name="ТекстовоеПоле216"/>
            <w:r w:rsidR="00A6790B" w:rsidRPr="00EE40D3">
              <w:rPr>
                <w:sz w:val="22"/>
                <w:szCs w:val="22"/>
              </w:rPr>
              <w:instrText xml:space="preserve"> FORMTEXT </w:instrText>
            </w:r>
            <w:r w:rsidR="00A6790B" w:rsidRPr="00EE40D3">
              <w:rPr>
                <w:sz w:val="22"/>
                <w:szCs w:val="22"/>
              </w:rPr>
            </w:r>
            <w:r w:rsidR="00A6790B" w:rsidRPr="00EE40D3">
              <w:rPr>
                <w:sz w:val="22"/>
                <w:szCs w:val="22"/>
              </w:rPr>
              <w:fldChar w:fldCharType="separate"/>
            </w:r>
            <w:r w:rsidR="00A6790B" w:rsidRPr="00EE40D3">
              <w:rPr>
                <w:noProof/>
                <w:sz w:val="22"/>
                <w:szCs w:val="22"/>
              </w:rPr>
              <w:t> </w:t>
            </w:r>
            <w:r w:rsidR="00A6790B" w:rsidRPr="00EE40D3">
              <w:rPr>
                <w:noProof/>
                <w:sz w:val="22"/>
                <w:szCs w:val="22"/>
              </w:rPr>
              <w:t> </w:t>
            </w:r>
            <w:r w:rsidR="00A6790B" w:rsidRPr="00EE40D3">
              <w:rPr>
                <w:noProof/>
                <w:sz w:val="22"/>
                <w:szCs w:val="22"/>
              </w:rPr>
              <w:t> </w:t>
            </w:r>
            <w:r w:rsidR="00A6790B" w:rsidRPr="00EE40D3">
              <w:rPr>
                <w:noProof/>
                <w:sz w:val="22"/>
                <w:szCs w:val="22"/>
              </w:rPr>
              <w:t> </w:t>
            </w:r>
            <w:r w:rsidR="00A6790B" w:rsidRPr="00EE40D3">
              <w:rPr>
                <w:noProof/>
                <w:sz w:val="22"/>
                <w:szCs w:val="22"/>
              </w:rPr>
              <w:t> </w:t>
            </w:r>
            <w:r w:rsidR="00A6790B" w:rsidRPr="00EE40D3">
              <w:rPr>
                <w:sz w:val="22"/>
                <w:szCs w:val="22"/>
              </w:rPr>
              <w:fldChar w:fldCharType="end"/>
            </w:r>
            <w:bookmarkEnd w:id="67"/>
            <w:r w:rsidR="0003271E" w:rsidRPr="00EE40D3">
              <w:rPr>
                <w:sz w:val="22"/>
                <w:szCs w:val="22"/>
              </w:rPr>
              <w:t xml:space="preserve">» </w:t>
            </w:r>
            <w:r w:rsidR="00A6790B" w:rsidRPr="00EE40D3">
              <w:rPr>
                <w:sz w:val="22"/>
                <w:szCs w:val="22"/>
              </w:rPr>
              <w:fldChar w:fldCharType="begin">
                <w:ffData>
                  <w:name w:val="ТекстовоеПоле217"/>
                  <w:enabled/>
                  <w:calcOnExit w:val="0"/>
                  <w:textInput/>
                </w:ffData>
              </w:fldChar>
            </w:r>
            <w:bookmarkStart w:id="68" w:name="ТекстовоеПоле217"/>
            <w:r w:rsidR="00A6790B" w:rsidRPr="00EE40D3">
              <w:rPr>
                <w:sz w:val="22"/>
                <w:szCs w:val="22"/>
              </w:rPr>
              <w:instrText xml:space="preserve"> FORMTEXT </w:instrText>
            </w:r>
            <w:r w:rsidR="00A6790B" w:rsidRPr="00EE40D3">
              <w:rPr>
                <w:sz w:val="22"/>
                <w:szCs w:val="22"/>
              </w:rPr>
            </w:r>
            <w:r w:rsidR="00A6790B" w:rsidRPr="00EE40D3">
              <w:rPr>
                <w:sz w:val="22"/>
                <w:szCs w:val="22"/>
              </w:rPr>
              <w:fldChar w:fldCharType="separate"/>
            </w:r>
            <w:r w:rsidR="00A6790B" w:rsidRPr="00EE40D3">
              <w:rPr>
                <w:noProof/>
                <w:sz w:val="22"/>
                <w:szCs w:val="22"/>
              </w:rPr>
              <w:t> </w:t>
            </w:r>
            <w:r w:rsidR="00A6790B" w:rsidRPr="00EE40D3">
              <w:rPr>
                <w:noProof/>
                <w:sz w:val="22"/>
                <w:szCs w:val="22"/>
              </w:rPr>
              <w:t> </w:t>
            </w:r>
            <w:r w:rsidR="00A6790B" w:rsidRPr="00EE40D3">
              <w:rPr>
                <w:noProof/>
                <w:sz w:val="22"/>
                <w:szCs w:val="22"/>
              </w:rPr>
              <w:t> </w:t>
            </w:r>
            <w:r w:rsidR="00A6790B" w:rsidRPr="00EE40D3">
              <w:rPr>
                <w:noProof/>
                <w:sz w:val="22"/>
                <w:szCs w:val="22"/>
              </w:rPr>
              <w:t> </w:t>
            </w:r>
            <w:r w:rsidR="00A6790B" w:rsidRPr="00EE40D3">
              <w:rPr>
                <w:noProof/>
                <w:sz w:val="22"/>
                <w:szCs w:val="22"/>
              </w:rPr>
              <w:t> </w:t>
            </w:r>
            <w:r w:rsidR="00A6790B" w:rsidRPr="00EE40D3">
              <w:rPr>
                <w:sz w:val="22"/>
                <w:szCs w:val="22"/>
              </w:rPr>
              <w:fldChar w:fldCharType="end"/>
            </w:r>
            <w:bookmarkEnd w:id="68"/>
            <w:r w:rsidR="003A1D3E" w:rsidRPr="00EE40D3">
              <w:rPr>
                <w:sz w:val="22"/>
                <w:szCs w:val="22"/>
              </w:rPr>
              <w:t xml:space="preserve"> </w:t>
            </w:r>
            <w:r w:rsidRPr="00EE40D3">
              <w:rPr>
                <w:sz w:val="22"/>
                <w:szCs w:val="22"/>
              </w:rPr>
              <w:t>20</w:t>
            </w:r>
            <w:r w:rsidR="00A6790B" w:rsidRPr="00EE40D3">
              <w:rPr>
                <w:sz w:val="22"/>
                <w:szCs w:val="22"/>
              </w:rPr>
              <w:fldChar w:fldCharType="begin">
                <w:ffData>
                  <w:name w:val="ТекстовоеПоле218"/>
                  <w:enabled/>
                  <w:calcOnExit w:val="0"/>
                  <w:textInput/>
                </w:ffData>
              </w:fldChar>
            </w:r>
            <w:bookmarkStart w:id="69" w:name="ТекстовоеПоле218"/>
            <w:r w:rsidR="00A6790B" w:rsidRPr="00EE40D3">
              <w:rPr>
                <w:sz w:val="22"/>
                <w:szCs w:val="22"/>
              </w:rPr>
              <w:instrText xml:space="preserve"> FORMTEXT </w:instrText>
            </w:r>
            <w:r w:rsidR="00A6790B" w:rsidRPr="00EE40D3">
              <w:rPr>
                <w:sz w:val="22"/>
                <w:szCs w:val="22"/>
              </w:rPr>
            </w:r>
            <w:r w:rsidR="00A6790B" w:rsidRPr="00EE40D3">
              <w:rPr>
                <w:sz w:val="22"/>
                <w:szCs w:val="22"/>
              </w:rPr>
              <w:fldChar w:fldCharType="separate"/>
            </w:r>
            <w:r w:rsidR="00A6790B" w:rsidRPr="00EE40D3">
              <w:rPr>
                <w:noProof/>
                <w:sz w:val="22"/>
                <w:szCs w:val="22"/>
              </w:rPr>
              <w:t> </w:t>
            </w:r>
            <w:r w:rsidR="00A6790B" w:rsidRPr="00EE40D3">
              <w:rPr>
                <w:noProof/>
                <w:sz w:val="22"/>
                <w:szCs w:val="22"/>
              </w:rPr>
              <w:t> </w:t>
            </w:r>
            <w:r w:rsidR="00A6790B" w:rsidRPr="00EE40D3">
              <w:rPr>
                <w:noProof/>
                <w:sz w:val="22"/>
                <w:szCs w:val="22"/>
              </w:rPr>
              <w:t> </w:t>
            </w:r>
            <w:r w:rsidR="00A6790B" w:rsidRPr="00EE40D3">
              <w:rPr>
                <w:noProof/>
                <w:sz w:val="22"/>
                <w:szCs w:val="22"/>
              </w:rPr>
              <w:t> </w:t>
            </w:r>
            <w:r w:rsidR="00A6790B" w:rsidRPr="00EE40D3">
              <w:rPr>
                <w:noProof/>
                <w:sz w:val="22"/>
                <w:szCs w:val="22"/>
              </w:rPr>
              <w:t> </w:t>
            </w:r>
            <w:r w:rsidR="00A6790B" w:rsidRPr="00EE40D3">
              <w:rPr>
                <w:sz w:val="22"/>
                <w:szCs w:val="22"/>
              </w:rPr>
              <w:fldChar w:fldCharType="end"/>
            </w:r>
            <w:bookmarkEnd w:id="69"/>
            <w:r w:rsidR="0003271E" w:rsidRPr="00EE40D3">
              <w:rPr>
                <w:sz w:val="22"/>
                <w:szCs w:val="22"/>
              </w:rPr>
              <w:t xml:space="preserve"> </w:t>
            </w:r>
            <w:r w:rsidRPr="00EE40D3">
              <w:rPr>
                <w:sz w:val="22"/>
                <w:szCs w:val="22"/>
              </w:rPr>
              <w:t>года</w:t>
            </w:r>
          </w:p>
          <w:p w14:paraId="31142382" w14:textId="77777777" w:rsidR="00720453" w:rsidRPr="00EE40D3" w:rsidRDefault="00720453" w:rsidP="00720453">
            <w:pPr>
              <w:widowControl/>
              <w:spacing w:before="0"/>
              <w:rPr>
                <w:b/>
                <w:spacing w:val="-2"/>
                <w:sz w:val="22"/>
                <w:szCs w:val="22"/>
              </w:rPr>
            </w:pPr>
            <w:r w:rsidRPr="00EE40D3">
              <w:rPr>
                <w:sz w:val="22"/>
                <w:szCs w:val="22"/>
              </w:rPr>
              <w:t xml:space="preserve">№ </w:t>
            </w:r>
            <w:r w:rsidR="00D72683" w:rsidRPr="00EE40D3">
              <w:rPr>
                <w:sz w:val="22"/>
                <w:szCs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EE40D3">
              <w:rPr>
                <w:sz w:val="22"/>
                <w:szCs w:val="22"/>
              </w:rPr>
              <w:instrText xml:space="preserve"> FORMTEXT </w:instrText>
            </w:r>
            <w:r w:rsidR="00D72683" w:rsidRPr="00EE40D3">
              <w:rPr>
                <w:sz w:val="22"/>
                <w:szCs w:val="22"/>
              </w:rPr>
            </w:r>
            <w:r w:rsidR="00D72683" w:rsidRPr="00EE40D3">
              <w:rPr>
                <w:sz w:val="22"/>
                <w:szCs w:val="22"/>
              </w:rPr>
              <w:fldChar w:fldCharType="separate"/>
            </w:r>
            <w:r w:rsidRPr="00EE40D3">
              <w:rPr>
                <w:noProof/>
                <w:sz w:val="22"/>
                <w:szCs w:val="22"/>
              </w:rPr>
              <w:t> </w:t>
            </w:r>
            <w:r w:rsidRPr="00EE40D3">
              <w:rPr>
                <w:noProof/>
                <w:sz w:val="22"/>
                <w:szCs w:val="22"/>
              </w:rPr>
              <w:t> </w:t>
            </w:r>
            <w:r w:rsidRPr="00EE40D3">
              <w:rPr>
                <w:noProof/>
                <w:sz w:val="22"/>
                <w:szCs w:val="22"/>
              </w:rPr>
              <w:t> </w:t>
            </w:r>
            <w:r w:rsidRPr="00EE40D3">
              <w:rPr>
                <w:noProof/>
                <w:sz w:val="22"/>
                <w:szCs w:val="22"/>
              </w:rPr>
              <w:t> </w:t>
            </w:r>
            <w:r w:rsidRPr="00EE40D3">
              <w:rPr>
                <w:noProof/>
                <w:sz w:val="22"/>
                <w:szCs w:val="22"/>
              </w:rPr>
              <w:t> </w:t>
            </w:r>
            <w:r w:rsidR="00D72683" w:rsidRPr="00EE40D3">
              <w:rPr>
                <w:sz w:val="22"/>
                <w:szCs w:val="22"/>
              </w:rPr>
              <w:fldChar w:fldCharType="end"/>
            </w:r>
            <w:r w:rsidR="00F245B7" w:rsidRPr="00EE40D3">
              <w:rPr>
                <w:sz w:val="22"/>
                <w:szCs w:val="22"/>
              </w:rPr>
              <w:t xml:space="preserve"> (далее – «Договор»)</w:t>
            </w:r>
          </w:p>
        </w:tc>
      </w:tr>
      <w:tr w:rsidR="00720453" w:rsidRPr="00EE40D3" w14:paraId="6ECFDEA4" w14:textId="77777777" w:rsidTr="00720453">
        <w:tc>
          <w:tcPr>
            <w:tcW w:w="4962" w:type="dxa"/>
            <w:gridSpan w:val="2"/>
          </w:tcPr>
          <w:p w14:paraId="4275237E" w14:textId="77777777" w:rsidR="00720453" w:rsidRPr="00EE40D3" w:rsidRDefault="00720453" w:rsidP="00720453">
            <w:pPr>
              <w:pStyle w:val="ConsNonformat"/>
              <w:widowControl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5244" w:type="dxa"/>
            <w:gridSpan w:val="2"/>
          </w:tcPr>
          <w:p w14:paraId="22DF626E" w14:textId="77777777" w:rsidR="00720453" w:rsidRPr="00EE40D3" w:rsidRDefault="00720453" w:rsidP="00720453">
            <w:pPr>
              <w:widowControl/>
              <w:spacing w:before="0"/>
              <w:rPr>
                <w:spacing w:val="-2"/>
                <w:sz w:val="22"/>
                <w:szCs w:val="22"/>
              </w:rPr>
            </w:pPr>
          </w:p>
        </w:tc>
      </w:tr>
      <w:tr w:rsidR="00720453" w:rsidRPr="00EE40D3" w14:paraId="424B340B" w14:textId="77777777" w:rsidTr="00720453">
        <w:tc>
          <w:tcPr>
            <w:tcW w:w="4962" w:type="dxa"/>
            <w:gridSpan w:val="2"/>
          </w:tcPr>
          <w:p w14:paraId="379D1AC3" w14:textId="77777777" w:rsidR="00720453" w:rsidRPr="00EE40D3" w:rsidRDefault="00720453" w:rsidP="00720453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EE40D3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УТВЕРЖДАЮ</w:t>
            </w:r>
          </w:p>
        </w:tc>
        <w:tc>
          <w:tcPr>
            <w:tcW w:w="5244" w:type="dxa"/>
            <w:gridSpan w:val="2"/>
          </w:tcPr>
          <w:p w14:paraId="211874F2" w14:textId="77777777" w:rsidR="00720453" w:rsidRPr="00EE40D3" w:rsidRDefault="00720453" w:rsidP="00720453">
            <w:pPr>
              <w:widowControl/>
              <w:spacing w:before="0"/>
              <w:rPr>
                <w:b/>
                <w:spacing w:val="-2"/>
                <w:sz w:val="22"/>
                <w:szCs w:val="22"/>
              </w:rPr>
            </w:pPr>
            <w:r w:rsidRPr="00EE40D3">
              <w:rPr>
                <w:b/>
                <w:spacing w:val="-2"/>
                <w:sz w:val="22"/>
                <w:szCs w:val="22"/>
              </w:rPr>
              <w:t>УТВЕРЖДАЮ</w:t>
            </w:r>
          </w:p>
        </w:tc>
      </w:tr>
      <w:tr w:rsidR="00720453" w:rsidRPr="00EE40D3" w14:paraId="4F89F743" w14:textId="77777777" w:rsidTr="00720453">
        <w:tc>
          <w:tcPr>
            <w:tcW w:w="4962" w:type="dxa"/>
            <w:gridSpan w:val="2"/>
          </w:tcPr>
          <w:p w14:paraId="5A185273" w14:textId="77777777" w:rsidR="00720453" w:rsidRPr="00EE40D3" w:rsidRDefault="00F245B7" w:rsidP="00720453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EE40D3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Покупатель:</w:t>
            </w:r>
          </w:p>
        </w:tc>
        <w:tc>
          <w:tcPr>
            <w:tcW w:w="5244" w:type="dxa"/>
            <w:gridSpan w:val="2"/>
          </w:tcPr>
          <w:p w14:paraId="721FF86A" w14:textId="77777777" w:rsidR="00720453" w:rsidRPr="00EE40D3" w:rsidRDefault="00F245B7" w:rsidP="00720453">
            <w:pPr>
              <w:widowControl/>
              <w:spacing w:before="0"/>
              <w:rPr>
                <w:b/>
                <w:spacing w:val="-2"/>
                <w:sz w:val="22"/>
                <w:szCs w:val="22"/>
              </w:rPr>
            </w:pPr>
            <w:r w:rsidRPr="00EE40D3">
              <w:rPr>
                <w:b/>
                <w:spacing w:val="-2"/>
                <w:sz w:val="22"/>
                <w:szCs w:val="22"/>
              </w:rPr>
              <w:t>Поставщик:</w:t>
            </w:r>
          </w:p>
        </w:tc>
      </w:tr>
      <w:tr w:rsidR="00720453" w:rsidRPr="00EE40D3" w14:paraId="324F51B8" w14:textId="77777777" w:rsidTr="00720453">
        <w:tc>
          <w:tcPr>
            <w:tcW w:w="4962" w:type="dxa"/>
            <w:gridSpan w:val="2"/>
          </w:tcPr>
          <w:p w14:paraId="7ADFAFCF" w14:textId="6C02D30C" w:rsidR="00720453" w:rsidRPr="00EE40D3" w:rsidRDefault="00A6790B" w:rsidP="009C393E">
            <w:pPr>
              <w:widowControl/>
              <w:spacing w:before="0"/>
              <w:rPr>
                <w:b/>
                <w:spacing w:val="-2"/>
                <w:sz w:val="22"/>
                <w:szCs w:val="22"/>
              </w:rPr>
            </w:pPr>
            <w:r w:rsidRPr="00EE40D3">
              <w:rPr>
                <w:b/>
                <w:sz w:val="22"/>
                <w:szCs w:val="22"/>
              </w:rPr>
              <w:fldChar w:fldCharType="begin">
                <w:ffData>
                  <w:name w:val="ТекстовоеПоле219"/>
                  <w:enabled/>
                  <w:calcOnExit w:val="0"/>
                  <w:textInput/>
                </w:ffData>
              </w:fldChar>
            </w:r>
            <w:bookmarkStart w:id="70" w:name="ТекстовоеПоле219"/>
            <w:r w:rsidRPr="00EE40D3">
              <w:rPr>
                <w:b/>
                <w:sz w:val="22"/>
                <w:szCs w:val="22"/>
              </w:rPr>
              <w:instrText xml:space="preserve"> FORMTEXT </w:instrText>
            </w:r>
            <w:r w:rsidRPr="00EE40D3">
              <w:rPr>
                <w:b/>
                <w:sz w:val="22"/>
                <w:szCs w:val="22"/>
              </w:rPr>
            </w:r>
            <w:r w:rsidRPr="00EE40D3">
              <w:rPr>
                <w:b/>
                <w:sz w:val="22"/>
                <w:szCs w:val="22"/>
              </w:rPr>
              <w:fldChar w:fldCharType="separate"/>
            </w:r>
            <w:r w:rsidR="009C393E">
              <w:rPr>
                <w:b/>
                <w:noProof/>
                <w:sz w:val="22"/>
                <w:szCs w:val="22"/>
              </w:rPr>
              <w:t>ФГБУ "АМП Каспийского моря"</w:t>
            </w:r>
            <w:r w:rsidRPr="00EE40D3">
              <w:rPr>
                <w:b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5244" w:type="dxa"/>
            <w:gridSpan w:val="2"/>
          </w:tcPr>
          <w:p w14:paraId="72689CAB" w14:textId="77777777" w:rsidR="00720453" w:rsidRPr="00EE40D3" w:rsidRDefault="0003271E" w:rsidP="00A74467">
            <w:pPr>
              <w:widowControl/>
              <w:spacing w:before="0"/>
              <w:rPr>
                <w:b/>
                <w:spacing w:val="-2"/>
                <w:sz w:val="22"/>
                <w:szCs w:val="22"/>
              </w:rPr>
            </w:pPr>
            <w:r w:rsidRPr="00EE40D3">
              <w:rPr>
                <w:b/>
                <w:spacing w:val="-2"/>
                <w:sz w:val="22"/>
                <w:szCs w:val="22"/>
              </w:rPr>
              <w:t xml:space="preserve">ООО </w:t>
            </w:r>
            <w:r w:rsidR="00720453" w:rsidRPr="00EE40D3">
              <w:rPr>
                <w:b/>
                <w:spacing w:val="-2"/>
                <w:sz w:val="22"/>
                <w:szCs w:val="22"/>
              </w:rPr>
              <w:t>«</w:t>
            </w:r>
            <w:r w:rsidRPr="00EE40D3">
              <w:rPr>
                <w:b/>
                <w:sz w:val="22"/>
                <w:szCs w:val="22"/>
              </w:rPr>
              <w:t>Джи Пи Си Рус</w:t>
            </w:r>
            <w:r w:rsidR="00720453" w:rsidRPr="00EE40D3">
              <w:rPr>
                <w:b/>
                <w:spacing w:val="-2"/>
                <w:sz w:val="22"/>
                <w:szCs w:val="22"/>
              </w:rPr>
              <w:t>»</w:t>
            </w:r>
          </w:p>
        </w:tc>
      </w:tr>
      <w:tr w:rsidR="00720453" w:rsidRPr="00EE40D3" w14:paraId="6D8089B5" w14:textId="77777777" w:rsidTr="00720453">
        <w:tc>
          <w:tcPr>
            <w:tcW w:w="4962" w:type="dxa"/>
            <w:gridSpan w:val="2"/>
          </w:tcPr>
          <w:p w14:paraId="27FED497" w14:textId="77777777" w:rsidR="00720453" w:rsidRPr="00EE40D3" w:rsidRDefault="00720453" w:rsidP="00720453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5244" w:type="dxa"/>
            <w:gridSpan w:val="2"/>
          </w:tcPr>
          <w:p w14:paraId="762E690A" w14:textId="77777777" w:rsidR="00720453" w:rsidRPr="00EE40D3" w:rsidRDefault="00720453" w:rsidP="00720453">
            <w:pPr>
              <w:widowControl/>
              <w:spacing w:before="0"/>
              <w:rPr>
                <w:b/>
                <w:spacing w:val="-2"/>
                <w:sz w:val="22"/>
                <w:szCs w:val="22"/>
              </w:rPr>
            </w:pPr>
          </w:p>
        </w:tc>
      </w:tr>
      <w:tr w:rsidR="00720453" w:rsidRPr="00EE40D3" w14:paraId="23398437" w14:textId="77777777" w:rsidTr="00720453">
        <w:tc>
          <w:tcPr>
            <w:tcW w:w="4962" w:type="dxa"/>
            <w:gridSpan w:val="2"/>
          </w:tcPr>
          <w:p w14:paraId="772FE64D" w14:textId="07C30264" w:rsidR="00720453" w:rsidRPr="00EE40D3" w:rsidRDefault="00A6790B" w:rsidP="009C393E">
            <w:pPr>
              <w:pStyle w:val="ConsNonformat"/>
              <w:widowControl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E40D3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ТекстовоеПоле221"/>
                  <w:enabled/>
                  <w:calcOnExit w:val="0"/>
                  <w:textInput/>
                </w:ffData>
              </w:fldChar>
            </w:r>
            <w:bookmarkStart w:id="71" w:name="ТекстовоеПоле221"/>
            <w:r w:rsidRPr="00EE40D3"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FORMTEXT </w:instrText>
            </w:r>
            <w:r w:rsidRPr="00EE40D3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Pr="00EE40D3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 w:rsidR="009C393E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Руководитель</w:t>
            </w:r>
            <w:r w:rsidRPr="00EE40D3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5244" w:type="dxa"/>
            <w:gridSpan w:val="2"/>
          </w:tcPr>
          <w:p w14:paraId="03A31A6D" w14:textId="77777777" w:rsidR="00720453" w:rsidRPr="00EE40D3" w:rsidRDefault="000E0F70" w:rsidP="00720453">
            <w:pPr>
              <w:widowControl/>
              <w:spacing w:before="0"/>
              <w:rPr>
                <w:spacing w:val="-2"/>
                <w:sz w:val="22"/>
                <w:szCs w:val="22"/>
              </w:rPr>
            </w:pPr>
            <w:r w:rsidRPr="00EE40D3">
              <w:rPr>
                <w:sz w:val="22"/>
                <w:szCs w:val="22"/>
              </w:rPr>
              <w:fldChar w:fldCharType="begin">
                <w:ffData>
                  <w:name w:val="ТекстовоеПоле237"/>
                  <w:enabled/>
                  <w:calcOnExit w:val="0"/>
                  <w:textInput/>
                </w:ffData>
              </w:fldChar>
            </w:r>
            <w:bookmarkStart w:id="72" w:name="ТекстовоеПоле237"/>
            <w:r w:rsidRPr="00EE40D3">
              <w:rPr>
                <w:sz w:val="22"/>
                <w:szCs w:val="22"/>
              </w:rPr>
              <w:instrText xml:space="preserve"> FORMTEXT </w:instrText>
            </w:r>
            <w:r w:rsidRPr="00EE40D3">
              <w:rPr>
                <w:sz w:val="22"/>
                <w:szCs w:val="22"/>
              </w:rPr>
            </w:r>
            <w:r w:rsidRPr="00EE40D3">
              <w:rPr>
                <w:sz w:val="22"/>
                <w:szCs w:val="22"/>
              </w:rPr>
              <w:fldChar w:fldCharType="separate"/>
            </w:r>
            <w:r w:rsidRPr="00EE40D3">
              <w:rPr>
                <w:noProof/>
                <w:sz w:val="22"/>
                <w:szCs w:val="22"/>
              </w:rPr>
              <w:t> </w:t>
            </w:r>
            <w:r w:rsidRPr="00EE40D3">
              <w:rPr>
                <w:noProof/>
                <w:sz w:val="22"/>
                <w:szCs w:val="22"/>
              </w:rPr>
              <w:t> </w:t>
            </w:r>
            <w:r w:rsidRPr="00EE40D3">
              <w:rPr>
                <w:noProof/>
                <w:sz w:val="22"/>
                <w:szCs w:val="22"/>
              </w:rPr>
              <w:t> </w:t>
            </w:r>
            <w:r w:rsidRPr="00EE40D3">
              <w:rPr>
                <w:noProof/>
                <w:sz w:val="22"/>
                <w:szCs w:val="22"/>
              </w:rPr>
              <w:t> </w:t>
            </w:r>
            <w:r w:rsidRPr="00EE40D3">
              <w:rPr>
                <w:noProof/>
                <w:sz w:val="22"/>
                <w:szCs w:val="22"/>
              </w:rPr>
              <w:t> </w:t>
            </w:r>
            <w:r w:rsidRPr="00EE40D3">
              <w:rPr>
                <w:sz w:val="22"/>
                <w:szCs w:val="22"/>
              </w:rPr>
              <w:fldChar w:fldCharType="end"/>
            </w:r>
            <w:bookmarkEnd w:id="72"/>
          </w:p>
        </w:tc>
      </w:tr>
      <w:tr w:rsidR="00720453" w:rsidRPr="00EE40D3" w14:paraId="18E12613" w14:textId="77777777" w:rsidTr="00720453">
        <w:tc>
          <w:tcPr>
            <w:tcW w:w="2880" w:type="dxa"/>
            <w:vAlign w:val="bottom"/>
          </w:tcPr>
          <w:p w14:paraId="709209CB" w14:textId="1604BEFE" w:rsidR="00720453" w:rsidRPr="00EE40D3" w:rsidRDefault="00A6790B" w:rsidP="009C393E">
            <w:pPr>
              <w:pStyle w:val="ConsNonformat"/>
              <w:widowControl/>
              <w:spacing w:before="60" w:after="60"/>
              <w:ind w:right="34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E40D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222"/>
                  <w:enabled/>
                  <w:calcOnExit w:val="0"/>
                  <w:textInput/>
                </w:ffData>
              </w:fldChar>
            </w:r>
            <w:bookmarkStart w:id="73" w:name="ТекстовоеПоле222"/>
            <w:r w:rsidRPr="00EE40D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EE40D3">
              <w:rPr>
                <w:rFonts w:ascii="Times New Roman" w:hAnsi="Times New Roman"/>
                <w:sz w:val="22"/>
                <w:szCs w:val="22"/>
              </w:rPr>
            </w:r>
            <w:r w:rsidRPr="00EE40D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9C393E">
              <w:rPr>
                <w:rFonts w:ascii="Times New Roman" w:hAnsi="Times New Roman"/>
                <w:noProof/>
                <w:sz w:val="22"/>
                <w:szCs w:val="22"/>
              </w:rPr>
              <w:t>Абдулатипов М.А.</w:t>
            </w:r>
            <w:r w:rsidRPr="00EE40D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14:paraId="2D8EAC74" w14:textId="77777777" w:rsidR="00720453" w:rsidRPr="00EE40D3" w:rsidRDefault="00720453" w:rsidP="00720453">
            <w:pPr>
              <w:pStyle w:val="ConsNonformat"/>
              <w:widowControl/>
              <w:spacing w:before="60" w:after="60"/>
              <w:ind w:right="34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3180" w:type="dxa"/>
            <w:vAlign w:val="bottom"/>
          </w:tcPr>
          <w:p w14:paraId="557AB3C8" w14:textId="77777777" w:rsidR="00720453" w:rsidRPr="00EE40D3" w:rsidRDefault="000E0F70" w:rsidP="00720453">
            <w:pPr>
              <w:pStyle w:val="ConsNonformat"/>
              <w:widowControl/>
              <w:spacing w:before="60" w:after="60"/>
              <w:ind w:right="34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E40D3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ТекстовоеПоле238"/>
                  <w:enabled/>
                  <w:calcOnExit w:val="0"/>
                  <w:textInput/>
                </w:ffData>
              </w:fldChar>
            </w:r>
            <w:bookmarkStart w:id="74" w:name="ТекстовоеПоле238"/>
            <w:r w:rsidRPr="00EE40D3"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FORMTEXT </w:instrText>
            </w:r>
            <w:r w:rsidRPr="00EE40D3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Pr="00EE40D3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 w:rsidRPr="00EE40D3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 w:rsidRPr="00EE40D3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 w:rsidRPr="00EE40D3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 w:rsidRPr="00EE40D3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 w:rsidRPr="00EE40D3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 w:rsidRPr="00EE40D3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2064" w:type="dxa"/>
            <w:tcBorders>
              <w:bottom w:val="single" w:sz="4" w:space="0" w:color="auto"/>
            </w:tcBorders>
            <w:vAlign w:val="bottom"/>
          </w:tcPr>
          <w:p w14:paraId="5F4FF119" w14:textId="77777777" w:rsidR="00720453" w:rsidRPr="00EE40D3" w:rsidRDefault="00720453" w:rsidP="00720453">
            <w:pPr>
              <w:pStyle w:val="ConsNonformat"/>
              <w:widowControl/>
              <w:spacing w:before="60" w:after="60"/>
              <w:ind w:right="34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</w:tr>
      <w:tr w:rsidR="00720453" w:rsidRPr="00EE40D3" w14:paraId="00D9E64E" w14:textId="77777777" w:rsidTr="00720453">
        <w:tc>
          <w:tcPr>
            <w:tcW w:w="2880" w:type="dxa"/>
          </w:tcPr>
          <w:p w14:paraId="107E6027" w14:textId="77777777" w:rsidR="00720453" w:rsidRPr="00EE40D3" w:rsidRDefault="00720453" w:rsidP="00720453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</w:tcBorders>
          </w:tcPr>
          <w:p w14:paraId="5B3B62F3" w14:textId="77777777" w:rsidR="00720453" w:rsidRPr="00EE40D3" w:rsidRDefault="00720453" w:rsidP="00720453">
            <w:pPr>
              <w:pStyle w:val="ConsNonformat"/>
              <w:widowControl/>
              <w:spacing w:before="60" w:after="60"/>
              <w:ind w:right="34" w:hanging="17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E40D3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м.п.</w:t>
            </w:r>
          </w:p>
        </w:tc>
        <w:tc>
          <w:tcPr>
            <w:tcW w:w="3180" w:type="dxa"/>
          </w:tcPr>
          <w:p w14:paraId="104FF99E" w14:textId="77777777" w:rsidR="00720453" w:rsidRPr="00EE40D3" w:rsidRDefault="00720453" w:rsidP="00720453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14:paraId="6727E71B" w14:textId="77777777" w:rsidR="00720453" w:rsidRPr="00EE40D3" w:rsidRDefault="00720453" w:rsidP="00720453">
            <w:pPr>
              <w:pStyle w:val="ConsNonformat"/>
              <w:widowControl/>
              <w:spacing w:before="60" w:after="60"/>
              <w:ind w:right="34" w:hanging="17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E40D3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м.п.</w:t>
            </w:r>
          </w:p>
        </w:tc>
      </w:tr>
    </w:tbl>
    <w:p w14:paraId="4264FC9A" w14:textId="77777777" w:rsidR="00720453" w:rsidRPr="00EE40D3" w:rsidRDefault="00720453" w:rsidP="00720453">
      <w:pPr>
        <w:widowControl/>
        <w:spacing w:before="240" w:after="240"/>
        <w:jc w:val="center"/>
        <w:rPr>
          <w:b/>
          <w:spacing w:val="-2"/>
          <w:sz w:val="22"/>
          <w:szCs w:val="22"/>
        </w:rPr>
      </w:pPr>
      <w:r w:rsidRPr="00EE40D3">
        <w:rPr>
          <w:b/>
          <w:spacing w:val="-2"/>
          <w:sz w:val="22"/>
          <w:szCs w:val="22"/>
        </w:rPr>
        <w:t>И</w:t>
      </w:r>
      <w:r w:rsidR="00A74467" w:rsidRPr="00EE40D3">
        <w:rPr>
          <w:b/>
          <w:spacing w:val="-2"/>
          <w:sz w:val="22"/>
          <w:szCs w:val="22"/>
        </w:rPr>
        <w:t>НСТРУКЦИЯ</w:t>
      </w:r>
    </w:p>
    <w:p w14:paraId="373B779D" w14:textId="77777777" w:rsidR="00720453" w:rsidRPr="00EE40D3" w:rsidRDefault="00A74467" w:rsidP="00720453">
      <w:pPr>
        <w:numPr>
          <w:ilvl w:val="0"/>
          <w:numId w:val="20"/>
        </w:numPr>
        <w:tabs>
          <w:tab w:val="clear" w:pos="720"/>
          <w:tab w:val="num" w:pos="540"/>
        </w:tabs>
        <w:spacing w:before="0"/>
        <w:ind w:left="0" w:right="-1" w:firstLine="0"/>
        <w:rPr>
          <w:b/>
          <w:bCs/>
          <w:sz w:val="22"/>
          <w:szCs w:val="22"/>
        </w:rPr>
      </w:pPr>
      <w:r w:rsidRPr="00EE40D3">
        <w:rPr>
          <w:b/>
          <w:bCs/>
          <w:sz w:val="22"/>
          <w:szCs w:val="22"/>
        </w:rPr>
        <w:t>Порядок получения Товаров</w:t>
      </w:r>
    </w:p>
    <w:p w14:paraId="7F6894E7" w14:textId="77777777" w:rsidR="00720453" w:rsidRPr="00EE40D3" w:rsidRDefault="00720453" w:rsidP="00720453">
      <w:pPr>
        <w:numPr>
          <w:ilvl w:val="0"/>
          <w:numId w:val="22"/>
        </w:numPr>
        <w:tabs>
          <w:tab w:val="clear" w:pos="720"/>
          <w:tab w:val="num" w:pos="540"/>
        </w:tabs>
        <w:spacing w:before="0"/>
        <w:ind w:left="0" w:right="-1" w:firstLine="0"/>
        <w:rPr>
          <w:bCs/>
          <w:sz w:val="22"/>
          <w:szCs w:val="22"/>
        </w:rPr>
      </w:pPr>
      <w:r w:rsidRPr="00EE40D3">
        <w:rPr>
          <w:sz w:val="22"/>
          <w:szCs w:val="22"/>
        </w:rPr>
        <w:t>Предъявить Карту оператору-кассиру ТО.</w:t>
      </w:r>
    </w:p>
    <w:p w14:paraId="6A255E12" w14:textId="77777777" w:rsidR="00720453" w:rsidRPr="00EE40D3" w:rsidRDefault="00720453" w:rsidP="00720453">
      <w:pPr>
        <w:numPr>
          <w:ilvl w:val="0"/>
          <w:numId w:val="22"/>
        </w:numPr>
        <w:tabs>
          <w:tab w:val="clear" w:pos="720"/>
          <w:tab w:val="num" w:pos="540"/>
        </w:tabs>
        <w:spacing w:before="0"/>
        <w:ind w:left="0" w:right="-1" w:firstLine="0"/>
        <w:rPr>
          <w:bCs/>
          <w:sz w:val="22"/>
          <w:szCs w:val="22"/>
        </w:rPr>
      </w:pPr>
      <w:r w:rsidRPr="00EE40D3">
        <w:rPr>
          <w:sz w:val="22"/>
          <w:szCs w:val="22"/>
        </w:rPr>
        <w:t>Назвать необходимое количество Товара.</w:t>
      </w:r>
    </w:p>
    <w:p w14:paraId="3696D7FE" w14:textId="77777777" w:rsidR="00720453" w:rsidRPr="00EE40D3" w:rsidRDefault="00720453" w:rsidP="00720453">
      <w:pPr>
        <w:numPr>
          <w:ilvl w:val="0"/>
          <w:numId w:val="22"/>
        </w:numPr>
        <w:tabs>
          <w:tab w:val="clear" w:pos="720"/>
          <w:tab w:val="num" w:pos="540"/>
        </w:tabs>
        <w:spacing w:before="0"/>
        <w:ind w:left="0" w:right="-1" w:firstLine="0"/>
        <w:rPr>
          <w:bCs/>
          <w:sz w:val="22"/>
          <w:szCs w:val="22"/>
        </w:rPr>
      </w:pPr>
      <w:r w:rsidRPr="00EE40D3">
        <w:rPr>
          <w:sz w:val="22"/>
          <w:szCs w:val="22"/>
        </w:rPr>
        <w:t>Оператор-кассир ТО на специальном оборудовании проверит Карту и проведет операцию.</w:t>
      </w:r>
    </w:p>
    <w:p w14:paraId="53E903FD" w14:textId="77777777" w:rsidR="00720453" w:rsidRPr="00EE40D3" w:rsidRDefault="00720453" w:rsidP="00720453">
      <w:pPr>
        <w:numPr>
          <w:ilvl w:val="0"/>
          <w:numId w:val="22"/>
        </w:numPr>
        <w:tabs>
          <w:tab w:val="clear" w:pos="720"/>
          <w:tab w:val="num" w:pos="540"/>
        </w:tabs>
        <w:spacing w:before="0"/>
        <w:ind w:left="0" w:right="-1" w:firstLine="0"/>
        <w:rPr>
          <w:bCs/>
          <w:sz w:val="22"/>
          <w:szCs w:val="22"/>
        </w:rPr>
      </w:pPr>
      <w:r w:rsidRPr="00EE40D3">
        <w:rPr>
          <w:sz w:val="22"/>
          <w:szCs w:val="22"/>
        </w:rPr>
        <w:t>Для проведения операции оператор-кассир запросит личный идентификационный номер (</w:t>
      </w:r>
      <w:r w:rsidRPr="00EE40D3">
        <w:rPr>
          <w:sz w:val="22"/>
          <w:szCs w:val="22"/>
          <w:lang w:val="en-US"/>
        </w:rPr>
        <w:t>PIN</w:t>
      </w:r>
      <w:r w:rsidRPr="00EE40D3">
        <w:rPr>
          <w:sz w:val="22"/>
          <w:szCs w:val="22"/>
        </w:rPr>
        <w:t>-код), который ему необходимо сообщить или ввести самостоятельно на специальном предоставленном устройстве (</w:t>
      </w:r>
      <w:r w:rsidRPr="00EE40D3">
        <w:rPr>
          <w:sz w:val="22"/>
          <w:szCs w:val="22"/>
          <w:lang w:val="en-US"/>
        </w:rPr>
        <w:t>PIN</w:t>
      </w:r>
      <w:r w:rsidRPr="00EE40D3">
        <w:rPr>
          <w:sz w:val="22"/>
          <w:szCs w:val="22"/>
        </w:rPr>
        <w:t>-</w:t>
      </w:r>
      <w:r w:rsidRPr="00EE40D3">
        <w:rPr>
          <w:sz w:val="22"/>
          <w:szCs w:val="22"/>
          <w:lang w:val="en-US"/>
        </w:rPr>
        <w:t>pad</w:t>
      </w:r>
      <w:r w:rsidRPr="00EE40D3">
        <w:rPr>
          <w:sz w:val="22"/>
          <w:szCs w:val="22"/>
        </w:rPr>
        <w:t>).</w:t>
      </w:r>
    </w:p>
    <w:p w14:paraId="2D4ADD26" w14:textId="450A3A91" w:rsidR="00720453" w:rsidRPr="00EE40D3" w:rsidRDefault="00720453" w:rsidP="00720453">
      <w:pPr>
        <w:numPr>
          <w:ilvl w:val="0"/>
          <w:numId w:val="22"/>
        </w:numPr>
        <w:tabs>
          <w:tab w:val="clear" w:pos="720"/>
          <w:tab w:val="num" w:pos="540"/>
        </w:tabs>
        <w:spacing w:before="0"/>
        <w:ind w:left="0" w:right="-1" w:firstLine="0"/>
        <w:rPr>
          <w:bCs/>
          <w:sz w:val="22"/>
          <w:szCs w:val="22"/>
        </w:rPr>
      </w:pPr>
      <w:r w:rsidRPr="00EE40D3">
        <w:rPr>
          <w:sz w:val="22"/>
          <w:szCs w:val="22"/>
        </w:rPr>
        <w:t xml:space="preserve">После проведения операции с Картой оператор-кассир ТО возвращает Карту и </w:t>
      </w:r>
      <w:r w:rsidR="00553FB2">
        <w:rPr>
          <w:sz w:val="22"/>
          <w:szCs w:val="22"/>
        </w:rPr>
        <w:t>может выдать</w:t>
      </w:r>
      <w:r w:rsidRPr="00EE40D3">
        <w:rPr>
          <w:sz w:val="22"/>
          <w:szCs w:val="22"/>
        </w:rPr>
        <w:t xml:space="preserve"> чек, который подтверждает проведенную операцию.</w:t>
      </w:r>
    </w:p>
    <w:p w14:paraId="2C12C549" w14:textId="77777777" w:rsidR="00720453" w:rsidRPr="00EE40D3" w:rsidRDefault="00720453" w:rsidP="00720453">
      <w:pPr>
        <w:numPr>
          <w:ilvl w:val="0"/>
          <w:numId w:val="22"/>
        </w:numPr>
        <w:tabs>
          <w:tab w:val="clear" w:pos="720"/>
          <w:tab w:val="num" w:pos="540"/>
        </w:tabs>
        <w:spacing w:before="0"/>
        <w:ind w:left="0" w:right="-1" w:firstLine="0"/>
        <w:rPr>
          <w:bCs/>
          <w:sz w:val="22"/>
          <w:szCs w:val="22"/>
        </w:rPr>
      </w:pPr>
      <w:r w:rsidRPr="00EE40D3">
        <w:rPr>
          <w:sz w:val="22"/>
          <w:szCs w:val="22"/>
        </w:rPr>
        <w:t>После этого производится отпуск Товара.</w:t>
      </w:r>
    </w:p>
    <w:p w14:paraId="67274A1F" w14:textId="77777777" w:rsidR="00720453" w:rsidRPr="00EE40D3" w:rsidRDefault="00720453" w:rsidP="00720453">
      <w:pPr>
        <w:numPr>
          <w:ilvl w:val="0"/>
          <w:numId w:val="22"/>
        </w:numPr>
        <w:tabs>
          <w:tab w:val="clear" w:pos="720"/>
          <w:tab w:val="num" w:pos="540"/>
        </w:tabs>
        <w:spacing w:before="0"/>
        <w:ind w:left="0" w:right="-1" w:firstLine="0"/>
        <w:rPr>
          <w:bCs/>
          <w:sz w:val="22"/>
          <w:szCs w:val="22"/>
        </w:rPr>
      </w:pPr>
      <w:r w:rsidRPr="00EE40D3">
        <w:rPr>
          <w:sz w:val="22"/>
          <w:szCs w:val="22"/>
        </w:rPr>
        <w:t>Чек должен содержать следующую информацию:</w:t>
      </w:r>
    </w:p>
    <w:tbl>
      <w:tblPr>
        <w:tblpPr w:leftFromText="180" w:rightFromText="180" w:vertAnchor="text" w:horzAnchor="page" w:tblpX="1261" w:tblpY="10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352"/>
      </w:tblGrid>
      <w:tr w:rsidR="00720453" w:rsidRPr="00557288" w14:paraId="50294F7C" w14:textId="77777777" w:rsidTr="0072045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87D6" w14:textId="77777777" w:rsidR="00720453" w:rsidRPr="00557288" w:rsidRDefault="00720453" w:rsidP="00720453">
            <w:pPr>
              <w:spacing w:before="0"/>
              <w:ind w:left="-180"/>
              <w:jc w:val="center"/>
              <w:rPr>
                <w:sz w:val="16"/>
                <w:szCs w:val="16"/>
              </w:rPr>
            </w:pPr>
            <w:r w:rsidRPr="00557288">
              <w:rPr>
                <w:sz w:val="16"/>
                <w:szCs w:val="16"/>
              </w:rPr>
              <w:t>--------- чек---------</w:t>
            </w:r>
          </w:p>
          <w:p w14:paraId="448F1141" w14:textId="77777777" w:rsidR="00720453" w:rsidRPr="00557288" w:rsidRDefault="00720453" w:rsidP="00720453">
            <w:pPr>
              <w:spacing w:before="0"/>
              <w:ind w:left="-180"/>
              <w:jc w:val="center"/>
              <w:rPr>
                <w:sz w:val="16"/>
                <w:szCs w:val="16"/>
              </w:rPr>
            </w:pPr>
            <w:r w:rsidRPr="00557288">
              <w:rPr>
                <w:sz w:val="16"/>
                <w:szCs w:val="16"/>
              </w:rPr>
              <w:t>ТатОйл ООО</w:t>
            </w:r>
          </w:p>
          <w:p w14:paraId="3F95D5C3" w14:textId="77777777" w:rsidR="00720453" w:rsidRPr="00557288" w:rsidRDefault="00720453" w:rsidP="00720453">
            <w:pPr>
              <w:spacing w:before="0"/>
              <w:ind w:left="-180"/>
              <w:jc w:val="center"/>
              <w:rPr>
                <w:sz w:val="16"/>
                <w:szCs w:val="16"/>
              </w:rPr>
            </w:pPr>
            <w:r w:rsidRPr="00557288">
              <w:rPr>
                <w:sz w:val="16"/>
                <w:szCs w:val="16"/>
              </w:rPr>
              <w:t>ИНН 7720236718</w:t>
            </w:r>
          </w:p>
          <w:p w14:paraId="723669EF" w14:textId="77777777" w:rsidR="00720453" w:rsidRPr="00557288" w:rsidRDefault="00720453" w:rsidP="00720453">
            <w:pPr>
              <w:spacing w:before="0"/>
              <w:ind w:left="-180"/>
              <w:jc w:val="center"/>
              <w:rPr>
                <w:sz w:val="16"/>
                <w:szCs w:val="16"/>
              </w:rPr>
            </w:pPr>
            <w:r w:rsidRPr="00557288">
              <w:rPr>
                <w:sz w:val="16"/>
                <w:szCs w:val="16"/>
              </w:rPr>
              <w:t xml:space="preserve">АЗС </w:t>
            </w:r>
            <w:smartTag w:uri="urn:schemas-microsoft-com:office:smarttags" w:element="metricconverter">
              <w:smartTagPr>
                <w:attr w:name="ProductID" w:val="116, г"/>
              </w:smartTagPr>
              <w:r w:rsidRPr="00557288">
                <w:rPr>
                  <w:sz w:val="16"/>
                  <w:szCs w:val="16"/>
                </w:rPr>
                <w:t>116, г</w:t>
              </w:r>
            </w:smartTag>
            <w:r w:rsidRPr="00557288">
              <w:rPr>
                <w:sz w:val="16"/>
                <w:szCs w:val="16"/>
              </w:rPr>
              <w:t>. Москва</w:t>
            </w:r>
          </w:p>
          <w:p w14:paraId="2C8AFCB2" w14:textId="77777777" w:rsidR="00720453" w:rsidRPr="00557288" w:rsidRDefault="00720453" w:rsidP="00720453">
            <w:pPr>
              <w:spacing w:before="0"/>
              <w:jc w:val="center"/>
              <w:rPr>
                <w:sz w:val="16"/>
                <w:szCs w:val="16"/>
              </w:rPr>
            </w:pPr>
            <w:r w:rsidRPr="00557288">
              <w:rPr>
                <w:sz w:val="16"/>
                <w:szCs w:val="16"/>
              </w:rPr>
              <w:t xml:space="preserve">- - - - - - - - - - - - - - - - - - - - - - - - - - - </w:t>
            </w:r>
          </w:p>
          <w:p w14:paraId="6B0D10B4" w14:textId="77777777" w:rsidR="00720453" w:rsidRPr="00557288" w:rsidRDefault="00720453" w:rsidP="00720453">
            <w:pPr>
              <w:pStyle w:val="j0e"/>
              <w:jc w:val="center"/>
              <w:rPr>
                <w:snapToGrid/>
                <w:sz w:val="16"/>
                <w:szCs w:val="16"/>
              </w:rPr>
            </w:pPr>
            <w:r w:rsidRPr="00557288">
              <w:rPr>
                <w:snapToGrid/>
                <w:sz w:val="16"/>
                <w:szCs w:val="16"/>
              </w:rPr>
              <w:t>0000200423</w:t>
            </w:r>
          </w:p>
          <w:p w14:paraId="6F46B3A3" w14:textId="77777777" w:rsidR="00720453" w:rsidRPr="00557288" w:rsidRDefault="00720453" w:rsidP="00720453">
            <w:pPr>
              <w:spacing w:before="0"/>
              <w:rPr>
                <w:sz w:val="16"/>
                <w:szCs w:val="16"/>
              </w:rPr>
            </w:pPr>
            <w:r w:rsidRPr="00557288">
              <w:rPr>
                <w:sz w:val="16"/>
                <w:szCs w:val="16"/>
              </w:rPr>
              <w:t xml:space="preserve">07/10/02                              14:01:44 </w:t>
            </w:r>
          </w:p>
          <w:p w14:paraId="066663F0" w14:textId="77777777" w:rsidR="00720453" w:rsidRPr="00557288" w:rsidRDefault="00720453" w:rsidP="00720453">
            <w:pPr>
              <w:spacing w:before="0"/>
              <w:rPr>
                <w:sz w:val="16"/>
                <w:szCs w:val="16"/>
              </w:rPr>
            </w:pPr>
            <w:r w:rsidRPr="00557288">
              <w:rPr>
                <w:sz w:val="16"/>
                <w:szCs w:val="16"/>
                <w:lang w:val="en-US"/>
              </w:rPr>
              <w:t>POS</w:t>
            </w:r>
            <w:r w:rsidRPr="00557288">
              <w:rPr>
                <w:sz w:val="16"/>
                <w:szCs w:val="16"/>
              </w:rPr>
              <w:t xml:space="preserve"> </w:t>
            </w:r>
            <w:r w:rsidRPr="00557288">
              <w:rPr>
                <w:sz w:val="16"/>
                <w:szCs w:val="16"/>
                <w:lang w:val="en-US"/>
              </w:rPr>
              <w:t>No</w:t>
            </w:r>
            <w:r w:rsidRPr="00557288">
              <w:rPr>
                <w:sz w:val="16"/>
                <w:szCs w:val="16"/>
              </w:rPr>
              <w:t>.                      10000000077</w:t>
            </w:r>
          </w:p>
          <w:p w14:paraId="21149B12" w14:textId="77777777" w:rsidR="00720453" w:rsidRPr="00557288" w:rsidRDefault="00720453" w:rsidP="00720453">
            <w:pPr>
              <w:spacing w:before="0"/>
              <w:rPr>
                <w:sz w:val="16"/>
                <w:szCs w:val="16"/>
              </w:rPr>
            </w:pPr>
            <w:r w:rsidRPr="00557288">
              <w:rPr>
                <w:sz w:val="16"/>
                <w:szCs w:val="16"/>
              </w:rPr>
              <w:t xml:space="preserve">Карта </w:t>
            </w:r>
            <w:r w:rsidRPr="00557288">
              <w:rPr>
                <w:sz w:val="16"/>
                <w:szCs w:val="16"/>
                <w:lang w:val="en-US"/>
              </w:rPr>
              <w:t>No</w:t>
            </w:r>
            <w:r w:rsidRPr="00557288">
              <w:rPr>
                <w:sz w:val="16"/>
                <w:szCs w:val="16"/>
              </w:rPr>
              <w:t>.                    10054596777</w:t>
            </w:r>
          </w:p>
          <w:p w14:paraId="2E8DD3D0" w14:textId="77777777" w:rsidR="00720453" w:rsidRPr="00557288" w:rsidRDefault="00720453" w:rsidP="00720453">
            <w:pPr>
              <w:spacing w:before="0"/>
              <w:rPr>
                <w:sz w:val="16"/>
                <w:szCs w:val="16"/>
              </w:rPr>
            </w:pPr>
            <w:r w:rsidRPr="00557288">
              <w:rPr>
                <w:sz w:val="16"/>
                <w:szCs w:val="16"/>
              </w:rPr>
              <w:t>А-76/АИ-80   - - - - - - - - - - - - (ДЕБ.)</w:t>
            </w:r>
          </w:p>
          <w:p w14:paraId="120396FA" w14:textId="77777777" w:rsidR="00720453" w:rsidRPr="00557288" w:rsidRDefault="00720453" w:rsidP="00720453">
            <w:pPr>
              <w:spacing w:before="0"/>
              <w:rPr>
                <w:sz w:val="16"/>
                <w:szCs w:val="16"/>
              </w:rPr>
            </w:pPr>
            <w:r w:rsidRPr="00557288">
              <w:rPr>
                <w:sz w:val="16"/>
                <w:szCs w:val="16"/>
              </w:rPr>
              <w:t xml:space="preserve">     1:                     -                   20.00</w:t>
            </w:r>
          </w:p>
          <w:p w14:paraId="2EC3A214" w14:textId="77777777" w:rsidR="00720453" w:rsidRPr="00557288" w:rsidRDefault="00720453" w:rsidP="00720453">
            <w:pPr>
              <w:spacing w:before="0"/>
              <w:rPr>
                <w:sz w:val="16"/>
                <w:szCs w:val="16"/>
              </w:rPr>
            </w:pPr>
            <w:r w:rsidRPr="00557288">
              <w:rPr>
                <w:sz w:val="16"/>
                <w:szCs w:val="16"/>
              </w:rPr>
              <w:t xml:space="preserve">= = = = = = = = = = = = = = = = = = = </w:t>
            </w:r>
          </w:p>
          <w:p w14:paraId="222DA804" w14:textId="77777777" w:rsidR="00720453" w:rsidRPr="00557288" w:rsidRDefault="00720453" w:rsidP="00720453">
            <w:pPr>
              <w:spacing w:before="0"/>
              <w:rPr>
                <w:sz w:val="16"/>
                <w:szCs w:val="16"/>
              </w:rPr>
            </w:pPr>
            <w:r w:rsidRPr="00557288">
              <w:rPr>
                <w:sz w:val="16"/>
                <w:szCs w:val="16"/>
              </w:rPr>
              <w:t>Итого                   л                   20.00</w:t>
            </w:r>
          </w:p>
          <w:p w14:paraId="4C93779F" w14:textId="77777777" w:rsidR="00720453" w:rsidRPr="00557288" w:rsidRDefault="00720453" w:rsidP="00720453">
            <w:pPr>
              <w:spacing w:before="0"/>
              <w:rPr>
                <w:sz w:val="16"/>
                <w:szCs w:val="16"/>
              </w:rPr>
            </w:pPr>
            <w:r w:rsidRPr="00557288">
              <w:rPr>
                <w:sz w:val="16"/>
                <w:szCs w:val="16"/>
              </w:rPr>
              <w:t xml:space="preserve">= = = = = = = = = = = = = = = = = = = </w:t>
            </w:r>
          </w:p>
          <w:p w14:paraId="5060E441" w14:textId="77777777" w:rsidR="00720453" w:rsidRPr="00557288" w:rsidRDefault="00720453" w:rsidP="00720453">
            <w:pPr>
              <w:pStyle w:val="j0e"/>
              <w:jc w:val="both"/>
              <w:rPr>
                <w:snapToGrid/>
                <w:sz w:val="16"/>
                <w:szCs w:val="16"/>
              </w:rPr>
            </w:pPr>
            <w:r w:rsidRPr="00557288">
              <w:rPr>
                <w:snapToGrid/>
                <w:sz w:val="16"/>
                <w:szCs w:val="16"/>
              </w:rPr>
              <w:t>-                  20.00 / -                 40.00</w:t>
            </w:r>
          </w:p>
          <w:p w14:paraId="3021751F" w14:textId="77777777" w:rsidR="00720453" w:rsidRPr="00557288" w:rsidRDefault="00720453" w:rsidP="00720453">
            <w:pPr>
              <w:pStyle w:val="j0e"/>
              <w:jc w:val="both"/>
              <w:rPr>
                <w:snapToGrid/>
                <w:sz w:val="16"/>
                <w:szCs w:val="16"/>
              </w:rPr>
            </w:pPr>
            <w:r w:rsidRPr="00557288">
              <w:rPr>
                <w:snapToGrid/>
                <w:sz w:val="16"/>
                <w:szCs w:val="16"/>
              </w:rPr>
              <w:t>Ост. с/лим           л                   30.00</w:t>
            </w:r>
          </w:p>
          <w:p w14:paraId="0E96E222" w14:textId="77777777" w:rsidR="00720453" w:rsidRPr="00557288" w:rsidRDefault="00720453" w:rsidP="00720453">
            <w:pPr>
              <w:spacing w:before="0"/>
              <w:jc w:val="center"/>
              <w:rPr>
                <w:sz w:val="16"/>
                <w:szCs w:val="16"/>
              </w:rPr>
            </w:pPr>
            <w:r w:rsidRPr="00557288">
              <w:rPr>
                <w:sz w:val="16"/>
                <w:szCs w:val="16"/>
              </w:rPr>
              <w:t xml:space="preserve">- - - - - - - - - - - - - - - - - - - - - - - - - - - </w:t>
            </w:r>
          </w:p>
          <w:p w14:paraId="4D6DEAD9" w14:textId="77777777" w:rsidR="00720453" w:rsidRPr="00557288" w:rsidRDefault="00720453" w:rsidP="00720453">
            <w:pPr>
              <w:pStyle w:val="j0e"/>
              <w:jc w:val="both"/>
              <w:rPr>
                <w:snapToGrid/>
                <w:sz w:val="16"/>
                <w:szCs w:val="16"/>
              </w:rPr>
            </w:pPr>
            <w:r w:rsidRPr="00557288">
              <w:rPr>
                <w:snapToGrid/>
                <w:sz w:val="16"/>
                <w:szCs w:val="16"/>
              </w:rPr>
              <w:t xml:space="preserve">Оператор </w:t>
            </w:r>
            <w:r w:rsidRPr="00557288">
              <w:rPr>
                <w:snapToGrid/>
                <w:sz w:val="16"/>
                <w:szCs w:val="16"/>
                <w:lang w:val="en-US"/>
              </w:rPr>
              <w:t>No</w:t>
            </w:r>
            <w:r w:rsidRPr="00557288">
              <w:rPr>
                <w:snapToGrid/>
                <w:sz w:val="16"/>
                <w:szCs w:val="16"/>
              </w:rPr>
              <w:t xml:space="preserve">. </w:t>
            </w:r>
            <w:r w:rsidRPr="00557288">
              <w:rPr>
                <w:snapToGrid/>
                <w:sz w:val="16"/>
                <w:szCs w:val="16"/>
                <w:lang w:val="en-US"/>
              </w:rPr>
              <w:t xml:space="preserve">             </w:t>
            </w:r>
            <w:r w:rsidRPr="00557288">
              <w:rPr>
                <w:snapToGrid/>
                <w:sz w:val="16"/>
                <w:szCs w:val="16"/>
              </w:rPr>
              <w:t xml:space="preserve"> 0047000014</w:t>
            </w:r>
          </w:p>
          <w:p w14:paraId="0CD75F07" w14:textId="77777777" w:rsidR="00720453" w:rsidRPr="00557288" w:rsidRDefault="00720453" w:rsidP="00720453">
            <w:pPr>
              <w:spacing w:before="0"/>
              <w:jc w:val="center"/>
              <w:rPr>
                <w:sz w:val="16"/>
                <w:szCs w:val="16"/>
              </w:rPr>
            </w:pPr>
            <w:r w:rsidRPr="00557288">
              <w:rPr>
                <w:sz w:val="16"/>
                <w:szCs w:val="16"/>
              </w:rPr>
              <w:t xml:space="preserve">- - - - - - - - - - - - - - - - - - - - - - - - - - - </w:t>
            </w:r>
          </w:p>
          <w:p w14:paraId="3D653B00" w14:textId="77777777" w:rsidR="00720453" w:rsidRPr="00557288" w:rsidRDefault="00720453" w:rsidP="00720453">
            <w:pPr>
              <w:pStyle w:val="j0e"/>
              <w:jc w:val="both"/>
              <w:rPr>
                <w:snapToGrid/>
                <w:sz w:val="16"/>
                <w:szCs w:val="16"/>
              </w:rPr>
            </w:pPr>
            <w:r w:rsidRPr="00557288">
              <w:rPr>
                <w:snapToGrid/>
                <w:sz w:val="16"/>
                <w:szCs w:val="16"/>
              </w:rPr>
              <w:t>Подпись:</w:t>
            </w:r>
          </w:p>
          <w:p w14:paraId="6F955653" w14:textId="77777777" w:rsidR="00720453" w:rsidRPr="00557288" w:rsidRDefault="00720453" w:rsidP="00720453">
            <w:pPr>
              <w:spacing w:before="0"/>
              <w:jc w:val="center"/>
              <w:rPr>
                <w:sz w:val="16"/>
                <w:szCs w:val="16"/>
              </w:rPr>
            </w:pPr>
            <w:r w:rsidRPr="00557288">
              <w:rPr>
                <w:sz w:val="16"/>
                <w:szCs w:val="16"/>
              </w:rPr>
              <w:t xml:space="preserve">- - - - - - - - - - - - - - - - - - - - - - - - - - - </w:t>
            </w:r>
          </w:p>
        </w:tc>
        <w:tc>
          <w:tcPr>
            <w:tcW w:w="7352" w:type="dxa"/>
            <w:tcBorders>
              <w:left w:val="nil"/>
            </w:tcBorders>
          </w:tcPr>
          <w:p w14:paraId="4F1D9A80" w14:textId="77777777" w:rsidR="00720453" w:rsidRPr="00557288" w:rsidRDefault="00720453" w:rsidP="00720453">
            <w:pPr>
              <w:tabs>
                <w:tab w:val="left" w:pos="426"/>
              </w:tabs>
              <w:spacing w:before="0"/>
              <w:ind w:firstLine="540"/>
              <w:rPr>
                <w:sz w:val="16"/>
                <w:szCs w:val="16"/>
              </w:rPr>
            </w:pPr>
          </w:p>
          <w:p w14:paraId="3DBCED27" w14:textId="77777777" w:rsidR="00720453" w:rsidRPr="00557288" w:rsidRDefault="00720453" w:rsidP="00720453">
            <w:pPr>
              <w:tabs>
                <w:tab w:val="left" w:pos="-5356"/>
              </w:tabs>
              <w:spacing w:before="0"/>
              <w:ind w:left="224"/>
              <w:rPr>
                <w:sz w:val="16"/>
                <w:szCs w:val="16"/>
              </w:rPr>
            </w:pPr>
            <w:r w:rsidRPr="00557288">
              <w:rPr>
                <w:sz w:val="16"/>
                <w:szCs w:val="16"/>
              </w:rPr>
              <w:t>Наименование юридического лица ТО</w:t>
            </w:r>
          </w:p>
          <w:p w14:paraId="13E2C40B" w14:textId="77777777" w:rsidR="00720453" w:rsidRPr="00557288" w:rsidRDefault="00720453" w:rsidP="00720453">
            <w:pPr>
              <w:tabs>
                <w:tab w:val="left" w:pos="-5356"/>
              </w:tabs>
              <w:spacing w:before="0"/>
              <w:ind w:left="224"/>
              <w:rPr>
                <w:sz w:val="16"/>
                <w:szCs w:val="16"/>
              </w:rPr>
            </w:pPr>
            <w:r w:rsidRPr="00557288">
              <w:rPr>
                <w:sz w:val="16"/>
                <w:szCs w:val="16"/>
              </w:rPr>
              <w:t>ИНН ТО</w:t>
            </w:r>
          </w:p>
          <w:p w14:paraId="7D87896C" w14:textId="77777777" w:rsidR="00720453" w:rsidRPr="00557288" w:rsidRDefault="00720453" w:rsidP="00720453">
            <w:pPr>
              <w:tabs>
                <w:tab w:val="left" w:pos="-5356"/>
              </w:tabs>
              <w:spacing w:before="0"/>
              <w:ind w:left="224"/>
              <w:rPr>
                <w:sz w:val="16"/>
                <w:szCs w:val="16"/>
              </w:rPr>
            </w:pPr>
            <w:r w:rsidRPr="00557288">
              <w:rPr>
                <w:sz w:val="16"/>
                <w:szCs w:val="16"/>
              </w:rPr>
              <w:t>Наименование ТО</w:t>
            </w:r>
          </w:p>
          <w:p w14:paraId="53AFF39D" w14:textId="77777777" w:rsidR="00720453" w:rsidRPr="00557288" w:rsidRDefault="00720453" w:rsidP="00720453">
            <w:pPr>
              <w:tabs>
                <w:tab w:val="left" w:pos="-5356"/>
              </w:tabs>
              <w:spacing w:before="0"/>
              <w:ind w:left="224"/>
              <w:rPr>
                <w:sz w:val="16"/>
                <w:szCs w:val="16"/>
              </w:rPr>
            </w:pPr>
          </w:p>
          <w:p w14:paraId="20219FC9" w14:textId="77777777" w:rsidR="00720453" w:rsidRPr="00557288" w:rsidRDefault="00720453" w:rsidP="00720453">
            <w:pPr>
              <w:tabs>
                <w:tab w:val="left" w:pos="-5356"/>
              </w:tabs>
              <w:spacing w:before="0"/>
              <w:ind w:left="224"/>
              <w:rPr>
                <w:sz w:val="16"/>
                <w:szCs w:val="16"/>
              </w:rPr>
            </w:pPr>
          </w:p>
          <w:p w14:paraId="44FB9C04" w14:textId="77777777" w:rsidR="00720453" w:rsidRPr="00557288" w:rsidRDefault="00720453" w:rsidP="00720453">
            <w:pPr>
              <w:tabs>
                <w:tab w:val="left" w:pos="-5356"/>
              </w:tabs>
              <w:spacing w:before="0"/>
              <w:ind w:left="224"/>
              <w:rPr>
                <w:sz w:val="16"/>
                <w:szCs w:val="16"/>
              </w:rPr>
            </w:pPr>
            <w:r w:rsidRPr="00557288">
              <w:rPr>
                <w:sz w:val="16"/>
                <w:szCs w:val="16"/>
              </w:rPr>
              <w:t>Дата, время</w:t>
            </w:r>
          </w:p>
          <w:p w14:paraId="039D0F90" w14:textId="77777777" w:rsidR="00720453" w:rsidRPr="00557288" w:rsidRDefault="00720453" w:rsidP="00720453">
            <w:pPr>
              <w:tabs>
                <w:tab w:val="left" w:pos="-5356"/>
              </w:tabs>
              <w:spacing w:before="0"/>
              <w:ind w:left="224"/>
              <w:rPr>
                <w:sz w:val="16"/>
                <w:szCs w:val="16"/>
              </w:rPr>
            </w:pPr>
            <w:r w:rsidRPr="00557288">
              <w:rPr>
                <w:sz w:val="16"/>
                <w:szCs w:val="16"/>
              </w:rPr>
              <w:t>№ терминала</w:t>
            </w:r>
          </w:p>
          <w:p w14:paraId="3B6AAD14" w14:textId="77777777" w:rsidR="00720453" w:rsidRPr="00557288" w:rsidRDefault="00720453" w:rsidP="00720453">
            <w:pPr>
              <w:tabs>
                <w:tab w:val="left" w:pos="-5356"/>
              </w:tabs>
              <w:spacing w:before="0"/>
              <w:ind w:left="224"/>
              <w:rPr>
                <w:sz w:val="16"/>
                <w:szCs w:val="16"/>
              </w:rPr>
            </w:pPr>
            <w:r w:rsidRPr="00557288">
              <w:rPr>
                <w:sz w:val="16"/>
                <w:szCs w:val="16"/>
              </w:rPr>
              <w:t>№ Карты Покупателя</w:t>
            </w:r>
          </w:p>
          <w:p w14:paraId="067EA0BA" w14:textId="77777777" w:rsidR="00720453" w:rsidRPr="00557288" w:rsidRDefault="00720453" w:rsidP="00720453">
            <w:pPr>
              <w:tabs>
                <w:tab w:val="left" w:pos="-5356"/>
              </w:tabs>
              <w:spacing w:before="0"/>
              <w:ind w:left="224"/>
              <w:rPr>
                <w:sz w:val="16"/>
                <w:szCs w:val="16"/>
              </w:rPr>
            </w:pPr>
            <w:r w:rsidRPr="00557288">
              <w:rPr>
                <w:sz w:val="16"/>
                <w:szCs w:val="16"/>
              </w:rPr>
              <w:t>Товар, вид операции, проводимой с Картой</w:t>
            </w:r>
          </w:p>
          <w:p w14:paraId="42E8A57C" w14:textId="77777777" w:rsidR="00720453" w:rsidRPr="00557288" w:rsidRDefault="00720453" w:rsidP="00720453">
            <w:pPr>
              <w:tabs>
                <w:tab w:val="left" w:pos="-5356"/>
              </w:tabs>
              <w:spacing w:before="0"/>
              <w:ind w:left="224"/>
              <w:rPr>
                <w:sz w:val="16"/>
                <w:szCs w:val="16"/>
              </w:rPr>
            </w:pPr>
            <w:r w:rsidRPr="00557288">
              <w:rPr>
                <w:sz w:val="16"/>
                <w:szCs w:val="16"/>
              </w:rPr>
              <w:t>Количество отпущенного Товара</w:t>
            </w:r>
          </w:p>
          <w:p w14:paraId="72215C70" w14:textId="77777777" w:rsidR="00720453" w:rsidRPr="00557288" w:rsidRDefault="00720453" w:rsidP="00720453">
            <w:pPr>
              <w:tabs>
                <w:tab w:val="left" w:pos="-5356"/>
              </w:tabs>
              <w:spacing w:before="0"/>
              <w:ind w:left="224"/>
              <w:rPr>
                <w:sz w:val="16"/>
                <w:szCs w:val="16"/>
              </w:rPr>
            </w:pPr>
          </w:p>
          <w:p w14:paraId="04E41F17" w14:textId="77777777" w:rsidR="00720453" w:rsidRPr="00557288" w:rsidRDefault="00720453" w:rsidP="00720453">
            <w:pPr>
              <w:tabs>
                <w:tab w:val="left" w:pos="-5356"/>
              </w:tabs>
              <w:spacing w:before="0"/>
              <w:ind w:left="224"/>
              <w:rPr>
                <w:sz w:val="16"/>
                <w:szCs w:val="16"/>
              </w:rPr>
            </w:pPr>
            <w:r w:rsidRPr="00557288">
              <w:rPr>
                <w:sz w:val="16"/>
                <w:szCs w:val="16"/>
              </w:rPr>
              <w:t>Единица измерения, общее количество отпущенного Товара</w:t>
            </w:r>
          </w:p>
          <w:p w14:paraId="3E896622" w14:textId="77777777" w:rsidR="00720453" w:rsidRPr="00557288" w:rsidRDefault="00720453" w:rsidP="00720453">
            <w:pPr>
              <w:tabs>
                <w:tab w:val="left" w:pos="-5356"/>
              </w:tabs>
              <w:spacing w:before="0"/>
              <w:ind w:left="224"/>
              <w:rPr>
                <w:sz w:val="16"/>
                <w:szCs w:val="16"/>
              </w:rPr>
            </w:pPr>
          </w:p>
          <w:p w14:paraId="382009B5" w14:textId="77777777" w:rsidR="00720453" w:rsidRPr="00557288" w:rsidRDefault="00720453" w:rsidP="00720453">
            <w:pPr>
              <w:tabs>
                <w:tab w:val="left" w:pos="-5356"/>
              </w:tabs>
              <w:spacing w:before="0"/>
              <w:ind w:left="224"/>
              <w:rPr>
                <w:sz w:val="16"/>
                <w:szCs w:val="16"/>
              </w:rPr>
            </w:pPr>
            <w:r w:rsidRPr="00557288">
              <w:rPr>
                <w:sz w:val="16"/>
                <w:szCs w:val="16"/>
              </w:rPr>
              <w:t>Общее кол-во Товара</w:t>
            </w:r>
            <w:r w:rsidR="00902724" w:rsidRPr="00557288">
              <w:rPr>
                <w:sz w:val="16"/>
                <w:szCs w:val="16"/>
              </w:rPr>
              <w:t xml:space="preserve"> </w:t>
            </w:r>
            <w:r w:rsidRPr="00557288">
              <w:rPr>
                <w:sz w:val="16"/>
                <w:szCs w:val="16"/>
              </w:rPr>
              <w:t>за весь период работы до проведения / после проведения операции</w:t>
            </w:r>
          </w:p>
          <w:p w14:paraId="4021390C" w14:textId="77777777" w:rsidR="00720453" w:rsidRPr="00557288" w:rsidRDefault="00720453" w:rsidP="00720453">
            <w:pPr>
              <w:tabs>
                <w:tab w:val="left" w:pos="-5356"/>
              </w:tabs>
              <w:spacing w:before="0"/>
              <w:ind w:left="224"/>
              <w:rPr>
                <w:sz w:val="16"/>
                <w:szCs w:val="16"/>
              </w:rPr>
            </w:pPr>
            <w:r w:rsidRPr="00557288">
              <w:rPr>
                <w:sz w:val="16"/>
                <w:szCs w:val="16"/>
              </w:rPr>
              <w:t>Остаточный суточный лимит</w:t>
            </w:r>
          </w:p>
          <w:p w14:paraId="55966876" w14:textId="77777777" w:rsidR="00720453" w:rsidRPr="00557288" w:rsidRDefault="00720453" w:rsidP="00720453">
            <w:pPr>
              <w:tabs>
                <w:tab w:val="left" w:pos="-5356"/>
              </w:tabs>
              <w:spacing w:before="0"/>
              <w:ind w:left="224"/>
              <w:rPr>
                <w:sz w:val="16"/>
                <w:szCs w:val="16"/>
              </w:rPr>
            </w:pPr>
          </w:p>
          <w:p w14:paraId="06324E50" w14:textId="77777777" w:rsidR="00720453" w:rsidRPr="00557288" w:rsidRDefault="00720453" w:rsidP="00720453">
            <w:pPr>
              <w:tabs>
                <w:tab w:val="left" w:pos="-5356"/>
              </w:tabs>
              <w:spacing w:before="0"/>
              <w:ind w:left="224"/>
              <w:rPr>
                <w:sz w:val="16"/>
                <w:szCs w:val="16"/>
              </w:rPr>
            </w:pPr>
            <w:r w:rsidRPr="00557288">
              <w:rPr>
                <w:sz w:val="16"/>
                <w:szCs w:val="16"/>
              </w:rPr>
              <w:t>Индивидуальный номер оператора-кассира ТО</w:t>
            </w:r>
          </w:p>
          <w:p w14:paraId="52F30590" w14:textId="77777777" w:rsidR="00720453" w:rsidRPr="00557288" w:rsidRDefault="00720453" w:rsidP="00720453">
            <w:pPr>
              <w:spacing w:before="0"/>
              <w:ind w:left="404"/>
              <w:rPr>
                <w:sz w:val="16"/>
                <w:szCs w:val="16"/>
              </w:rPr>
            </w:pPr>
          </w:p>
        </w:tc>
      </w:tr>
    </w:tbl>
    <w:p w14:paraId="5BDB30A5" w14:textId="77777777" w:rsidR="00720453" w:rsidRPr="00EE40D3" w:rsidRDefault="00720453" w:rsidP="00A74467">
      <w:pPr>
        <w:numPr>
          <w:ilvl w:val="0"/>
          <w:numId w:val="20"/>
        </w:numPr>
        <w:tabs>
          <w:tab w:val="clear" w:pos="720"/>
          <w:tab w:val="num" w:pos="540"/>
        </w:tabs>
        <w:spacing w:before="120"/>
        <w:ind w:left="0" w:firstLine="0"/>
        <w:rPr>
          <w:b/>
          <w:sz w:val="22"/>
          <w:szCs w:val="22"/>
        </w:rPr>
      </w:pPr>
      <w:r w:rsidRPr="00EE40D3">
        <w:rPr>
          <w:b/>
          <w:snapToGrid w:val="0"/>
          <w:sz w:val="22"/>
          <w:szCs w:val="22"/>
        </w:rPr>
        <w:t>Операция с Картой может быть остановлена на оборудовании по следующим причинам</w:t>
      </w:r>
      <w:r w:rsidRPr="00EE40D3">
        <w:rPr>
          <w:b/>
          <w:sz w:val="22"/>
          <w:szCs w:val="22"/>
        </w:rPr>
        <w:t>:</w:t>
      </w:r>
    </w:p>
    <w:p w14:paraId="02E619AA" w14:textId="77777777" w:rsidR="00720453" w:rsidRPr="00EE40D3" w:rsidRDefault="00720453" w:rsidP="00720453">
      <w:pPr>
        <w:spacing w:before="0"/>
        <w:rPr>
          <w:sz w:val="22"/>
          <w:szCs w:val="22"/>
        </w:rPr>
      </w:pPr>
      <w:r w:rsidRPr="00EE40D3">
        <w:rPr>
          <w:b/>
          <w:sz w:val="22"/>
          <w:szCs w:val="22"/>
        </w:rPr>
        <w:t>«Неверный P</w:t>
      </w:r>
      <w:r w:rsidRPr="00EE40D3">
        <w:rPr>
          <w:b/>
          <w:sz w:val="22"/>
          <w:szCs w:val="22"/>
          <w:lang w:val="en-US"/>
        </w:rPr>
        <w:t>IN</w:t>
      </w:r>
      <w:r w:rsidRPr="00EE40D3">
        <w:rPr>
          <w:b/>
          <w:sz w:val="22"/>
          <w:szCs w:val="22"/>
        </w:rPr>
        <w:t xml:space="preserve">-код», «PIN ЗАБЛОКИРОВАН», «Ост. попыток: 2» или «Ост. Попыток: !!! ПОСЛЕДНЯЯ !!!» </w:t>
      </w:r>
      <w:r w:rsidRPr="00EE40D3">
        <w:rPr>
          <w:sz w:val="22"/>
          <w:szCs w:val="22"/>
        </w:rPr>
        <w:t xml:space="preserve"> – PIN-код введен неверно. Необходимо повторно ввести правильный PIN-код. Количество попыток – 3 (Три).</w:t>
      </w:r>
    </w:p>
    <w:p w14:paraId="5978DD90" w14:textId="77777777" w:rsidR="00EE40D3" w:rsidRDefault="00720453" w:rsidP="00720453">
      <w:pPr>
        <w:spacing w:before="0"/>
        <w:rPr>
          <w:sz w:val="22"/>
          <w:szCs w:val="22"/>
        </w:rPr>
      </w:pPr>
      <w:r w:rsidRPr="00EE40D3">
        <w:rPr>
          <w:b/>
          <w:sz w:val="22"/>
          <w:szCs w:val="22"/>
        </w:rPr>
        <w:t>«Карта заблокирована», «Карта в черном списке», «Фирма в черном списке»</w:t>
      </w:r>
      <w:r w:rsidRPr="00EE40D3">
        <w:rPr>
          <w:sz w:val="22"/>
          <w:szCs w:val="22"/>
        </w:rPr>
        <w:t xml:space="preserve"> – отпуск Товаров по Карте </w:t>
      </w:r>
      <w:r w:rsidRPr="00EE40D3">
        <w:rPr>
          <w:bCs/>
          <w:sz w:val="22"/>
          <w:szCs w:val="22"/>
        </w:rPr>
        <w:t>не</w:t>
      </w:r>
      <w:r w:rsidRPr="00EE40D3">
        <w:rPr>
          <w:sz w:val="22"/>
          <w:szCs w:val="22"/>
        </w:rPr>
        <w:t xml:space="preserve"> производится. Следует обратиться к Поставщику.</w:t>
      </w:r>
    </w:p>
    <w:p w14:paraId="398AFD19" w14:textId="294BBC05" w:rsidR="00720453" w:rsidRPr="00EE40D3" w:rsidRDefault="00720453" w:rsidP="00720453">
      <w:pPr>
        <w:spacing w:before="0"/>
        <w:rPr>
          <w:sz w:val="22"/>
          <w:szCs w:val="22"/>
        </w:rPr>
      </w:pPr>
      <w:r w:rsidRPr="00EE40D3">
        <w:rPr>
          <w:b/>
          <w:sz w:val="22"/>
          <w:szCs w:val="22"/>
        </w:rPr>
        <w:t xml:space="preserve">«Суточный лимит исчерпан» </w:t>
      </w:r>
      <w:r w:rsidRPr="00EE40D3">
        <w:rPr>
          <w:sz w:val="22"/>
          <w:szCs w:val="22"/>
        </w:rPr>
        <w:t>– суточный лимит по данному Товару выбран. В 00 часов 01 минуту следующих суток этот Товар</w:t>
      </w:r>
      <w:r w:rsidR="00902724" w:rsidRPr="00EE40D3">
        <w:rPr>
          <w:sz w:val="22"/>
          <w:szCs w:val="22"/>
        </w:rPr>
        <w:t xml:space="preserve"> может</w:t>
      </w:r>
      <w:r w:rsidRPr="00EE40D3">
        <w:rPr>
          <w:sz w:val="22"/>
          <w:szCs w:val="22"/>
        </w:rPr>
        <w:t xml:space="preserve"> быть приобретен.</w:t>
      </w:r>
    </w:p>
    <w:p w14:paraId="76E55694" w14:textId="77777777" w:rsidR="00EE40D3" w:rsidRDefault="00720453" w:rsidP="00720453">
      <w:pPr>
        <w:spacing w:before="0"/>
        <w:rPr>
          <w:sz w:val="22"/>
          <w:szCs w:val="22"/>
        </w:rPr>
        <w:sectPr w:rsidR="00EE40D3" w:rsidSect="00720453">
          <w:footerReference w:type="default" r:id="rId18"/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  <w:r w:rsidRPr="00EE40D3">
        <w:rPr>
          <w:b/>
          <w:sz w:val="22"/>
          <w:szCs w:val="22"/>
        </w:rPr>
        <w:t xml:space="preserve">«Месячный лимит исчерпан» </w:t>
      </w:r>
      <w:r w:rsidRPr="00EE40D3">
        <w:rPr>
          <w:sz w:val="22"/>
          <w:szCs w:val="22"/>
        </w:rPr>
        <w:t>– месячный лимит по данному Товару выбран. В 00 часов 01 минуту 1 (Первого) дня месяца, следующего за текущим, этот Товар могут быть приобретены.</w:t>
      </w:r>
    </w:p>
    <w:p w14:paraId="74B9AC04" w14:textId="4063BE38" w:rsidR="00720453" w:rsidRPr="00EE40D3" w:rsidRDefault="00720453" w:rsidP="00720453">
      <w:pPr>
        <w:spacing w:before="0"/>
        <w:rPr>
          <w:sz w:val="22"/>
          <w:szCs w:val="22"/>
        </w:rPr>
      </w:pPr>
      <w:r w:rsidRPr="00EE40D3">
        <w:rPr>
          <w:b/>
          <w:sz w:val="22"/>
          <w:szCs w:val="22"/>
        </w:rPr>
        <w:lastRenderedPageBreak/>
        <w:t>«Превышение лимита»</w:t>
      </w:r>
      <w:r w:rsidRPr="00EE40D3">
        <w:rPr>
          <w:sz w:val="22"/>
          <w:szCs w:val="22"/>
        </w:rPr>
        <w:t xml:space="preserve"> - операция по Карте не может быть проведена по причинам: «Суточный лимит исчерпан» или «Месячный лимит исчерпан». Количество Товара</w:t>
      </w:r>
      <w:r w:rsidR="00897EAA" w:rsidRPr="00EE40D3">
        <w:rPr>
          <w:sz w:val="22"/>
          <w:szCs w:val="22"/>
        </w:rPr>
        <w:t>,</w:t>
      </w:r>
      <w:r w:rsidRPr="00EE40D3">
        <w:rPr>
          <w:sz w:val="22"/>
          <w:szCs w:val="22"/>
        </w:rPr>
        <w:t xml:space="preserve"> запрошенного для приобретения, превышает остаток единиц учета на Карте. В этом случае можно уточнить остаток единиц учета на Карте у оператора-кассира и совершить получение Товара в размере, не превышающем остатка.</w:t>
      </w:r>
    </w:p>
    <w:p w14:paraId="120908D9" w14:textId="77777777" w:rsidR="00720453" w:rsidRPr="00EE40D3" w:rsidRDefault="00720453" w:rsidP="00720453">
      <w:pPr>
        <w:spacing w:before="0"/>
        <w:rPr>
          <w:sz w:val="22"/>
          <w:szCs w:val="22"/>
        </w:rPr>
      </w:pPr>
      <w:r w:rsidRPr="00EE40D3">
        <w:rPr>
          <w:b/>
          <w:sz w:val="22"/>
          <w:szCs w:val="22"/>
        </w:rPr>
        <w:t xml:space="preserve">«Услуга не доступна» </w:t>
      </w:r>
      <w:r w:rsidRPr="00EE40D3">
        <w:rPr>
          <w:sz w:val="22"/>
          <w:szCs w:val="22"/>
        </w:rPr>
        <w:t>– приобретение данного Товара</w:t>
      </w:r>
      <w:r w:rsidR="00897EAA" w:rsidRPr="00EE40D3">
        <w:rPr>
          <w:sz w:val="22"/>
          <w:szCs w:val="22"/>
        </w:rPr>
        <w:t xml:space="preserve"> </w:t>
      </w:r>
      <w:r w:rsidRPr="00EE40D3">
        <w:rPr>
          <w:sz w:val="22"/>
          <w:szCs w:val="22"/>
        </w:rPr>
        <w:t>не предусмотрено по данной Карте. В этом случае можно уточнить информацию о доступном Товаре по данной Карте у оператора-кассира и совершить приобретение доступного Товара.</w:t>
      </w:r>
    </w:p>
    <w:p w14:paraId="7FA515D0" w14:textId="77777777" w:rsidR="00720453" w:rsidRPr="00EE40D3" w:rsidRDefault="00720453" w:rsidP="00720453">
      <w:pPr>
        <w:tabs>
          <w:tab w:val="left" w:pos="540"/>
        </w:tabs>
        <w:spacing w:before="0"/>
        <w:ind w:right="-1"/>
        <w:rPr>
          <w:sz w:val="22"/>
          <w:szCs w:val="22"/>
        </w:rPr>
      </w:pPr>
      <w:r w:rsidRPr="00EE40D3">
        <w:rPr>
          <w:b/>
          <w:sz w:val="22"/>
          <w:szCs w:val="22"/>
        </w:rPr>
        <w:t>«Отмена операции»</w:t>
      </w:r>
      <w:r w:rsidRPr="00EE40D3">
        <w:rPr>
          <w:sz w:val="22"/>
          <w:szCs w:val="22"/>
        </w:rPr>
        <w:t xml:space="preserve"> – операция была прервана по инициативе Держателя Карты, либо </w:t>
      </w:r>
      <w:r w:rsidRPr="00EE40D3">
        <w:rPr>
          <w:sz w:val="22"/>
          <w:szCs w:val="22"/>
          <w:lang w:val="en-US"/>
        </w:rPr>
        <w:t>PIN</w:t>
      </w:r>
      <w:r w:rsidRPr="00EE40D3">
        <w:rPr>
          <w:sz w:val="22"/>
          <w:szCs w:val="22"/>
        </w:rPr>
        <w:t>-код набирался слишком медленно. Необходимо повторить операцию.</w:t>
      </w:r>
    </w:p>
    <w:p w14:paraId="7B42DA79" w14:textId="77777777" w:rsidR="00720453" w:rsidRPr="00EE40D3" w:rsidRDefault="00720453" w:rsidP="00720453">
      <w:pPr>
        <w:tabs>
          <w:tab w:val="left" w:pos="540"/>
        </w:tabs>
        <w:spacing w:before="0"/>
        <w:ind w:right="-1"/>
        <w:rPr>
          <w:b/>
          <w:bCs/>
          <w:sz w:val="22"/>
          <w:szCs w:val="22"/>
        </w:rPr>
      </w:pPr>
      <w:r w:rsidRPr="00EE40D3">
        <w:rPr>
          <w:b/>
          <w:sz w:val="22"/>
          <w:szCs w:val="22"/>
        </w:rPr>
        <w:t>«Недостаточно средств на Карте»</w:t>
      </w:r>
      <w:r w:rsidRPr="00EE40D3">
        <w:rPr>
          <w:sz w:val="22"/>
          <w:szCs w:val="22"/>
        </w:rPr>
        <w:t xml:space="preserve"> - получение Товаров по Карте невозможно в связи с неисполнением Покупателем обязанностей по оплате в рамках Договора. Необходимо перечислить денежные средства и обратиться к Поставщику.</w:t>
      </w:r>
    </w:p>
    <w:p w14:paraId="4EC4555C" w14:textId="77777777" w:rsidR="00720453" w:rsidRPr="00EE40D3" w:rsidRDefault="00720453" w:rsidP="00720453">
      <w:pPr>
        <w:numPr>
          <w:ilvl w:val="0"/>
          <w:numId w:val="20"/>
        </w:numPr>
        <w:tabs>
          <w:tab w:val="clear" w:pos="720"/>
          <w:tab w:val="left" w:pos="540"/>
        </w:tabs>
        <w:spacing w:before="0"/>
        <w:ind w:left="0" w:right="-1" w:firstLine="0"/>
        <w:rPr>
          <w:b/>
          <w:bCs/>
          <w:sz w:val="22"/>
          <w:szCs w:val="22"/>
        </w:rPr>
      </w:pPr>
      <w:r w:rsidRPr="00EE40D3">
        <w:rPr>
          <w:b/>
          <w:bCs/>
          <w:sz w:val="22"/>
          <w:szCs w:val="22"/>
        </w:rPr>
        <w:t>Условия эксплуатации и хранения Карты</w:t>
      </w:r>
    </w:p>
    <w:p w14:paraId="5D0B7892" w14:textId="77777777" w:rsidR="00720453" w:rsidRPr="00EE40D3" w:rsidRDefault="00720453" w:rsidP="00720453">
      <w:pPr>
        <w:spacing w:before="0"/>
        <w:ind w:right="-1"/>
        <w:rPr>
          <w:bCs/>
          <w:sz w:val="22"/>
          <w:szCs w:val="22"/>
        </w:rPr>
      </w:pPr>
      <w:r w:rsidRPr="00EE40D3">
        <w:rPr>
          <w:sz w:val="22"/>
          <w:szCs w:val="22"/>
        </w:rPr>
        <w:t>Температура хранения Карты от – 25 до + 85 градусов Цельсия.</w:t>
      </w:r>
    </w:p>
    <w:p w14:paraId="1C1D6430" w14:textId="77777777" w:rsidR="00720453" w:rsidRPr="00EE40D3" w:rsidRDefault="00720453" w:rsidP="00720453">
      <w:pPr>
        <w:spacing w:before="0"/>
        <w:ind w:right="-1"/>
        <w:rPr>
          <w:bCs/>
          <w:sz w:val="22"/>
          <w:szCs w:val="22"/>
        </w:rPr>
      </w:pPr>
      <w:r w:rsidRPr="00EE40D3">
        <w:rPr>
          <w:sz w:val="22"/>
          <w:szCs w:val="22"/>
        </w:rPr>
        <w:t>Запрещено перекручивание Карты под углом более 30 градусов в обе стороны.</w:t>
      </w:r>
    </w:p>
    <w:p w14:paraId="2E99558A" w14:textId="77777777" w:rsidR="00720453" w:rsidRPr="00EE40D3" w:rsidRDefault="00720453" w:rsidP="00720453">
      <w:pPr>
        <w:spacing w:before="0"/>
        <w:ind w:right="-1"/>
        <w:rPr>
          <w:bCs/>
          <w:sz w:val="22"/>
          <w:szCs w:val="22"/>
        </w:rPr>
      </w:pPr>
      <w:r w:rsidRPr="00EE40D3">
        <w:rPr>
          <w:sz w:val="22"/>
          <w:szCs w:val="22"/>
        </w:rPr>
        <w:t>Необходимо избегать загрязнения микросхемы и воздействия на Карту активной среды (кислота, растворители и т. п.).</w:t>
      </w:r>
    </w:p>
    <w:p w14:paraId="4B734947" w14:textId="77777777" w:rsidR="00720453" w:rsidRPr="00EE40D3" w:rsidRDefault="00720453" w:rsidP="00720453">
      <w:pPr>
        <w:spacing w:before="0"/>
        <w:ind w:right="-1"/>
        <w:rPr>
          <w:sz w:val="22"/>
          <w:szCs w:val="22"/>
        </w:rPr>
      </w:pPr>
      <w:r w:rsidRPr="00EE40D3">
        <w:rPr>
          <w:sz w:val="22"/>
          <w:szCs w:val="22"/>
        </w:rPr>
        <w:t>Не допускаются удары по микросхеме или ее механические повреждения.</w:t>
      </w:r>
    </w:p>
    <w:p w14:paraId="20CF00D6" w14:textId="77777777" w:rsidR="00720453" w:rsidRPr="00EE40D3" w:rsidRDefault="00720453" w:rsidP="00720453">
      <w:pPr>
        <w:numPr>
          <w:ilvl w:val="0"/>
          <w:numId w:val="20"/>
        </w:numPr>
        <w:tabs>
          <w:tab w:val="clear" w:pos="720"/>
        </w:tabs>
        <w:spacing w:before="0"/>
        <w:ind w:left="0" w:right="-1" w:firstLine="0"/>
        <w:rPr>
          <w:b/>
          <w:bCs/>
          <w:sz w:val="22"/>
          <w:szCs w:val="22"/>
        </w:rPr>
      </w:pPr>
      <w:r w:rsidRPr="00EE40D3">
        <w:rPr>
          <w:b/>
          <w:bCs/>
          <w:sz w:val="22"/>
          <w:szCs w:val="22"/>
        </w:rPr>
        <w:t>Дополнительные положения</w:t>
      </w:r>
    </w:p>
    <w:p w14:paraId="405FD5A1" w14:textId="77777777" w:rsidR="00720453" w:rsidRPr="00EE40D3" w:rsidRDefault="00720453" w:rsidP="00720453">
      <w:pPr>
        <w:widowControl/>
        <w:tabs>
          <w:tab w:val="left" w:pos="284"/>
        </w:tabs>
        <w:spacing w:before="0"/>
        <w:rPr>
          <w:b/>
          <w:spacing w:val="-4"/>
          <w:sz w:val="22"/>
          <w:szCs w:val="22"/>
        </w:rPr>
      </w:pPr>
      <w:r w:rsidRPr="00EE40D3">
        <w:rPr>
          <w:spacing w:val="-4"/>
          <w:sz w:val="22"/>
          <w:szCs w:val="22"/>
        </w:rPr>
        <w:t xml:space="preserve">В случае невозможности проведения операции с Картой по любой причине (поломка оборудования, неисправность Карты и др.), необходимо немедленно связаться с дежурным сотрудником Поставщика по телефону круглосуточной линии технической помощи: </w:t>
      </w:r>
      <w:r w:rsidRPr="00EE40D3">
        <w:rPr>
          <w:b/>
          <w:spacing w:val="-4"/>
          <w:sz w:val="22"/>
          <w:szCs w:val="22"/>
        </w:rPr>
        <w:t>8-800-5555-200.</w:t>
      </w:r>
    </w:p>
    <w:p w14:paraId="1B896201" w14:textId="77777777" w:rsidR="00275830" w:rsidRPr="00557288" w:rsidRDefault="00275830" w:rsidP="00720453">
      <w:pPr>
        <w:widowControl/>
        <w:tabs>
          <w:tab w:val="left" w:pos="284"/>
        </w:tabs>
        <w:spacing w:before="0"/>
        <w:rPr>
          <w:b/>
          <w:spacing w:val="-4"/>
          <w:szCs w:val="24"/>
        </w:rPr>
      </w:pPr>
    </w:p>
    <w:sectPr w:rsidR="00275830" w:rsidRPr="00557288" w:rsidSect="00720453">
      <w:footerReference w:type="default" r:id="rId19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9BD3B" w14:textId="77777777" w:rsidR="006F2ADB" w:rsidRDefault="006F2ADB" w:rsidP="00934AF3">
      <w:pPr>
        <w:spacing w:before="0"/>
      </w:pPr>
      <w:r>
        <w:separator/>
      </w:r>
    </w:p>
  </w:endnote>
  <w:endnote w:type="continuationSeparator" w:id="0">
    <w:p w14:paraId="0761FE00" w14:textId="77777777" w:rsidR="006F2ADB" w:rsidRDefault="006F2ADB" w:rsidP="00934AF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d"/>
      <w:tblW w:w="10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0"/>
      <w:gridCol w:w="4677"/>
      <w:gridCol w:w="675"/>
    </w:tblGrid>
    <w:tr w:rsidR="003231E1" w:rsidRPr="00A74467" w14:paraId="19E62C7F" w14:textId="77777777" w:rsidTr="003231E1">
      <w:trPr>
        <w:trHeight w:val="327"/>
      </w:trPr>
      <w:tc>
        <w:tcPr>
          <w:tcW w:w="5070" w:type="dxa"/>
        </w:tcPr>
        <w:p w14:paraId="406EDA10" w14:textId="77777777" w:rsidR="003231E1" w:rsidRPr="008C3037" w:rsidRDefault="003231E1" w:rsidP="00EE40D3">
          <w:pPr>
            <w:pStyle w:val="a9"/>
            <w:tabs>
              <w:tab w:val="clear" w:pos="4677"/>
              <w:tab w:val="clear" w:pos="9355"/>
              <w:tab w:val="right" w:pos="567"/>
            </w:tabs>
            <w:rPr>
              <w:i/>
              <w:sz w:val="20"/>
            </w:rPr>
          </w:pPr>
          <w:r>
            <w:rPr>
              <w:i/>
              <w:sz w:val="20"/>
              <w:lang w:eastAsia="en-US"/>
            </w:rPr>
            <w:t>м.п. Покупателя</w:t>
          </w:r>
        </w:p>
      </w:tc>
      <w:tc>
        <w:tcPr>
          <w:tcW w:w="4677" w:type="dxa"/>
        </w:tcPr>
        <w:p w14:paraId="77B07578" w14:textId="77777777" w:rsidR="003231E1" w:rsidRPr="008C3037" w:rsidRDefault="003231E1" w:rsidP="00EE40D3">
          <w:pPr>
            <w:pStyle w:val="a9"/>
            <w:tabs>
              <w:tab w:val="clear" w:pos="4677"/>
              <w:tab w:val="clear" w:pos="9355"/>
              <w:tab w:val="right" w:pos="567"/>
            </w:tabs>
            <w:rPr>
              <w:i/>
              <w:sz w:val="20"/>
            </w:rPr>
          </w:pPr>
          <w:r>
            <w:rPr>
              <w:i/>
              <w:sz w:val="20"/>
              <w:lang w:eastAsia="en-US"/>
            </w:rPr>
            <w:t>м.п. Поставщика</w:t>
          </w:r>
        </w:p>
      </w:tc>
      <w:tc>
        <w:tcPr>
          <w:tcW w:w="675" w:type="dxa"/>
        </w:tcPr>
        <w:p w14:paraId="47977EBE" w14:textId="283FBB24" w:rsidR="003231E1" w:rsidRPr="00A74467" w:rsidRDefault="003231E1" w:rsidP="00EE40D3">
          <w:pPr>
            <w:pStyle w:val="a9"/>
            <w:tabs>
              <w:tab w:val="clear" w:pos="4677"/>
              <w:tab w:val="clear" w:pos="9355"/>
              <w:tab w:val="right" w:pos="567"/>
            </w:tabs>
            <w:jc w:val="right"/>
            <w:rPr>
              <w:i/>
              <w:sz w:val="20"/>
            </w:rPr>
          </w:pPr>
          <w:r w:rsidRPr="00A74467">
            <w:rPr>
              <w:i/>
              <w:sz w:val="20"/>
            </w:rPr>
            <w:fldChar w:fldCharType="begin"/>
          </w:r>
          <w:r w:rsidRPr="00A74467">
            <w:rPr>
              <w:i/>
              <w:sz w:val="20"/>
            </w:rPr>
            <w:instrText>PAGE   \* MERGEFORMAT</w:instrText>
          </w:r>
          <w:r w:rsidRPr="00A74467">
            <w:rPr>
              <w:i/>
              <w:sz w:val="20"/>
            </w:rPr>
            <w:fldChar w:fldCharType="separate"/>
          </w:r>
          <w:r w:rsidR="00022288">
            <w:rPr>
              <w:i/>
              <w:noProof/>
              <w:sz w:val="20"/>
            </w:rPr>
            <w:t>4</w:t>
          </w:r>
          <w:r w:rsidRPr="00A74467">
            <w:rPr>
              <w:i/>
              <w:sz w:val="20"/>
            </w:rPr>
            <w:fldChar w:fldCharType="end"/>
          </w:r>
        </w:p>
      </w:tc>
    </w:tr>
  </w:tbl>
  <w:p w14:paraId="4BB80298" w14:textId="77777777" w:rsidR="003231E1" w:rsidRPr="00FF617D" w:rsidRDefault="003231E1" w:rsidP="00FF617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d"/>
      <w:tblW w:w="10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0"/>
      <w:gridCol w:w="4677"/>
      <w:gridCol w:w="675"/>
    </w:tblGrid>
    <w:tr w:rsidR="003231E1" w:rsidRPr="00A74467" w14:paraId="47320CFD" w14:textId="77777777" w:rsidTr="003231E1">
      <w:trPr>
        <w:trHeight w:val="327"/>
      </w:trPr>
      <w:tc>
        <w:tcPr>
          <w:tcW w:w="5070" w:type="dxa"/>
        </w:tcPr>
        <w:p w14:paraId="5FD542F6" w14:textId="0D7BCDD2" w:rsidR="003231E1" w:rsidRPr="008C3037" w:rsidRDefault="003231E1" w:rsidP="00EE40D3">
          <w:pPr>
            <w:pStyle w:val="a9"/>
            <w:tabs>
              <w:tab w:val="clear" w:pos="4677"/>
              <w:tab w:val="clear" w:pos="9355"/>
              <w:tab w:val="right" w:pos="567"/>
            </w:tabs>
            <w:rPr>
              <w:i/>
              <w:sz w:val="20"/>
            </w:rPr>
          </w:pPr>
        </w:p>
      </w:tc>
      <w:tc>
        <w:tcPr>
          <w:tcW w:w="4677" w:type="dxa"/>
        </w:tcPr>
        <w:p w14:paraId="1376B39B" w14:textId="470B0997" w:rsidR="003231E1" w:rsidRPr="008C3037" w:rsidRDefault="003231E1" w:rsidP="00EE40D3">
          <w:pPr>
            <w:pStyle w:val="a9"/>
            <w:tabs>
              <w:tab w:val="clear" w:pos="4677"/>
              <w:tab w:val="clear" w:pos="9355"/>
              <w:tab w:val="right" w:pos="567"/>
            </w:tabs>
            <w:rPr>
              <w:i/>
              <w:sz w:val="20"/>
            </w:rPr>
          </w:pPr>
        </w:p>
      </w:tc>
      <w:tc>
        <w:tcPr>
          <w:tcW w:w="675" w:type="dxa"/>
        </w:tcPr>
        <w:p w14:paraId="4BD50BC9" w14:textId="76E3871E" w:rsidR="003231E1" w:rsidRPr="00A74467" w:rsidRDefault="003231E1" w:rsidP="00EE40D3">
          <w:pPr>
            <w:pStyle w:val="a9"/>
            <w:tabs>
              <w:tab w:val="clear" w:pos="4677"/>
              <w:tab w:val="clear" w:pos="9355"/>
              <w:tab w:val="right" w:pos="567"/>
            </w:tabs>
            <w:jc w:val="right"/>
            <w:rPr>
              <w:i/>
              <w:sz w:val="20"/>
            </w:rPr>
          </w:pPr>
          <w:r w:rsidRPr="00A74467">
            <w:rPr>
              <w:i/>
              <w:sz w:val="20"/>
            </w:rPr>
            <w:fldChar w:fldCharType="begin"/>
          </w:r>
          <w:r w:rsidRPr="00A74467">
            <w:rPr>
              <w:i/>
              <w:sz w:val="20"/>
            </w:rPr>
            <w:instrText>PAGE   \* MERGEFORMAT</w:instrText>
          </w:r>
          <w:r w:rsidRPr="00A74467">
            <w:rPr>
              <w:i/>
              <w:sz w:val="20"/>
            </w:rPr>
            <w:fldChar w:fldCharType="separate"/>
          </w:r>
          <w:r w:rsidR="00022288">
            <w:rPr>
              <w:i/>
              <w:noProof/>
              <w:sz w:val="20"/>
            </w:rPr>
            <w:t>10</w:t>
          </w:r>
          <w:r w:rsidRPr="00A74467">
            <w:rPr>
              <w:i/>
              <w:sz w:val="20"/>
            </w:rPr>
            <w:fldChar w:fldCharType="end"/>
          </w:r>
        </w:p>
      </w:tc>
    </w:tr>
  </w:tbl>
  <w:p w14:paraId="6629201F" w14:textId="77777777" w:rsidR="003231E1" w:rsidRPr="00FF617D" w:rsidRDefault="003231E1" w:rsidP="00FF617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d"/>
      <w:tblW w:w="10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0"/>
      <w:gridCol w:w="4677"/>
      <w:gridCol w:w="675"/>
    </w:tblGrid>
    <w:tr w:rsidR="003231E1" w:rsidRPr="00375D59" w14:paraId="5A86BD4B" w14:textId="77777777" w:rsidTr="00275830">
      <w:tc>
        <w:tcPr>
          <w:tcW w:w="5070" w:type="dxa"/>
        </w:tcPr>
        <w:p w14:paraId="7A0E25A1" w14:textId="77777777" w:rsidR="003231E1" w:rsidRPr="008C3037" w:rsidRDefault="003231E1" w:rsidP="00275830">
          <w:pPr>
            <w:pStyle w:val="a9"/>
            <w:tabs>
              <w:tab w:val="clear" w:pos="4677"/>
              <w:tab w:val="clear" w:pos="9355"/>
              <w:tab w:val="right" w:pos="567"/>
            </w:tabs>
            <w:rPr>
              <w:i/>
              <w:sz w:val="20"/>
            </w:rPr>
          </w:pPr>
        </w:p>
      </w:tc>
      <w:tc>
        <w:tcPr>
          <w:tcW w:w="4677" w:type="dxa"/>
        </w:tcPr>
        <w:p w14:paraId="0BC6887A" w14:textId="77777777" w:rsidR="003231E1" w:rsidRPr="008C3037" w:rsidRDefault="003231E1" w:rsidP="00275830">
          <w:pPr>
            <w:pStyle w:val="a9"/>
            <w:tabs>
              <w:tab w:val="clear" w:pos="4677"/>
              <w:tab w:val="clear" w:pos="9355"/>
              <w:tab w:val="right" w:pos="567"/>
            </w:tabs>
            <w:rPr>
              <w:i/>
              <w:sz w:val="20"/>
            </w:rPr>
          </w:pPr>
        </w:p>
      </w:tc>
      <w:tc>
        <w:tcPr>
          <w:tcW w:w="675" w:type="dxa"/>
        </w:tcPr>
        <w:p w14:paraId="5A6E74E1" w14:textId="77777777" w:rsidR="003231E1" w:rsidRPr="00375D59" w:rsidRDefault="003231E1" w:rsidP="00275830">
          <w:pPr>
            <w:pStyle w:val="a9"/>
            <w:tabs>
              <w:tab w:val="clear" w:pos="4677"/>
              <w:tab w:val="clear" w:pos="9355"/>
              <w:tab w:val="right" w:pos="567"/>
            </w:tabs>
            <w:rPr>
              <w:sz w:val="20"/>
            </w:rPr>
          </w:pPr>
        </w:p>
      </w:tc>
    </w:tr>
    <w:tr w:rsidR="003231E1" w:rsidRPr="00A74467" w14:paraId="4293BF88" w14:textId="77777777" w:rsidTr="00275830">
      <w:trPr>
        <w:trHeight w:val="327"/>
      </w:trPr>
      <w:tc>
        <w:tcPr>
          <w:tcW w:w="5070" w:type="dxa"/>
        </w:tcPr>
        <w:p w14:paraId="7E18D31D" w14:textId="77777777" w:rsidR="003231E1" w:rsidRPr="008C3037" w:rsidRDefault="003231E1" w:rsidP="00275830">
          <w:pPr>
            <w:pStyle w:val="a9"/>
            <w:tabs>
              <w:tab w:val="clear" w:pos="4677"/>
              <w:tab w:val="clear" w:pos="9355"/>
              <w:tab w:val="right" w:pos="567"/>
            </w:tabs>
            <w:rPr>
              <w:i/>
              <w:sz w:val="20"/>
            </w:rPr>
          </w:pPr>
        </w:p>
      </w:tc>
      <w:tc>
        <w:tcPr>
          <w:tcW w:w="4677" w:type="dxa"/>
        </w:tcPr>
        <w:p w14:paraId="1967FCD1" w14:textId="77777777" w:rsidR="003231E1" w:rsidRPr="008C3037" w:rsidRDefault="003231E1" w:rsidP="00275830">
          <w:pPr>
            <w:pStyle w:val="a9"/>
            <w:tabs>
              <w:tab w:val="clear" w:pos="4677"/>
              <w:tab w:val="clear" w:pos="9355"/>
              <w:tab w:val="right" w:pos="567"/>
            </w:tabs>
            <w:rPr>
              <w:i/>
              <w:sz w:val="20"/>
            </w:rPr>
          </w:pPr>
        </w:p>
      </w:tc>
      <w:tc>
        <w:tcPr>
          <w:tcW w:w="675" w:type="dxa"/>
        </w:tcPr>
        <w:p w14:paraId="455AAC60" w14:textId="54B19B49" w:rsidR="003231E1" w:rsidRPr="00A74467" w:rsidRDefault="003231E1" w:rsidP="00275830">
          <w:pPr>
            <w:pStyle w:val="a9"/>
            <w:tabs>
              <w:tab w:val="clear" w:pos="4677"/>
              <w:tab w:val="clear" w:pos="9355"/>
              <w:tab w:val="right" w:pos="567"/>
            </w:tabs>
            <w:jc w:val="right"/>
            <w:rPr>
              <w:i/>
              <w:sz w:val="20"/>
            </w:rPr>
          </w:pPr>
          <w:r w:rsidRPr="00A74467">
            <w:rPr>
              <w:i/>
              <w:sz w:val="20"/>
            </w:rPr>
            <w:fldChar w:fldCharType="begin"/>
          </w:r>
          <w:r w:rsidRPr="00A74467">
            <w:rPr>
              <w:i/>
              <w:sz w:val="20"/>
            </w:rPr>
            <w:instrText>PAGE   \* MERGEFORMAT</w:instrText>
          </w:r>
          <w:r w:rsidRPr="00A74467">
            <w:rPr>
              <w:i/>
              <w:sz w:val="20"/>
            </w:rPr>
            <w:fldChar w:fldCharType="separate"/>
          </w:r>
          <w:r w:rsidR="00022288">
            <w:rPr>
              <w:i/>
              <w:noProof/>
              <w:sz w:val="20"/>
            </w:rPr>
            <w:t>11</w:t>
          </w:r>
          <w:r w:rsidRPr="00A74467">
            <w:rPr>
              <w:i/>
              <w:sz w:val="20"/>
            </w:rPr>
            <w:fldChar w:fldCharType="end"/>
          </w:r>
        </w:p>
      </w:tc>
    </w:tr>
  </w:tbl>
  <w:p w14:paraId="3927AA62" w14:textId="77777777" w:rsidR="003231E1" w:rsidRPr="000F0653" w:rsidRDefault="003231E1" w:rsidP="00981FA4">
    <w:pPr>
      <w:pStyle w:val="a9"/>
      <w:tabs>
        <w:tab w:val="clear" w:pos="4677"/>
        <w:tab w:val="clear" w:pos="9355"/>
        <w:tab w:val="right" w:pos="567"/>
      </w:tabs>
      <w:jc w:val="right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d"/>
      <w:tblW w:w="10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0"/>
      <w:gridCol w:w="4677"/>
      <w:gridCol w:w="675"/>
    </w:tblGrid>
    <w:tr w:rsidR="003231E1" w:rsidRPr="00A74467" w14:paraId="58544D07" w14:textId="77777777" w:rsidTr="003231E1">
      <w:trPr>
        <w:trHeight w:val="327"/>
      </w:trPr>
      <w:tc>
        <w:tcPr>
          <w:tcW w:w="5070" w:type="dxa"/>
        </w:tcPr>
        <w:p w14:paraId="2BD432F8" w14:textId="77777777" w:rsidR="003231E1" w:rsidRPr="008C3037" w:rsidRDefault="003231E1" w:rsidP="00EE40D3">
          <w:pPr>
            <w:pStyle w:val="a9"/>
            <w:tabs>
              <w:tab w:val="clear" w:pos="4677"/>
              <w:tab w:val="clear" w:pos="9355"/>
              <w:tab w:val="right" w:pos="567"/>
            </w:tabs>
            <w:rPr>
              <w:i/>
              <w:sz w:val="20"/>
            </w:rPr>
          </w:pPr>
          <w:r>
            <w:rPr>
              <w:i/>
              <w:sz w:val="20"/>
              <w:lang w:eastAsia="en-US"/>
            </w:rPr>
            <w:t>м.п. Покупателя</w:t>
          </w:r>
        </w:p>
      </w:tc>
      <w:tc>
        <w:tcPr>
          <w:tcW w:w="4677" w:type="dxa"/>
        </w:tcPr>
        <w:p w14:paraId="06B43056" w14:textId="77777777" w:rsidR="003231E1" w:rsidRPr="008C3037" w:rsidRDefault="003231E1" w:rsidP="00EE40D3">
          <w:pPr>
            <w:pStyle w:val="a9"/>
            <w:tabs>
              <w:tab w:val="clear" w:pos="4677"/>
              <w:tab w:val="clear" w:pos="9355"/>
              <w:tab w:val="right" w:pos="567"/>
            </w:tabs>
            <w:rPr>
              <w:i/>
              <w:sz w:val="20"/>
            </w:rPr>
          </w:pPr>
          <w:r>
            <w:rPr>
              <w:i/>
              <w:sz w:val="20"/>
              <w:lang w:eastAsia="en-US"/>
            </w:rPr>
            <w:t>м.п. Поставщика</w:t>
          </w:r>
        </w:p>
      </w:tc>
      <w:tc>
        <w:tcPr>
          <w:tcW w:w="675" w:type="dxa"/>
        </w:tcPr>
        <w:p w14:paraId="49AEF75B" w14:textId="6C936F8A" w:rsidR="003231E1" w:rsidRPr="00A74467" w:rsidRDefault="003231E1" w:rsidP="00EE40D3">
          <w:pPr>
            <w:pStyle w:val="a9"/>
            <w:tabs>
              <w:tab w:val="clear" w:pos="4677"/>
              <w:tab w:val="clear" w:pos="9355"/>
              <w:tab w:val="right" w:pos="567"/>
            </w:tabs>
            <w:jc w:val="right"/>
            <w:rPr>
              <w:i/>
              <w:sz w:val="20"/>
            </w:rPr>
          </w:pPr>
          <w:r w:rsidRPr="00A74467">
            <w:rPr>
              <w:i/>
              <w:sz w:val="20"/>
            </w:rPr>
            <w:fldChar w:fldCharType="begin"/>
          </w:r>
          <w:r w:rsidRPr="00A74467">
            <w:rPr>
              <w:i/>
              <w:sz w:val="20"/>
            </w:rPr>
            <w:instrText>PAGE   \* MERGEFORMAT</w:instrText>
          </w:r>
          <w:r w:rsidRPr="00A74467">
            <w:rPr>
              <w:i/>
              <w:sz w:val="20"/>
            </w:rPr>
            <w:fldChar w:fldCharType="separate"/>
          </w:r>
          <w:r w:rsidR="00022288">
            <w:rPr>
              <w:i/>
              <w:noProof/>
              <w:sz w:val="20"/>
            </w:rPr>
            <w:t>12</w:t>
          </w:r>
          <w:r w:rsidRPr="00A74467">
            <w:rPr>
              <w:i/>
              <w:sz w:val="20"/>
            </w:rPr>
            <w:fldChar w:fldCharType="end"/>
          </w:r>
        </w:p>
      </w:tc>
    </w:tr>
  </w:tbl>
  <w:p w14:paraId="2FBD1DD9" w14:textId="77777777" w:rsidR="003231E1" w:rsidRPr="000F0653" w:rsidRDefault="003231E1" w:rsidP="00981FA4">
    <w:pPr>
      <w:pStyle w:val="a9"/>
      <w:tabs>
        <w:tab w:val="clear" w:pos="4677"/>
        <w:tab w:val="clear" w:pos="9355"/>
        <w:tab w:val="right" w:pos="567"/>
      </w:tabs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079E5" w14:textId="77777777" w:rsidR="006F2ADB" w:rsidRDefault="006F2ADB" w:rsidP="00934AF3">
      <w:pPr>
        <w:spacing w:before="0"/>
      </w:pPr>
      <w:r>
        <w:separator/>
      </w:r>
    </w:p>
  </w:footnote>
  <w:footnote w:type="continuationSeparator" w:id="0">
    <w:p w14:paraId="217A8DC3" w14:textId="77777777" w:rsidR="006F2ADB" w:rsidRDefault="006F2ADB" w:rsidP="00934AF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409"/>
    <w:multiLevelType w:val="multilevel"/>
    <w:tmpl w:val="278CAF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">
    <w:nsid w:val="06D708E1"/>
    <w:multiLevelType w:val="multilevel"/>
    <w:tmpl w:val="278CAF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">
    <w:nsid w:val="074A61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67182B"/>
    <w:multiLevelType w:val="multilevel"/>
    <w:tmpl w:val="AF70E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E981CF9"/>
    <w:multiLevelType w:val="multilevel"/>
    <w:tmpl w:val="AEC686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F2F4371"/>
    <w:multiLevelType w:val="multilevel"/>
    <w:tmpl w:val="AAE82A6E"/>
    <w:name w:val="WW8Num3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108E4E7D"/>
    <w:multiLevelType w:val="multilevel"/>
    <w:tmpl w:val="D890B008"/>
    <w:lvl w:ilvl="0">
      <w:start w:val="2000"/>
      <w:numFmt w:val="bullet"/>
      <w:lvlText w:val="-"/>
      <w:lvlJc w:val="left"/>
      <w:pPr>
        <w:tabs>
          <w:tab w:val="num" w:pos="1791"/>
        </w:tabs>
        <w:ind w:left="1791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7">
    <w:nsid w:val="14C3269E"/>
    <w:multiLevelType w:val="multilevel"/>
    <w:tmpl w:val="16C61B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72803CF"/>
    <w:multiLevelType w:val="multilevel"/>
    <w:tmpl w:val="02B07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9">
    <w:nsid w:val="1792688D"/>
    <w:multiLevelType w:val="hybridMultilevel"/>
    <w:tmpl w:val="7ED8B1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0">
    <w:nsid w:val="1852479F"/>
    <w:multiLevelType w:val="multilevel"/>
    <w:tmpl w:val="EFDC5C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91E37BE"/>
    <w:multiLevelType w:val="multilevel"/>
    <w:tmpl w:val="EF5895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C926109"/>
    <w:multiLevelType w:val="multilevel"/>
    <w:tmpl w:val="9CCE22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3B072BF"/>
    <w:multiLevelType w:val="multilevel"/>
    <w:tmpl w:val="2C46EB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7AC5028"/>
    <w:multiLevelType w:val="multilevel"/>
    <w:tmpl w:val="4F56FD1A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8FE6ACD"/>
    <w:multiLevelType w:val="hybridMultilevel"/>
    <w:tmpl w:val="EE608EC2"/>
    <w:lvl w:ilvl="0" w:tplc="17EAD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2B638A6">
      <w:numFmt w:val="none"/>
      <w:lvlText w:val=""/>
      <w:lvlJc w:val="left"/>
      <w:pPr>
        <w:tabs>
          <w:tab w:val="num" w:pos="360"/>
        </w:tabs>
      </w:pPr>
    </w:lvl>
    <w:lvl w:ilvl="2" w:tplc="965CBFAE">
      <w:numFmt w:val="none"/>
      <w:lvlText w:val=""/>
      <w:lvlJc w:val="left"/>
      <w:pPr>
        <w:tabs>
          <w:tab w:val="num" w:pos="360"/>
        </w:tabs>
      </w:pPr>
    </w:lvl>
    <w:lvl w:ilvl="3" w:tplc="29B45C82">
      <w:numFmt w:val="none"/>
      <w:lvlText w:val=""/>
      <w:lvlJc w:val="left"/>
      <w:pPr>
        <w:tabs>
          <w:tab w:val="num" w:pos="360"/>
        </w:tabs>
      </w:pPr>
    </w:lvl>
    <w:lvl w:ilvl="4" w:tplc="583EAD60">
      <w:numFmt w:val="none"/>
      <w:lvlText w:val=""/>
      <w:lvlJc w:val="left"/>
      <w:pPr>
        <w:tabs>
          <w:tab w:val="num" w:pos="360"/>
        </w:tabs>
      </w:pPr>
    </w:lvl>
    <w:lvl w:ilvl="5" w:tplc="E0DC06B4">
      <w:numFmt w:val="none"/>
      <w:lvlText w:val=""/>
      <w:lvlJc w:val="left"/>
      <w:pPr>
        <w:tabs>
          <w:tab w:val="num" w:pos="360"/>
        </w:tabs>
      </w:pPr>
    </w:lvl>
    <w:lvl w:ilvl="6" w:tplc="7814025A">
      <w:numFmt w:val="none"/>
      <w:lvlText w:val=""/>
      <w:lvlJc w:val="left"/>
      <w:pPr>
        <w:tabs>
          <w:tab w:val="num" w:pos="360"/>
        </w:tabs>
      </w:pPr>
    </w:lvl>
    <w:lvl w:ilvl="7" w:tplc="AEAED048">
      <w:numFmt w:val="none"/>
      <w:lvlText w:val=""/>
      <w:lvlJc w:val="left"/>
      <w:pPr>
        <w:tabs>
          <w:tab w:val="num" w:pos="360"/>
        </w:tabs>
      </w:pPr>
    </w:lvl>
    <w:lvl w:ilvl="8" w:tplc="EE1094D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D087CC1"/>
    <w:multiLevelType w:val="multilevel"/>
    <w:tmpl w:val="A69C3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080"/>
      </w:pPr>
      <w:rPr>
        <w:rFonts w:hint="default"/>
      </w:rPr>
    </w:lvl>
  </w:abstractNum>
  <w:abstractNum w:abstractNumId="17">
    <w:nsid w:val="4FD61C6C"/>
    <w:multiLevelType w:val="multilevel"/>
    <w:tmpl w:val="3C48F44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5755150B"/>
    <w:multiLevelType w:val="multilevel"/>
    <w:tmpl w:val="300247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3130983"/>
    <w:multiLevelType w:val="hybridMultilevel"/>
    <w:tmpl w:val="1C461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870C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B9B7301"/>
    <w:multiLevelType w:val="multilevel"/>
    <w:tmpl w:val="4A06604E"/>
    <w:lvl w:ilvl="0"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22">
    <w:nsid w:val="75690148"/>
    <w:multiLevelType w:val="multilevel"/>
    <w:tmpl w:val="9A16C06E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9FF05F8"/>
    <w:multiLevelType w:val="multilevel"/>
    <w:tmpl w:val="58DA0F22"/>
    <w:lvl w:ilvl="0"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20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12"/>
  </w:num>
  <w:num w:numId="9">
    <w:abstractNumId w:val="18"/>
  </w:num>
  <w:num w:numId="10">
    <w:abstractNumId w:val="5"/>
  </w:num>
  <w:num w:numId="11">
    <w:abstractNumId w:val="6"/>
  </w:num>
  <w:num w:numId="12">
    <w:abstractNumId w:val="17"/>
  </w:num>
  <w:num w:numId="13">
    <w:abstractNumId w:val="10"/>
  </w:num>
  <w:num w:numId="14">
    <w:abstractNumId w:val="21"/>
  </w:num>
  <w:num w:numId="15">
    <w:abstractNumId w:val="16"/>
  </w:num>
  <w:num w:numId="16">
    <w:abstractNumId w:val="23"/>
  </w:num>
  <w:num w:numId="17">
    <w:abstractNumId w:val="13"/>
  </w:num>
  <w:num w:numId="18">
    <w:abstractNumId w:val="4"/>
  </w:num>
  <w:num w:numId="19">
    <w:abstractNumId w:val="7"/>
  </w:num>
  <w:num w:numId="20">
    <w:abstractNumId w:val="15"/>
  </w:num>
  <w:num w:numId="21">
    <w:abstractNumId w:val="22"/>
  </w:num>
  <w:num w:numId="22">
    <w:abstractNumId w:val="19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AES" w:cryptAlgorithmClass="hash" w:cryptAlgorithmType="typeAny" w:cryptAlgorithmSid="14" w:cryptSpinCount="100000" w:hash="aZgYeUNZuFq7BaGwPg4btIZ4VtH5fDkbIzkCQyUETae0WRoJF4bsFvYxBXosPysqjN9d9B8mnDm4WNzJVpWEaw==" w:salt="6huvrU3vzy19RNSWwpSBN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24"/>
    <w:rsid w:val="0001332F"/>
    <w:rsid w:val="000160DD"/>
    <w:rsid w:val="00022288"/>
    <w:rsid w:val="0003271E"/>
    <w:rsid w:val="000368AF"/>
    <w:rsid w:val="000571A3"/>
    <w:rsid w:val="00064236"/>
    <w:rsid w:val="000676ED"/>
    <w:rsid w:val="00071580"/>
    <w:rsid w:val="0009051E"/>
    <w:rsid w:val="000D0EEF"/>
    <w:rsid w:val="000E0F70"/>
    <w:rsid w:val="000F0653"/>
    <w:rsid w:val="000F6251"/>
    <w:rsid w:val="001105B8"/>
    <w:rsid w:val="00116C1C"/>
    <w:rsid w:val="00122011"/>
    <w:rsid w:val="00126B14"/>
    <w:rsid w:val="00133101"/>
    <w:rsid w:val="001376FF"/>
    <w:rsid w:val="00161475"/>
    <w:rsid w:val="001618B0"/>
    <w:rsid w:val="0016303B"/>
    <w:rsid w:val="001965DD"/>
    <w:rsid w:val="001A46D8"/>
    <w:rsid w:val="001B1EFE"/>
    <w:rsid w:val="001C2841"/>
    <w:rsid w:val="001E1483"/>
    <w:rsid w:val="001E3973"/>
    <w:rsid w:val="001F2ADC"/>
    <w:rsid w:val="001F2F16"/>
    <w:rsid w:val="001F7E73"/>
    <w:rsid w:val="00205B88"/>
    <w:rsid w:val="00213A86"/>
    <w:rsid w:val="00224A86"/>
    <w:rsid w:val="00234B87"/>
    <w:rsid w:val="0025287E"/>
    <w:rsid w:val="00266E19"/>
    <w:rsid w:val="002717C4"/>
    <w:rsid w:val="00275830"/>
    <w:rsid w:val="00276CD8"/>
    <w:rsid w:val="002A3BF3"/>
    <w:rsid w:val="002A7FE5"/>
    <w:rsid w:val="002C46ED"/>
    <w:rsid w:val="002C69E9"/>
    <w:rsid w:val="002D0273"/>
    <w:rsid w:val="002D2D8F"/>
    <w:rsid w:val="002D66F3"/>
    <w:rsid w:val="002E0196"/>
    <w:rsid w:val="00304A1C"/>
    <w:rsid w:val="00312D6C"/>
    <w:rsid w:val="003231E1"/>
    <w:rsid w:val="00323AA3"/>
    <w:rsid w:val="003250EA"/>
    <w:rsid w:val="00326742"/>
    <w:rsid w:val="003329AD"/>
    <w:rsid w:val="00333D4E"/>
    <w:rsid w:val="003376E1"/>
    <w:rsid w:val="003378B7"/>
    <w:rsid w:val="00340B54"/>
    <w:rsid w:val="00354AE6"/>
    <w:rsid w:val="003613AE"/>
    <w:rsid w:val="00361889"/>
    <w:rsid w:val="003641F8"/>
    <w:rsid w:val="0037078C"/>
    <w:rsid w:val="003725B8"/>
    <w:rsid w:val="00373360"/>
    <w:rsid w:val="003741E7"/>
    <w:rsid w:val="003771E9"/>
    <w:rsid w:val="00387A28"/>
    <w:rsid w:val="00391EEB"/>
    <w:rsid w:val="003A1D3E"/>
    <w:rsid w:val="003A6E74"/>
    <w:rsid w:val="003B0906"/>
    <w:rsid w:val="003B268D"/>
    <w:rsid w:val="003C3F49"/>
    <w:rsid w:val="003E27E2"/>
    <w:rsid w:val="003E3D9A"/>
    <w:rsid w:val="00401009"/>
    <w:rsid w:val="0042360F"/>
    <w:rsid w:val="00425A78"/>
    <w:rsid w:val="0043302A"/>
    <w:rsid w:val="00441246"/>
    <w:rsid w:val="00452630"/>
    <w:rsid w:val="00462E13"/>
    <w:rsid w:val="004927F6"/>
    <w:rsid w:val="004A13FC"/>
    <w:rsid w:val="004B01BE"/>
    <w:rsid w:val="004B3FF8"/>
    <w:rsid w:val="004B4901"/>
    <w:rsid w:val="004B5931"/>
    <w:rsid w:val="004B7A5C"/>
    <w:rsid w:val="004C5A9F"/>
    <w:rsid w:val="004C791D"/>
    <w:rsid w:val="004D7C5D"/>
    <w:rsid w:val="004F0F76"/>
    <w:rsid w:val="005076B3"/>
    <w:rsid w:val="0051056E"/>
    <w:rsid w:val="00512928"/>
    <w:rsid w:val="00526DBD"/>
    <w:rsid w:val="00531E6F"/>
    <w:rsid w:val="0053634C"/>
    <w:rsid w:val="00537E52"/>
    <w:rsid w:val="005470FC"/>
    <w:rsid w:val="005476FC"/>
    <w:rsid w:val="00553FB2"/>
    <w:rsid w:val="00555F1F"/>
    <w:rsid w:val="00557288"/>
    <w:rsid w:val="00574E04"/>
    <w:rsid w:val="00582C8B"/>
    <w:rsid w:val="005948E8"/>
    <w:rsid w:val="005A18F7"/>
    <w:rsid w:val="005A472B"/>
    <w:rsid w:val="005B5011"/>
    <w:rsid w:val="005B555E"/>
    <w:rsid w:val="005B56D9"/>
    <w:rsid w:val="005C7EE5"/>
    <w:rsid w:val="005E41B7"/>
    <w:rsid w:val="00616552"/>
    <w:rsid w:val="00637BF6"/>
    <w:rsid w:val="00646540"/>
    <w:rsid w:val="006552B5"/>
    <w:rsid w:val="006714F7"/>
    <w:rsid w:val="00672DF3"/>
    <w:rsid w:val="00676ACB"/>
    <w:rsid w:val="0069165D"/>
    <w:rsid w:val="0069460F"/>
    <w:rsid w:val="006A4755"/>
    <w:rsid w:val="006A4DBB"/>
    <w:rsid w:val="006C62D4"/>
    <w:rsid w:val="006C65F1"/>
    <w:rsid w:val="006C7D2E"/>
    <w:rsid w:val="006D2939"/>
    <w:rsid w:val="006D3428"/>
    <w:rsid w:val="006D7133"/>
    <w:rsid w:val="006E004E"/>
    <w:rsid w:val="006E2C2F"/>
    <w:rsid w:val="006F11A7"/>
    <w:rsid w:val="006F19BA"/>
    <w:rsid w:val="006F2ADB"/>
    <w:rsid w:val="006F3612"/>
    <w:rsid w:val="006F4258"/>
    <w:rsid w:val="006F4593"/>
    <w:rsid w:val="00703842"/>
    <w:rsid w:val="00710D1E"/>
    <w:rsid w:val="007155B1"/>
    <w:rsid w:val="00720453"/>
    <w:rsid w:val="00720A77"/>
    <w:rsid w:val="0073296E"/>
    <w:rsid w:val="00737A42"/>
    <w:rsid w:val="007561BB"/>
    <w:rsid w:val="007666B5"/>
    <w:rsid w:val="00776BAC"/>
    <w:rsid w:val="00783E60"/>
    <w:rsid w:val="00786085"/>
    <w:rsid w:val="007936CC"/>
    <w:rsid w:val="00793DCC"/>
    <w:rsid w:val="007A0F9D"/>
    <w:rsid w:val="007A6F6A"/>
    <w:rsid w:val="007C18C3"/>
    <w:rsid w:val="007D4B56"/>
    <w:rsid w:val="007E1EC8"/>
    <w:rsid w:val="007E4602"/>
    <w:rsid w:val="00800FA0"/>
    <w:rsid w:val="008019B0"/>
    <w:rsid w:val="00832905"/>
    <w:rsid w:val="00841D45"/>
    <w:rsid w:val="00842056"/>
    <w:rsid w:val="00844C8D"/>
    <w:rsid w:val="00854A0C"/>
    <w:rsid w:val="00866955"/>
    <w:rsid w:val="00867550"/>
    <w:rsid w:val="00871BBC"/>
    <w:rsid w:val="008806FF"/>
    <w:rsid w:val="00887F2C"/>
    <w:rsid w:val="00897EAA"/>
    <w:rsid w:val="008B5957"/>
    <w:rsid w:val="008B719F"/>
    <w:rsid w:val="008C3037"/>
    <w:rsid w:val="008D702D"/>
    <w:rsid w:val="008E0296"/>
    <w:rsid w:val="008E0658"/>
    <w:rsid w:val="008E3DB4"/>
    <w:rsid w:val="008E430D"/>
    <w:rsid w:val="00902724"/>
    <w:rsid w:val="0091740B"/>
    <w:rsid w:val="00920AD7"/>
    <w:rsid w:val="009234B7"/>
    <w:rsid w:val="0092479F"/>
    <w:rsid w:val="00931179"/>
    <w:rsid w:val="0093184F"/>
    <w:rsid w:val="00934AF3"/>
    <w:rsid w:val="00943CD7"/>
    <w:rsid w:val="00951AEF"/>
    <w:rsid w:val="00952AC7"/>
    <w:rsid w:val="009711A3"/>
    <w:rsid w:val="0098088A"/>
    <w:rsid w:val="00981FA4"/>
    <w:rsid w:val="00983FBB"/>
    <w:rsid w:val="00984FA5"/>
    <w:rsid w:val="009910CC"/>
    <w:rsid w:val="009C2E86"/>
    <w:rsid w:val="009C393E"/>
    <w:rsid w:val="009E7E95"/>
    <w:rsid w:val="00A14E8F"/>
    <w:rsid w:val="00A15DC6"/>
    <w:rsid w:val="00A2269D"/>
    <w:rsid w:val="00A23D8B"/>
    <w:rsid w:val="00A27130"/>
    <w:rsid w:val="00A324F7"/>
    <w:rsid w:val="00A342DA"/>
    <w:rsid w:val="00A354CE"/>
    <w:rsid w:val="00A43C7D"/>
    <w:rsid w:val="00A43F87"/>
    <w:rsid w:val="00A6790B"/>
    <w:rsid w:val="00A7143A"/>
    <w:rsid w:val="00A74467"/>
    <w:rsid w:val="00A87E93"/>
    <w:rsid w:val="00AA220C"/>
    <w:rsid w:val="00AA2CFA"/>
    <w:rsid w:val="00AA32A7"/>
    <w:rsid w:val="00AA4B8D"/>
    <w:rsid w:val="00AA6FDB"/>
    <w:rsid w:val="00AB1622"/>
    <w:rsid w:val="00AB39ED"/>
    <w:rsid w:val="00AB4FE7"/>
    <w:rsid w:val="00AC201E"/>
    <w:rsid w:val="00AD2E78"/>
    <w:rsid w:val="00AD4AC3"/>
    <w:rsid w:val="00AE2B52"/>
    <w:rsid w:val="00AF2DD7"/>
    <w:rsid w:val="00B008D2"/>
    <w:rsid w:val="00B028D9"/>
    <w:rsid w:val="00B70C5D"/>
    <w:rsid w:val="00B841FC"/>
    <w:rsid w:val="00BB6851"/>
    <w:rsid w:val="00BC309F"/>
    <w:rsid w:val="00BC5192"/>
    <w:rsid w:val="00BD38A0"/>
    <w:rsid w:val="00BE0F7B"/>
    <w:rsid w:val="00BE7DB6"/>
    <w:rsid w:val="00C01DF4"/>
    <w:rsid w:val="00C26687"/>
    <w:rsid w:val="00C32BCC"/>
    <w:rsid w:val="00C410D2"/>
    <w:rsid w:val="00C47854"/>
    <w:rsid w:val="00C55D59"/>
    <w:rsid w:val="00C57B3D"/>
    <w:rsid w:val="00C65D4B"/>
    <w:rsid w:val="00C67DFC"/>
    <w:rsid w:val="00C91AF5"/>
    <w:rsid w:val="00CA741A"/>
    <w:rsid w:val="00CA7433"/>
    <w:rsid w:val="00CB0546"/>
    <w:rsid w:val="00CB3546"/>
    <w:rsid w:val="00CD5C26"/>
    <w:rsid w:val="00CF3AF2"/>
    <w:rsid w:val="00D10342"/>
    <w:rsid w:val="00D16505"/>
    <w:rsid w:val="00D24E7A"/>
    <w:rsid w:val="00D5208D"/>
    <w:rsid w:val="00D61337"/>
    <w:rsid w:val="00D61EB7"/>
    <w:rsid w:val="00D63A49"/>
    <w:rsid w:val="00D706E4"/>
    <w:rsid w:val="00D71D1C"/>
    <w:rsid w:val="00D72683"/>
    <w:rsid w:val="00D83CFA"/>
    <w:rsid w:val="00D86EB2"/>
    <w:rsid w:val="00DA6236"/>
    <w:rsid w:val="00DA7AF9"/>
    <w:rsid w:val="00DB0F2F"/>
    <w:rsid w:val="00DC42C2"/>
    <w:rsid w:val="00DC5837"/>
    <w:rsid w:val="00E016A4"/>
    <w:rsid w:val="00E21E5A"/>
    <w:rsid w:val="00E258E3"/>
    <w:rsid w:val="00E260E7"/>
    <w:rsid w:val="00E27569"/>
    <w:rsid w:val="00E309EE"/>
    <w:rsid w:val="00E333BF"/>
    <w:rsid w:val="00E3370C"/>
    <w:rsid w:val="00E43040"/>
    <w:rsid w:val="00E6216C"/>
    <w:rsid w:val="00E62EEC"/>
    <w:rsid w:val="00E7007B"/>
    <w:rsid w:val="00E71F15"/>
    <w:rsid w:val="00E773B7"/>
    <w:rsid w:val="00E90DFB"/>
    <w:rsid w:val="00E97318"/>
    <w:rsid w:val="00EA614D"/>
    <w:rsid w:val="00EB1E1F"/>
    <w:rsid w:val="00EB7852"/>
    <w:rsid w:val="00EC0E47"/>
    <w:rsid w:val="00EC6CC3"/>
    <w:rsid w:val="00EC7D76"/>
    <w:rsid w:val="00ED25E1"/>
    <w:rsid w:val="00ED396F"/>
    <w:rsid w:val="00EE2479"/>
    <w:rsid w:val="00EE40D3"/>
    <w:rsid w:val="00EF2196"/>
    <w:rsid w:val="00EF5900"/>
    <w:rsid w:val="00F013A5"/>
    <w:rsid w:val="00F111BB"/>
    <w:rsid w:val="00F130AE"/>
    <w:rsid w:val="00F177B8"/>
    <w:rsid w:val="00F245B7"/>
    <w:rsid w:val="00F368CA"/>
    <w:rsid w:val="00F67D33"/>
    <w:rsid w:val="00F746CD"/>
    <w:rsid w:val="00F809B9"/>
    <w:rsid w:val="00F854DF"/>
    <w:rsid w:val="00F97158"/>
    <w:rsid w:val="00FB1662"/>
    <w:rsid w:val="00FB6C0F"/>
    <w:rsid w:val="00FC0524"/>
    <w:rsid w:val="00FC7605"/>
    <w:rsid w:val="00FD06FF"/>
    <w:rsid w:val="00FE0768"/>
    <w:rsid w:val="00FF1B1F"/>
    <w:rsid w:val="00FF617D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0786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A7"/>
    <w:pPr>
      <w:widowControl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ложения"/>
    <w:basedOn w:val="a"/>
    <w:next w:val="a"/>
    <w:rsid w:val="00FC0524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FC0524"/>
    <w:pPr>
      <w:widowControl/>
      <w:spacing w:before="0"/>
      <w:ind w:firstLine="720"/>
    </w:pPr>
  </w:style>
  <w:style w:type="character" w:customStyle="1" w:styleId="a5">
    <w:name w:val="Основной текст с отступом Знак"/>
    <w:basedOn w:val="a0"/>
    <w:link w:val="a4"/>
    <w:rsid w:val="00FC05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FC052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34AF3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934A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34AF3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934A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34AF3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4AF3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C67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F1B1F"/>
    <w:pPr>
      <w:ind w:left="720"/>
      <w:contextualSpacing/>
    </w:pPr>
  </w:style>
  <w:style w:type="paragraph" w:customStyle="1" w:styleId="ConsNonformat">
    <w:name w:val="ConsNonformat"/>
    <w:rsid w:val="0013310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33101"/>
    <w:pPr>
      <w:spacing w:before="120" w:after="120"/>
      <w:ind w:firstLine="851"/>
    </w:pPr>
  </w:style>
  <w:style w:type="paragraph" w:styleId="af">
    <w:name w:val="footnote text"/>
    <w:basedOn w:val="a"/>
    <w:link w:val="af0"/>
    <w:semiHidden/>
    <w:rsid w:val="00133101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1331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133101"/>
    <w:rPr>
      <w:vertAlign w:val="superscript"/>
    </w:rPr>
  </w:style>
  <w:style w:type="paragraph" w:customStyle="1" w:styleId="j0e">
    <w:name w:val="j0eбычный"/>
    <w:rsid w:val="0013310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133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133101"/>
    <w:rPr>
      <w:sz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1331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133101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133101"/>
    <w:rPr>
      <w:color w:val="800080" w:themeColor="followedHyperlink"/>
      <w:u w:val="single"/>
    </w:rPr>
  </w:style>
  <w:style w:type="paragraph" w:customStyle="1" w:styleId="Char">
    <w:name w:val="Char"/>
    <w:basedOn w:val="a"/>
    <w:rsid w:val="00133101"/>
    <w:pPr>
      <w:keepLines/>
      <w:widowControl/>
      <w:spacing w:before="0" w:after="160" w:line="240" w:lineRule="exact"/>
      <w:jc w:val="left"/>
    </w:pPr>
    <w:rPr>
      <w:rFonts w:ascii="Verdana" w:eastAsia="MS Mincho" w:hAnsi="Verdana" w:cs="Franklin Gothic Book"/>
      <w:sz w:val="20"/>
      <w:lang w:val="en-US" w:eastAsia="en-US"/>
    </w:rPr>
  </w:style>
  <w:style w:type="character" w:styleId="af7">
    <w:name w:val="annotation reference"/>
    <w:basedOn w:val="a0"/>
    <w:uiPriority w:val="99"/>
    <w:semiHidden/>
    <w:unhideWhenUsed/>
    <w:rsid w:val="009234B7"/>
    <w:rPr>
      <w:sz w:val="16"/>
      <w:szCs w:val="16"/>
    </w:rPr>
  </w:style>
  <w:style w:type="paragraph" w:styleId="af8">
    <w:name w:val="Revision"/>
    <w:hidden/>
    <w:uiPriority w:val="99"/>
    <w:semiHidden/>
    <w:rsid w:val="009234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A7"/>
    <w:pPr>
      <w:widowControl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ложения"/>
    <w:basedOn w:val="a"/>
    <w:next w:val="a"/>
    <w:rsid w:val="00FC0524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FC0524"/>
    <w:pPr>
      <w:widowControl/>
      <w:spacing w:before="0"/>
      <w:ind w:firstLine="720"/>
    </w:pPr>
  </w:style>
  <w:style w:type="character" w:customStyle="1" w:styleId="a5">
    <w:name w:val="Основной текст с отступом Знак"/>
    <w:basedOn w:val="a0"/>
    <w:link w:val="a4"/>
    <w:rsid w:val="00FC05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FC052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34AF3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934A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34AF3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934A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34AF3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4AF3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C67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F1B1F"/>
    <w:pPr>
      <w:ind w:left="720"/>
      <w:contextualSpacing/>
    </w:pPr>
  </w:style>
  <w:style w:type="paragraph" w:customStyle="1" w:styleId="ConsNonformat">
    <w:name w:val="ConsNonformat"/>
    <w:rsid w:val="0013310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33101"/>
    <w:pPr>
      <w:spacing w:before="120" w:after="120"/>
      <w:ind w:firstLine="851"/>
    </w:pPr>
  </w:style>
  <w:style w:type="paragraph" w:styleId="af">
    <w:name w:val="footnote text"/>
    <w:basedOn w:val="a"/>
    <w:link w:val="af0"/>
    <w:semiHidden/>
    <w:rsid w:val="00133101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1331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133101"/>
    <w:rPr>
      <w:vertAlign w:val="superscript"/>
    </w:rPr>
  </w:style>
  <w:style w:type="paragraph" w:customStyle="1" w:styleId="j0e">
    <w:name w:val="j0eбычный"/>
    <w:rsid w:val="0013310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133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133101"/>
    <w:rPr>
      <w:sz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1331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133101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133101"/>
    <w:rPr>
      <w:color w:val="800080" w:themeColor="followedHyperlink"/>
      <w:u w:val="single"/>
    </w:rPr>
  </w:style>
  <w:style w:type="paragraph" w:customStyle="1" w:styleId="Char">
    <w:name w:val="Char"/>
    <w:basedOn w:val="a"/>
    <w:rsid w:val="00133101"/>
    <w:pPr>
      <w:keepLines/>
      <w:widowControl/>
      <w:spacing w:before="0" w:after="160" w:line="240" w:lineRule="exact"/>
      <w:jc w:val="left"/>
    </w:pPr>
    <w:rPr>
      <w:rFonts w:ascii="Verdana" w:eastAsia="MS Mincho" w:hAnsi="Verdana" w:cs="Franklin Gothic Book"/>
      <w:sz w:val="20"/>
      <w:lang w:val="en-US" w:eastAsia="en-US"/>
    </w:rPr>
  </w:style>
  <w:style w:type="character" w:styleId="af7">
    <w:name w:val="annotation reference"/>
    <w:basedOn w:val="a0"/>
    <w:uiPriority w:val="99"/>
    <w:semiHidden/>
    <w:unhideWhenUsed/>
    <w:rsid w:val="009234B7"/>
    <w:rPr>
      <w:sz w:val="16"/>
      <w:szCs w:val="16"/>
    </w:rPr>
  </w:style>
  <w:style w:type="paragraph" w:styleId="af8">
    <w:name w:val="Revision"/>
    <w:hidden/>
    <w:uiPriority w:val="99"/>
    <w:semiHidden/>
    <w:rsid w:val="009234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gpc-rus.ru/upload/GES_gsa.xlsx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gpc-rus.ru/upload/GES_gsa.xls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online.gpc-rus.ru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gpc-rus.ru/upload/GES_gsa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B95562A6DC1C4DB5FF13E448CEBE09" ma:contentTypeVersion="0" ma:contentTypeDescription="Создание документа." ma:contentTypeScope="" ma:versionID="c3585f8731765dce1da247a2a6f906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5038-338F-4D0D-A334-F1E50062D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16F9B1-698A-4A27-8E69-47286BDE8D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2E1DEE-9F22-4A4D-B16E-1202662791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BF1C1D-C29F-48BB-977B-CCABF215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6175</Words>
  <Characters>35204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 Grigoryeva</dc:creator>
  <cp:lastModifiedBy>Юлия Сергеевна Сухорукова</cp:lastModifiedBy>
  <cp:revision>8</cp:revision>
  <cp:lastPrinted>2011-02-10T08:16:00Z</cp:lastPrinted>
  <dcterms:created xsi:type="dcterms:W3CDTF">2019-11-07T07:26:00Z</dcterms:created>
  <dcterms:modified xsi:type="dcterms:W3CDTF">2019-12-18T08:10:00Z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0x01010015B95562A6DC1C4DB5FF13E448CEBE09</vt:lpwstr>
  </property>
</Properties>
</file>