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776144329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956FC6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776144329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Default="00956FC6" w:rsidP="002A74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56FC6">
        <w:rPr>
          <w:rFonts w:ascii="Times New Roman" w:hAnsi="Times New Roman" w:cs="Times New Roman"/>
          <w:sz w:val="24"/>
          <w:szCs w:val="24"/>
        </w:rPr>
        <w:t>оказа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956FC6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A7488" w:rsidRPr="002A7488">
        <w:rPr>
          <w:rFonts w:ascii="Times New Roman" w:hAnsi="Times New Roman" w:cs="Times New Roman"/>
          <w:sz w:val="24"/>
          <w:szCs w:val="24"/>
        </w:rPr>
        <w:t>по  проведению испытаний и измерений электрооборудования и аппаратов электроустановок следующих объектов: - 1-ый, 2-ой этажи помещения административного, находящегося по адресу: 414016, г. Астрахань, ул. Капитана Краснова, 31 (инв. № 0000016б) и комнаты № 73,74,75 (инв.№ 00004433, 00004434, 00004435), расположенные на пятом эта</w:t>
      </w:r>
      <w:r w:rsidR="002A7488">
        <w:rPr>
          <w:rFonts w:ascii="Times New Roman" w:hAnsi="Times New Roman" w:cs="Times New Roman"/>
          <w:sz w:val="24"/>
          <w:szCs w:val="24"/>
        </w:rPr>
        <w:t xml:space="preserve">же помещения административного; </w:t>
      </w:r>
      <w:r w:rsidR="002A7488" w:rsidRPr="002A7488">
        <w:rPr>
          <w:rFonts w:ascii="Times New Roman" w:hAnsi="Times New Roman" w:cs="Times New Roman"/>
          <w:sz w:val="24"/>
          <w:szCs w:val="24"/>
        </w:rPr>
        <w:t xml:space="preserve">- блочная комплектная трансформаторная подстанция мощностью 160 </w:t>
      </w:r>
      <w:proofErr w:type="spellStart"/>
      <w:r w:rsidR="002A7488" w:rsidRPr="002A748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2A7488" w:rsidRPr="002A7488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="002A7488" w:rsidRPr="002A748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A7488" w:rsidRPr="002A7488">
        <w:rPr>
          <w:rFonts w:ascii="Times New Roman" w:hAnsi="Times New Roman" w:cs="Times New Roman"/>
          <w:sz w:val="24"/>
          <w:szCs w:val="24"/>
        </w:rPr>
        <w:t xml:space="preserve"> (инв. № 00005778)</w:t>
      </w:r>
      <w:proofErr w:type="gramEnd"/>
    </w:p>
    <w:p w:rsidR="00956FC6" w:rsidRPr="00CA49F5" w:rsidRDefault="00956FC6" w:rsidP="00956F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6833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31865491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2A7488" w:rsidRPr="002A7488" w:rsidRDefault="002A7488" w:rsidP="002A7488">
            <w:pPr>
              <w:tabs>
                <w:tab w:val="left" w:pos="225"/>
              </w:tabs>
              <w:jc w:val="both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2A7488">
              <w:rPr>
                <w:rFonts w:ascii="Times New Roman" w:hAnsi="Times New Roman" w:cs="Times New Roman"/>
                <w:sz w:val="25"/>
                <w:szCs w:val="25"/>
              </w:rPr>
              <w:t xml:space="preserve">По настоящему договору Исполнитель обязуется оказать услуги по </w:t>
            </w:r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проведению испытаний и измерений электрооборудования и аппаратов электроустановок следующих объектов:</w:t>
            </w:r>
          </w:p>
          <w:p w:rsidR="002A7488" w:rsidRPr="002A7488" w:rsidRDefault="002A7488" w:rsidP="002A7488">
            <w:pPr>
              <w:tabs>
                <w:tab w:val="left" w:pos="225"/>
              </w:tabs>
              <w:jc w:val="both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- </w:t>
            </w:r>
            <w:r w:rsidRPr="002A7488">
              <w:rPr>
                <w:rFonts w:ascii="Times New Roman" w:hAnsi="Times New Roman" w:cs="Times New Roman"/>
                <w:sz w:val="25"/>
                <w:szCs w:val="25"/>
              </w:rPr>
              <w:t>1-ый, 2-ой этажи помещения административного, находящегося по адресу: 414016, г. Астрахань, ул. Капитана Краснова, 31</w:t>
            </w:r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(инв. № 0000016б) </w:t>
            </w:r>
            <w:r w:rsidRPr="002A7488">
              <w:rPr>
                <w:rFonts w:ascii="Times New Roman" w:hAnsi="Times New Roman" w:cs="Times New Roman"/>
                <w:sz w:val="25"/>
                <w:szCs w:val="25"/>
              </w:rPr>
              <w:t>и комнаты № 73,74,75 (инв.№ 00004433, 00004434, 00004435), расположенные на пятом этаже помещения административного.</w:t>
            </w:r>
          </w:p>
          <w:p w:rsidR="002A7488" w:rsidRPr="002A7488" w:rsidRDefault="002A7488" w:rsidP="002A7488">
            <w:pPr>
              <w:tabs>
                <w:tab w:val="left" w:pos="225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- блочная комплектная трансформаторная подстанция мощностью 160 </w:t>
            </w:r>
            <w:proofErr w:type="spellStart"/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>кВа</w:t>
            </w:r>
            <w:proofErr w:type="spellEnd"/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, напряжением 6/0,4 </w:t>
            </w:r>
            <w:proofErr w:type="spellStart"/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>кВ</w:t>
            </w:r>
            <w:proofErr w:type="spellEnd"/>
            <w:r w:rsidRPr="002A7488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(инв. № 00005778), указанных в Техническом задании (Приложение №1 к настоящему Договору)</w:t>
            </w:r>
            <w:r w:rsidRPr="002A7488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услуги), а Заказчик обязуется принять и оплатить услуги.</w:t>
            </w:r>
          </w:p>
          <w:p w:rsidR="00161AB9" w:rsidRDefault="002A7488" w:rsidP="002A7488">
            <w:pPr>
              <w:pStyle w:val="afe"/>
            </w:pPr>
            <w:r w:rsidRPr="002A7488">
              <w:rPr>
                <w:sz w:val="25"/>
                <w:szCs w:val="25"/>
              </w:rPr>
              <w:t>1.2. Исполнитель оказывает услуги в месте фактического нахождения Заказчика по адресу: Россия, 414016, г. Астрахань, ул. Капитана Краснова, 31</w:t>
            </w:r>
            <w:r>
              <w:rPr>
                <w:sz w:val="25"/>
                <w:szCs w:val="25"/>
              </w:rPr>
              <w:t>.</w:t>
            </w: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16637096" w:edGrp="everyone" w:colFirst="1" w:colLast="1"/>
            <w:permEnd w:id="103186549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516637096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8494092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D25FF3" w:rsidRDefault="002A7488" w:rsidP="00004F3B">
            <w:pPr>
              <w:pStyle w:val="af4"/>
              <w:ind w:firstLine="0"/>
              <w:rPr>
                <w:rFonts w:eastAsia="MS Mincho"/>
                <w:b/>
              </w:rPr>
            </w:pPr>
            <w:r w:rsidRPr="002A7488">
              <w:t>132 500 (Сто тридцать две тысячи пятьсот) рублей 00 копеек, НДС не облагается</w:t>
            </w:r>
            <w:r>
              <w:t>.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15248616" w:edGrp="everyone" w:colFirst="1" w:colLast="1"/>
            <w:permEnd w:id="118494092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D25FF3" w:rsidRDefault="002A7488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услуг, уплату налогов, сборов,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permEnd w:id="515248616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A75DDF" w:rsidRDefault="00956FC6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210143367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6F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210143367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>
        <w:rPr>
          <w:rFonts w:ascii="Times New Roman" w:hAnsi="Times New Roman" w:cs="Times New Roman"/>
          <w:b/>
          <w:sz w:val="24"/>
          <w:szCs w:val="24"/>
        </w:rPr>
        <w:t>простой закупке</w:t>
      </w: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>
        <w:rPr>
          <w:rFonts w:ascii="Times New Roman" w:hAnsi="Times New Roman" w:cs="Times New Roman"/>
          <w:sz w:val="24"/>
          <w:szCs w:val="24"/>
        </w:rPr>
        <w:t>чена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простой закупки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2A7488" w:rsidRDefault="002A7488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0486040" w:edGrp="everyone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132 500 (Сто тридцать две тысячи пятьсот) рублей 00 копеек, НДС не облагается</w:t>
            </w:r>
            <w:r w:rsidR="00004F3B" w:rsidRPr="002A748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50486040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Default="002A7488" w:rsidP="00956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услуг, уплату налогов, сборов, других обязательных </w:t>
            </w:r>
            <w:r w:rsidRPr="002A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94446976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</w:t>
      </w:r>
      <w:r w:rsidR="00956FC6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>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94446976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2A7488" w:rsidRPr="002A7488" w:rsidRDefault="002A7488" w:rsidP="002A7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>ДОГОВОР № ____________</w:t>
      </w:r>
    </w:p>
    <w:p w:rsidR="002A7488" w:rsidRPr="002A7488" w:rsidRDefault="002A7488" w:rsidP="002A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г. Астрахань</w:t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>«____» _________ 2019 г.</w:t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48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2A7488">
        <w:rPr>
          <w:rFonts w:ascii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Заказчик, в лице руководителя ФГБУ «АМП Каспийского моря» </w:t>
      </w:r>
      <w:proofErr w:type="spellStart"/>
      <w:r w:rsidRPr="002A7488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2A7488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2A7488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2A748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Pr="002A7488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Pr="002A7488">
        <w:rPr>
          <w:rFonts w:ascii="Times New Roman" w:hAnsi="Times New Roman" w:cs="Times New Roman"/>
          <w:b/>
          <w:sz w:val="24"/>
          <w:szCs w:val="24"/>
        </w:rPr>
        <w:t>Энергомонтаж</w:t>
      </w:r>
      <w:proofErr w:type="spellEnd"/>
      <w:r w:rsidRPr="002A7488">
        <w:rPr>
          <w:rFonts w:ascii="Times New Roman" w:hAnsi="Times New Roman" w:cs="Times New Roman"/>
          <w:b/>
          <w:sz w:val="24"/>
          <w:szCs w:val="24"/>
        </w:rPr>
        <w:t>»</w:t>
      </w:r>
      <w:r w:rsidRPr="002A7488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2A7488">
        <w:rPr>
          <w:rFonts w:ascii="Times New Roman" w:hAnsi="Times New Roman" w:cs="Times New Roman"/>
          <w:sz w:val="24"/>
          <w:szCs w:val="24"/>
        </w:rPr>
        <w:t>Энергомонтаж</w:t>
      </w:r>
      <w:proofErr w:type="spellEnd"/>
      <w:r w:rsidRPr="002A7488">
        <w:rPr>
          <w:rFonts w:ascii="Times New Roman" w:hAnsi="Times New Roman" w:cs="Times New Roman"/>
          <w:sz w:val="24"/>
          <w:szCs w:val="24"/>
        </w:rPr>
        <w:t>»), в лице директора Холина Сергея Викторовича, действующего на основании Устава, именуемое в дальнейшем Исполнитель, с другой</w:t>
      </w:r>
      <w:proofErr w:type="gramEnd"/>
      <w:r w:rsidRPr="002A7488">
        <w:rPr>
          <w:rFonts w:ascii="Times New Roman" w:hAnsi="Times New Roman" w:cs="Times New Roman"/>
          <w:sz w:val="24"/>
          <w:szCs w:val="24"/>
        </w:rPr>
        <w:t xml:space="preserve"> стороны, совместно именуемые Стороны, на основании Обоснования цены договора № 2232 от 21.11.2019 г., заключили настоящий договор о нижеследующем:</w:t>
      </w:r>
    </w:p>
    <w:p w:rsidR="002A7488" w:rsidRPr="002A7488" w:rsidRDefault="002A7488" w:rsidP="002A7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оказать услуги по 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проведению испытаний и измерений электрооборудования и аппаратов электроустановок следующих объектов: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2A7488">
        <w:rPr>
          <w:rFonts w:ascii="Times New Roman" w:hAnsi="Times New Roman" w:cs="Times New Roman"/>
          <w:sz w:val="24"/>
          <w:szCs w:val="24"/>
        </w:rPr>
        <w:t>1-ый, 2-ой этажи помещения административного, находящегося по адресу: 414016, г. Астрахань, ул. Капитана Краснова, 31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0000016б) </w:t>
      </w:r>
      <w:r w:rsidRPr="002A7488">
        <w:rPr>
          <w:rFonts w:ascii="Times New Roman" w:hAnsi="Times New Roman" w:cs="Times New Roman"/>
          <w:sz w:val="24"/>
          <w:szCs w:val="24"/>
        </w:rPr>
        <w:t>и комнаты № 73,74,75 (инв.№ 00004433, 00004434, 00004435), расположенные на пятом этаже помещения административного.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- блочная комплектная трансформаторная подстанция мощностью 160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кВа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, напряжением 6/0,4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00005778), указанных в Техническом задании (Приложение №1 к настоящему Договору)</w:t>
      </w:r>
      <w:r w:rsidRPr="002A7488">
        <w:rPr>
          <w:rFonts w:ascii="Times New Roman" w:hAnsi="Times New Roman" w:cs="Times New Roman"/>
          <w:sz w:val="24"/>
          <w:szCs w:val="24"/>
        </w:rPr>
        <w:t xml:space="preserve"> (далее – услуги), а Заказчик обязуется принять и оплатить услуги.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1.2. Исполнитель оказывает услуги в месте фактического нахождения Заказчика по адресу: Россия, 414016, г. Астрахань, ул. Капитана Краснова, 31.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>2. Срок оказания услуг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2.1. Срок оказания услуг – в течение 16 (Шестнадцати) рабочих дней с момента подписания Сторонами настоящего договора.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pStyle w:val="af4"/>
        <w:jc w:val="center"/>
        <w:rPr>
          <w:b/>
        </w:rPr>
      </w:pPr>
      <w:r w:rsidRPr="002A7488">
        <w:rPr>
          <w:b/>
        </w:rPr>
        <w:t>3. Цена договора и порядок расчетов</w:t>
      </w:r>
    </w:p>
    <w:p w:rsidR="002A7488" w:rsidRPr="002A7488" w:rsidRDefault="002A7488" w:rsidP="002A7488">
      <w:pPr>
        <w:pStyle w:val="af4"/>
      </w:pPr>
      <w:r w:rsidRPr="002A7488">
        <w:t>3.1. Цена договора</w:t>
      </w:r>
      <w:r w:rsidRPr="002A7488">
        <w:rPr>
          <w:color w:val="7030A0"/>
        </w:rPr>
        <w:t xml:space="preserve"> </w:t>
      </w:r>
      <w:r w:rsidRPr="002A7488">
        <w:t xml:space="preserve">составляет 132 500 (Сто тридцать две тысячи пятьсот) рублей 00 копеек, НДС не облагается в соответствии с пунктом 2 статьи 346.11 НК РФ (информационное письмо (форма № 26.2-7) № 172 от 03.03.2011 г.)). </w:t>
      </w:r>
    </w:p>
    <w:p w:rsidR="002A7488" w:rsidRPr="002A7488" w:rsidRDefault="002A7488" w:rsidP="002A7488">
      <w:pPr>
        <w:pStyle w:val="af4"/>
      </w:pPr>
      <w:r w:rsidRPr="002A7488">
        <w:t>3.2. Цена договора включает в себя стоимость услуг, уплату налогов, сборов, других обязательных платежей, а также все другие расходы Исполнителя, связанные с выполнением условий настоящего договора.</w:t>
      </w:r>
    </w:p>
    <w:p w:rsidR="002A7488" w:rsidRPr="002A7488" w:rsidRDefault="002A7488" w:rsidP="002A7488">
      <w:pPr>
        <w:pStyle w:val="af4"/>
      </w:pPr>
      <w:r w:rsidRPr="002A7488">
        <w:t>3.3. Цена договора является фиксированной и не может изменяться в течение срока действия настоящего договора.</w:t>
      </w:r>
    </w:p>
    <w:p w:rsidR="002A7488" w:rsidRPr="002A7488" w:rsidRDefault="002A7488" w:rsidP="002A7488">
      <w:pPr>
        <w:pStyle w:val="af4"/>
      </w:pPr>
      <w:r w:rsidRPr="002A7488">
        <w:t xml:space="preserve">3.4. </w:t>
      </w:r>
      <w:proofErr w:type="gramStart"/>
      <w:r w:rsidRPr="002A7488">
        <w:t>Оплата производится Заказчиком за оказанные Исполнителем и принятые Заказчиком услуги в безналичной форме,  путем перечисления денежных средств на расчётный счет Исполнителя, указанный в разделе</w:t>
      </w:r>
      <w:r w:rsidRPr="002A7488">
        <w:rPr>
          <w:b/>
          <w:color w:val="FF0000"/>
        </w:rPr>
        <w:t xml:space="preserve"> </w:t>
      </w:r>
      <w:r w:rsidRPr="002A7488">
        <w:t xml:space="preserve">12 настоящего договора, в течение 15 (Пятнадцати) рабочих дней после подписания Сторонами акта об оказании услуг, на основании </w:t>
      </w:r>
      <w:r w:rsidRPr="002A7488">
        <w:lastRenderedPageBreak/>
        <w:t>выставленного Исполнителем счёта.</w:t>
      </w:r>
      <w:proofErr w:type="gramEnd"/>
      <w:r w:rsidRPr="002A7488">
        <w:t xml:space="preserve"> Днем оплаты считается день списания денежных сре</w:t>
      </w:r>
      <w:proofErr w:type="gramStart"/>
      <w:r w:rsidRPr="002A7488">
        <w:t>дств с л</w:t>
      </w:r>
      <w:proofErr w:type="gramEnd"/>
      <w:r w:rsidRPr="002A7488">
        <w:t>ицевого счета Заказчика.</w:t>
      </w:r>
    </w:p>
    <w:p w:rsidR="002A7488" w:rsidRPr="002A7488" w:rsidRDefault="002A7488" w:rsidP="002A7488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3.5. При выявлении факта предоставления ненадлежащим образом оформленных документов (счёта, акта об оказании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Федерации.</w:t>
      </w:r>
    </w:p>
    <w:p w:rsidR="002A7488" w:rsidRPr="002A7488" w:rsidRDefault="002A7488" w:rsidP="002A7488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pStyle w:val="af4"/>
        <w:jc w:val="center"/>
        <w:rPr>
          <w:b/>
        </w:rPr>
      </w:pPr>
      <w:r w:rsidRPr="002A7488">
        <w:rPr>
          <w:b/>
        </w:rPr>
        <w:t>4. Права и обязанности Сторон</w:t>
      </w:r>
    </w:p>
    <w:p w:rsidR="002A7488" w:rsidRPr="002A7488" w:rsidRDefault="002A7488" w:rsidP="002A7488">
      <w:pPr>
        <w:pStyle w:val="af4"/>
        <w:ind w:firstLine="0"/>
        <w:rPr>
          <w:b/>
        </w:rPr>
      </w:pPr>
      <w:r w:rsidRPr="002A7488">
        <w:rPr>
          <w:b/>
        </w:rPr>
        <w:t>4.1. Заказчик обязан:</w:t>
      </w:r>
    </w:p>
    <w:p w:rsidR="002A7488" w:rsidRPr="002A7488" w:rsidRDefault="002A7488" w:rsidP="002A7488">
      <w:pPr>
        <w:pStyle w:val="af4"/>
        <w:ind w:firstLine="0"/>
      </w:pPr>
      <w:r w:rsidRPr="002A7488">
        <w:t>4.1.1. Своевременно и в полном объеме оплатить услуги Исполнителя в соответствии с разделом 3 настоящего договора.</w:t>
      </w:r>
    </w:p>
    <w:p w:rsidR="002A7488" w:rsidRPr="002A7488" w:rsidRDefault="002A7488" w:rsidP="002A7488">
      <w:pPr>
        <w:pStyle w:val="af4"/>
        <w:ind w:firstLine="0"/>
      </w:pPr>
      <w:r w:rsidRPr="002A7488">
        <w:t>4.1.2. Обеспечить Исполнителю доступ к оборудованию для оказания услуг, предусмотренных настоящим договором.</w:t>
      </w:r>
    </w:p>
    <w:p w:rsidR="002A7488" w:rsidRPr="002A7488" w:rsidRDefault="002A7488" w:rsidP="002A7488">
      <w:pPr>
        <w:pStyle w:val="af4"/>
        <w:ind w:firstLine="0"/>
        <w:rPr>
          <w:b/>
        </w:rPr>
      </w:pPr>
      <w:r w:rsidRPr="002A7488">
        <w:rPr>
          <w:b/>
        </w:rPr>
        <w:t>4.2. Заказчик имеет право:</w:t>
      </w:r>
    </w:p>
    <w:p w:rsidR="002A7488" w:rsidRPr="002A7488" w:rsidRDefault="002A7488" w:rsidP="002A7488">
      <w:pPr>
        <w:pStyle w:val="af4"/>
        <w:ind w:firstLine="0"/>
        <w:rPr>
          <w:color w:val="000000"/>
        </w:rPr>
      </w:pPr>
      <w:r w:rsidRPr="002A7488">
        <w:t xml:space="preserve">4.2.1. Запрашивать и </w:t>
      </w:r>
      <w:r w:rsidRPr="002A7488">
        <w:rPr>
          <w:color w:val="000000"/>
        </w:rPr>
        <w:t>получать от Исполнителя информацию о ходе оказания услуг.</w:t>
      </w:r>
    </w:p>
    <w:p w:rsidR="002A7488" w:rsidRPr="002A7488" w:rsidRDefault="002A7488" w:rsidP="002A7488">
      <w:pPr>
        <w:pStyle w:val="af4"/>
        <w:ind w:firstLine="0"/>
      </w:pPr>
    </w:p>
    <w:p w:rsidR="002A7488" w:rsidRPr="002A7488" w:rsidRDefault="002A7488" w:rsidP="002A7488">
      <w:pPr>
        <w:pStyle w:val="af4"/>
        <w:ind w:firstLine="0"/>
        <w:rPr>
          <w:b/>
        </w:rPr>
      </w:pPr>
      <w:r w:rsidRPr="002A7488">
        <w:rPr>
          <w:b/>
        </w:rPr>
        <w:t>4.3. Исполнитель обязан:</w:t>
      </w:r>
    </w:p>
    <w:p w:rsidR="002A7488" w:rsidRPr="002A7488" w:rsidRDefault="002A7488" w:rsidP="002A7488">
      <w:pPr>
        <w:pStyle w:val="af4"/>
        <w:ind w:firstLine="0"/>
      </w:pPr>
      <w:r w:rsidRPr="002A7488">
        <w:t>4.3.1. Оказать услуги в объеме и в сроки, предусмотренные настоящим договором.</w:t>
      </w:r>
    </w:p>
    <w:p w:rsidR="002A7488" w:rsidRPr="002A7488" w:rsidRDefault="002A7488" w:rsidP="002A7488">
      <w:pPr>
        <w:pStyle w:val="af4"/>
        <w:ind w:firstLine="0"/>
      </w:pPr>
      <w:r w:rsidRPr="002A7488">
        <w:t>4.3.2. Оказать услуги согласно Правилам технической эксплуатации электроустановок потребителей (утв. Приказом Министерства энергетики Российской Федерации от 13.01.2003 № 6), Правилам по охране труда при эксплуатации электроустановок (утв. Приказом Минтруда России от 24.07.2013 N 328н), Правилам устройства электроустановок, в соответствии с Техническим заданием (Приложение № 1 к настоящему Договору).</w:t>
      </w:r>
    </w:p>
    <w:p w:rsidR="002A7488" w:rsidRPr="002A7488" w:rsidRDefault="002A7488" w:rsidP="002A7488">
      <w:pPr>
        <w:pStyle w:val="af4"/>
        <w:ind w:firstLine="0"/>
      </w:pPr>
      <w:r w:rsidRPr="002A7488">
        <w:t xml:space="preserve">4.3.3. В день окончания оказания услуг </w:t>
      </w:r>
      <w:proofErr w:type="gramStart"/>
      <w:r w:rsidRPr="002A7488">
        <w:t>предоставить Заказчику следующие документы</w:t>
      </w:r>
      <w:proofErr w:type="gramEnd"/>
      <w:r w:rsidRPr="002A7488">
        <w:t>:</w:t>
      </w:r>
    </w:p>
    <w:p w:rsidR="002A7488" w:rsidRPr="002A7488" w:rsidRDefault="002A7488" w:rsidP="002A7488">
      <w:pPr>
        <w:pStyle w:val="af4"/>
        <w:ind w:firstLine="0"/>
        <w:rPr>
          <w:rFonts w:eastAsia="Calibri"/>
          <w:lang w:eastAsia="en-US"/>
        </w:rPr>
      </w:pPr>
      <w:r w:rsidRPr="002A7488">
        <w:t xml:space="preserve"> </w:t>
      </w:r>
      <w:r w:rsidRPr="002A7488">
        <w:rPr>
          <w:rFonts w:eastAsia="Calibri"/>
          <w:lang w:eastAsia="en-US"/>
        </w:rPr>
        <w:t xml:space="preserve">- Технический отчет по испытаниям, измерениям электрооборудования </w:t>
      </w:r>
      <w:r w:rsidRPr="002A7488">
        <w:rPr>
          <w:rFonts w:eastAsia="Arial"/>
        </w:rPr>
        <w:t xml:space="preserve">и аппаратов электроустановок </w:t>
      </w:r>
      <w:r w:rsidRPr="002A7488">
        <w:t>1-го, 2-го этажей помещения административного, находящегося по адресу: 414016, г. Астрахань, ул. Капитана Краснова, 31</w:t>
      </w:r>
      <w:r w:rsidRPr="002A7488">
        <w:rPr>
          <w:rFonts w:eastAsia="Arial"/>
        </w:rPr>
        <w:t xml:space="preserve"> (инв. № 0000016б) </w:t>
      </w:r>
      <w:r w:rsidRPr="002A7488">
        <w:t>и комнат № 73,74,75 (инв.№ 00004433, 00004434, 00004435), расположенных на пятом этаже помещения административного</w:t>
      </w:r>
      <w:r w:rsidRPr="002A7488">
        <w:rPr>
          <w:rFonts w:eastAsia="Calibri"/>
          <w:lang w:eastAsia="en-US"/>
        </w:rPr>
        <w:t>;</w:t>
      </w:r>
    </w:p>
    <w:p w:rsidR="002A7488" w:rsidRPr="002A7488" w:rsidRDefault="002A7488" w:rsidP="002A7488">
      <w:pPr>
        <w:pStyle w:val="af4"/>
        <w:ind w:firstLine="0"/>
        <w:rPr>
          <w:rFonts w:eastAsia="Calibri"/>
          <w:lang w:eastAsia="en-US"/>
        </w:rPr>
      </w:pPr>
      <w:r w:rsidRPr="002A7488">
        <w:rPr>
          <w:rFonts w:eastAsia="Calibri"/>
          <w:lang w:eastAsia="en-US"/>
        </w:rPr>
        <w:t xml:space="preserve">- Технический отчет по испытаниям, измерениям электрооборудования </w:t>
      </w:r>
      <w:r w:rsidRPr="002A7488">
        <w:rPr>
          <w:rFonts w:eastAsia="Arial"/>
        </w:rPr>
        <w:t xml:space="preserve">и аппаратов электроустановок блочной комплектной трансформаторной подстанции мощностью 160 </w:t>
      </w:r>
      <w:proofErr w:type="spellStart"/>
      <w:r w:rsidRPr="002A7488">
        <w:rPr>
          <w:rFonts w:eastAsia="Arial"/>
        </w:rPr>
        <w:t>кВа</w:t>
      </w:r>
      <w:proofErr w:type="spellEnd"/>
      <w:r w:rsidRPr="002A7488">
        <w:rPr>
          <w:rFonts w:eastAsia="Arial"/>
        </w:rPr>
        <w:t xml:space="preserve">, напряжением 6/0,4 </w:t>
      </w:r>
      <w:proofErr w:type="spellStart"/>
      <w:r w:rsidRPr="002A7488">
        <w:rPr>
          <w:rFonts w:eastAsia="Arial"/>
        </w:rPr>
        <w:t>кВ</w:t>
      </w:r>
      <w:proofErr w:type="spellEnd"/>
      <w:r w:rsidRPr="002A7488">
        <w:rPr>
          <w:rFonts w:eastAsia="Arial"/>
        </w:rPr>
        <w:t xml:space="preserve"> (инв. № 00005778);</w:t>
      </w:r>
    </w:p>
    <w:p w:rsidR="002A7488" w:rsidRPr="002A7488" w:rsidRDefault="002A7488" w:rsidP="002A7488">
      <w:pPr>
        <w:pStyle w:val="af4"/>
        <w:ind w:firstLine="0"/>
      </w:pPr>
      <w:r w:rsidRPr="002A7488">
        <w:rPr>
          <w:rFonts w:eastAsia="Calibri"/>
          <w:lang w:eastAsia="en-US"/>
        </w:rPr>
        <w:t xml:space="preserve">- </w:t>
      </w:r>
      <w:r w:rsidRPr="002A7488">
        <w:t xml:space="preserve"> Акт об оказании услуг;</w:t>
      </w:r>
    </w:p>
    <w:p w:rsidR="002A7488" w:rsidRPr="002A7488" w:rsidRDefault="002A7488" w:rsidP="002A7488">
      <w:pPr>
        <w:pStyle w:val="af4"/>
        <w:ind w:firstLine="0"/>
      </w:pPr>
      <w:r w:rsidRPr="002A7488">
        <w:t>-  Счет.</w:t>
      </w:r>
    </w:p>
    <w:p w:rsidR="002A7488" w:rsidRPr="002A7488" w:rsidRDefault="002A7488" w:rsidP="002A7488">
      <w:pPr>
        <w:pStyle w:val="af4"/>
        <w:ind w:firstLine="0"/>
        <w:rPr>
          <w:b/>
        </w:rPr>
      </w:pPr>
      <w:r w:rsidRPr="002A7488">
        <w:rPr>
          <w:b/>
        </w:rPr>
        <w:t>4.4. Исполнитель имеет право:</w:t>
      </w:r>
    </w:p>
    <w:p w:rsidR="002A7488" w:rsidRPr="002A7488" w:rsidRDefault="002A7488" w:rsidP="002A7488">
      <w:pPr>
        <w:pStyle w:val="af4"/>
        <w:ind w:firstLine="0"/>
        <w:rPr>
          <w:color w:val="000000"/>
        </w:rPr>
      </w:pPr>
      <w:r w:rsidRPr="002A7488">
        <w:t xml:space="preserve">4.4.1. </w:t>
      </w:r>
      <w:r w:rsidRPr="002A7488">
        <w:rPr>
          <w:color w:val="000000"/>
        </w:rPr>
        <w:t>Прекратить оказание услуг в случае нарушения условий договора со стороны Заказчика до устранения нарушения.</w:t>
      </w:r>
    </w:p>
    <w:p w:rsidR="002A7488" w:rsidRPr="002A7488" w:rsidRDefault="002A7488" w:rsidP="002A7488">
      <w:pPr>
        <w:pStyle w:val="af4"/>
        <w:ind w:firstLine="0"/>
        <w:rPr>
          <w:color w:val="000000"/>
        </w:rPr>
      </w:pPr>
      <w:r w:rsidRPr="002A7488">
        <w:rPr>
          <w:color w:val="000000"/>
        </w:rPr>
        <w:t>4.4.2. Досрочно оказать услуги по настоящему договору.</w:t>
      </w:r>
    </w:p>
    <w:p w:rsidR="002A7488" w:rsidRPr="002A7488" w:rsidRDefault="002A7488" w:rsidP="002A7488">
      <w:pPr>
        <w:pStyle w:val="af4"/>
        <w:rPr>
          <w:color w:val="000000"/>
        </w:rPr>
      </w:pPr>
    </w:p>
    <w:p w:rsidR="002A7488" w:rsidRPr="002A7488" w:rsidRDefault="002A7488" w:rsidP="002A74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>5. Обязанности Исполнителя по обеспечению требований охраны труда при оказании услуг на объектах Заказчика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 При оказании услуг по настоящему договору Исполнитель обязан: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5.1.1. Соблюдать требования охраны труда, пожарной безопасности, электробезопасности и экологии.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5.1.2. Обеспечить безопасное оказание услуг.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5.1.3. До начала оказания услуг направлять работников, привлекаемых для оказания услуг на объектах Заказчика, к ответственному лицу Заказчика для проведения вводного инструктажа.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5.1.4. Разработать при необходимости дополнительные меры по обеспечению безопасных условий труда и выполнять их в процессе оказания услуг.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lastRenderedPageBreak/>
        <w:t>5.1.5. Выполнять мероприятия по обеспечению безопасных условий труда, предусмотренных нарядом-допуском.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5.1.6. Оказывать услуги силами подготовленных и аттестованных работников, не имеющих медицинских противопоказаний к оказываемым услугам.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5.1.7. Назначить лицо, ответственное за обеспечение охраны труда, пожарной безопасности, электробезопасности и экологии.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5.1.8.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5.1.9.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5.1.10. Обеспечить необходимые условия для проведения проверок безопасности оказания услуг должностными лицами Заказчика.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5.1.11. Обеспечить разработку и выполнение мероприятий по устранению замечаний специалистов Заказчика.</w:t>
      </w:r>
    </w:p>
    <w:p w:rsidR="002A7488" w:rsidRPr="002A7488" w:rsidRDefault="002A7488" w:rsidP="002A74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5.2. Исполнитель несет полную ответственность за невыполнение настоящего раздела.</w:t>
      </w:r>
    </w:p>
    <w:p w:rsidR="002A7488" w:rsidRPr="002A7488" w:rsidRDefault="002A7488" w:rsidP="002A7488">
      <w:pPr>
        <w:pStyle w:val="af4"/>
        <w:rPr>
          <w:color w:val="000000"/>
        </w:rPr>
      </w:pPr>
    </w:p>
    <w:p w:rsidR="002A7488" w:rsidRPr="002A7488" w:rsidRDefault="002A7488" w:rsidP="002A7488">
      <w:pPr>
        <w:pStyle w:val="af4"/>
        <w:jc w:val="center"/>
        <w:rPr>
          <w:b/>
        </w:rPr>
      </w:pPr>
      <w:r w:rsidRPr="002A7488">
        <w:rPr>
          <w:b/>
        </w:rPr>
        <w:t>6. Порядок сдачи-приемки услуг</w:t>
      </w:r>
    </w:p>
    <w:p w:rsidR="002A7488" w:rsidRPr="002A7488" w:rsidRDefault="002A7488" w:rsidP="002A748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6.1.</w:t>
      </w:r>
      <w:r w:rsidRPr="002A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488">
        <w:rPr>
          <w:rFonts w:ascii="Times New Roman" w:hAnsi="Times New Roman" w:cs="Times New Roman"/>
          <w:sz w:val="24"/>
          <w:szCs w:val="24"/>
        </w:rPr>
        <w:t xml:space="preserve">Результатом оказания услуг являются технические </w:t>
      </w:r>
      <w:r w:rsidRPr="002A7488">
        <w:rPr>
          <w:rFonts w:ascii="Times New Roman" w:eastAsia="Calibri" w:hAnsi="Times New Roman" w:cs="Times New Roman"/>
          <w:sz w:val="24"/>
          <w:szCs w:val="24"/>
        </w:rPr>
        <w:t xml:space="preserve">отчеты по испытаниям, измерениям электрооборудования </w:t>
      </w:r>
      <w:r w:rsidRPr="002A7488">
        <w:rPr>
          <w:rFonts w:ascii="Times New Roman" w:eastAsia="Arial" w:hAnsi="Times New Roman" w:cs="Times New Roman"/>
          <w:sz w:val="24"/>
          <w:szCs w:val="24"/>
        </w:rPr>
        <w:t>и аппаратов электроустановок, указанные в п.4.3.3 настоящего договора</w:t>
      </w:r>
      <w:r w:rsidRPr="002A7488">
        <w:rPr>
          <w:rFonts w:ascii="Times New Roman" w:hAnsi="Times New Roman" w:cs="Times New Roman"/>
          <w:sz w:val="24"/>
          <w:szCs w:val="24"/>
        </w:rPr>
        <w:t>.</w:t>
      </w:r>
    </w:p>
    <w:p w:rsidR="002A7488" w:rsidRPr="002A7488" w:rsidRDefault="002A7488" w:rsidP="002A7488">
      <w:p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88">
        <w:rPr>
          <w:rFonts w:ascii="Times New Roman" w:eastAsia="Calibri" w:hAnsi="Times New Roman" w:cs="Times New Roman"/>
          <w:sz w:val="24"/>
          <w:szCs w:val="24"/>
        </w:rPr>
        <w:t xml:space="preserve">6.2. В день окончания оказания услуг Исполнитель </w:t>
      </w:r>
      <w:proofErr w:type="gramStart"/>
      <w:r w:rsidRPr="002A7488">
        <w:rPr>
          <w:rFonts w:ascii="Times New Roman" w:eastAsia="Calibri" w:hAnsi="Times New Roman" w:cs="Times New Roman"/>
          <w:sz w:val="24"/>
          <w:szCs w:val="24"/>
        </w:rPr>
        <w:t>предоставляет Заказчику документы</w:t>
      </w:r>
      <w:proofErr w:type="gramEnd"/>
      <w:r w:rsidRPr="002A7488">
        <w:rPr>
          <w:rFonts w:ascii="Times New Roman" w:eastAsia="Arial" w:hAnsi="Times New Roman" w:cs="Times New Roman"/>
          <w:sz w:val="24"/>
          <w:szCs w:val="24"/>
        </w:rPr>
        <w:t>, указанные в п.4.3.3 настоящего договора</w:t>
      </w:r>
      <w:r w:rsidRPr="002A74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488" w:rsidRPr="002A7488" w:rsidRDefault="002A7488" w:rsidP="002A7488">
      <w:p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88">
        <w:rPr>
          <w:rFonts w:ascii="Times New Roman" w:eastAsia="Calibri" w:hAnsi="Times New Roman" w:cs="Times New Roman"/>
          <w:sz w:val="24"/>
          <w:szCs w:val="24"/>
        </w:rPr>
        <w:t>6.3. Заказчик в течение трех рабочих дней со дня получения от Исполнителя документов, указанных в пункте 4.3.3. договора, обязан направить Исполнителю подписанный акт об оказании услуг или мотивированный отказ от приемки услуг.</w:t>
      </w:r>
    </w:p>
    <w:p w:rsidR="002A7488" w:rsidRPr="002A7488" w:rsidRDefault="002A7488" w:rsidP="002A7488">
      <w:p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88">
        <w:rPr>
          <w:rFonts w:ascii="Times New Roman" w:eastAsia="Calibri" w:hAnsi="Times New Roman" w:cs="Times New Roman"/>
          <w:sz w:val="24"/>
          <w:szCs w:val="24"/>
        </w:rPr>
        <w:t>6.4. Исполнитель обязан устранить недостатки, выявленные при приемке услуг, за свой счет,  в согласованные с Заказчиком сроки.</w:t>
      </w:r>
    </w:p>
    <w:p w:rsidR="002A7488" w:rsidRPr="002A7488" w:rsidRDefault="002A7488" w:rsidP="002A7488">
      <w:p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88">
        <w:rPr>
          <w:rFonts w:ascii="Times New Roman" w:eastAsia="Calibri" w:hAnsi="Times New Roman" w:cs="Times New Roman"/>
          <w:sz w:val="24"/>
          <w:szCs w:val="24"/>
        </w:rPr>
        <w:t>6.5. Услуги считаются оказанными после подписания Сторонами акта об оказании услуг.</w:t>
      </w:r>
    </w:p>
    <w:p w:rsidR="002A7488" w:rsidRPr="002A7488" w:rsidRDefault="002A7488" w:rsidP="002A7488">
      <w:pPr>
        <w:tabs>
          <w:tab w:val="left" w:pos="41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Сторон</w:t>
      </w:r>
    </w:p>
    <w:p w:rsidR="002A7488" w:rsidRPr="002A7488" w:rsidRDefault="002A7488" w:rsidP="002A7488">
      <w:pPr>
        <w:widowControl w:val="0"/>
        <w:tabs>
          <w:tab w:val="left" w:pos="709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7.4. Уплата пени не освобождает Сторону, нарушившую обязательства, от исполнения обязательства в полном объеме.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7.6.В случае неисполнения или ненадлежащего исполнения Исполнителем обязательств, предусмотренных настоящим договором, Заказчик  вправе произвести оплату по настоящему договору за вычетом соответствующего размера пени.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8. Порядок разрешения споров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Споры и разногласия, которые могут возникнуть между Сторонами в ходе исполнения настоящего договора, будут разрешаться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12 настоящего договора.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9. Срок действия договора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A7488" w:rsidRPr="002A7488" w:rsidRDefault="002A7488" w:rsidP="002A7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 Антикоррупционная оговорка</w:t>
      </w:r>
    </w:p>
    <w:p w:rsidR="002A7488" w:rsidRPr="002A7488" w:rsidRDefault="002A7488" w:rsidP="002A74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2A7488">
        <w:rPr>
          <w:rFonts w:ascii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2A7488">
        <w:rPr>
          <w:rFonts w:ascii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2A7488" w:rsidRPr="002A7488" w:rsidRDefault="002A7488" w:rsidP="002A74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sz w:val="24"/>
          <w:szCs w:val="24"/>
          <w:lang w:eastAsia="ru-RU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2A7488" w:rsidRPr="002A7488" w:rsidRDefault="002A7488" w:rsidP="002A748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488" w:rsidRPr="002A7488" w:rsidRDefault="002A7488" w:rsidP="002A748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11.2. В случае изменения у одной из Сторон местонахождения, названия, банковских реквизитов и других сведений, указанных в разделе 12 договора, она обязана в течение 5 (Пяти) календарных дней письменно известить об этом другую Сторону.</w:t>
      </w: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11.4.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488">
        <w:rPr>
          <w:rFonts w:ascii="Times New Roman" w:hAnsi="Times New Roman" w:cs="Times New Roman"/>
          <w:sz w:val="24"/>
          <w:szCs w:val="24"/>
          <w:lang w:eastAsia="ru-RU"/>
        </w:rPr>
        <w:t>11.6. Неотъемлемой частью настоящего договора является следующее Приложение:</w:t>
      </w:r>
    </w:p>
    <w:p w:rsidR="002A7488" w:rsidRPr="002A7488" w:rsidRDefault="002A7488" w:rsidP="002A7488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  <w:lang w:eastAsia="ru-RU"/>
        </w:rPr>
        <w:t xml:space="preserve"> - Приложение № 1 – Техническое задание</w:t>
      </w:r>
      <w:r w:rsidRPr="002A7488">
        <w:rPr>
          <w:rFonts w:ascii="Times New Roman" w:hAnsi="Times New Roman" w:cs="Times New Roman"/>
          <w:sz w:val="24"/>
          <w:szCs w:val="24"/>
        </w:rPr>
        <w:t xml:space="preserve"> на оказание услуг по 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проведению испытаний и измерений электрооборудования и аппаратов электроустановок следующих объектов: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2A7488">
        <w:rPr>
          <w:rFonts w:ascii="Times New Roman" w:hAnsi="Times New Roman" w:cs="Times New Roman"/>
          <w:sz w:val="24"/>
          <w:szCs w:val="24"/>
        </w:rPr>
        <w:t>1-ый, 2-ой этажи помещения административного, находящегося по адресу: 414016, г. Астрахань, ул. Капитана Краснова, 31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0000016б) </w:t>
      </w:r>
      <w:r w:rsidRPr="002A7488">
        <w:rPr>
          <w:rFonts w:ascii="Times New Roman" w:hAnsi="Times New Roman" w:cs="Times New Roman"/>
          <w:sz w:val="24"/>
          <w:szCs w:val="24"/>
        </w:rPr>
        <w:t>и комнаты № 73,74,75 (инв.№ 00004433, 00004434, 00004435), расположенные на пятом этаже помещения административного.</w:t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gramStart"/>
      <w:r w:rsidRPr="002A7488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лочная комплектная трансформаторная подстанция мощностью 160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кВа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, напряжением 6/0,4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00005778).</w:t>
      </w:r>
    </w:p>
    <w:p w:rsidR="002A7488" w:rsidRPr="002A7488" w:rsidRDefault="002A7488" w:rsidP="002A74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488" w:rsidRPr="002A7488" w:rsidRDefault="002A7488" w:rsidP="002A7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>12. Реквизиты и подписи Сторон</w:t>
      </w:r>
    </w:p>
    <w:p w:rsidR="002A7488" w:rsidRPr="002A7488" w:rsidRDefault="002A7488" w:rsidP="002A7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2A7488" w:rsidRPr="002A7488" w:rsidTr="00315729">
        <w:trPr>
          <w:trHeight w:val="218"/>
        </w:trPr>
        <w:tc>
          <w:tcPr>
            <w:tcW w:w="5181" w:type="dxa"/>
            <w:hideMark/>
          </w:tcPr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214" w:type="dxa"/>
            <w:hideMark/>
          </w:tcPr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A7488" w:rsidRPr="002A7488" w:rsidTr="00315729">
        <w:trPr>
          <w:trHeight w:val="375"/>
        </w:trPr>
        <w:tc>
          <w:tcPr>
            <w:tcW w:w="5181" w:type="dxa"/>
            <w:hideMark/>
          </w:tcPr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Энергомонтаж</w:t>
            </w:r>
            <w:proofErr w:type="spellEnd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A7488" w:rsidRPr="002A7488" w:rsidTr="00315729">
        <w:trPr>
          <w:trHeight w:val="489"/>
        </w:trPr>
        <w:tc>
          <w:tcPr>
            <w:tcW w:w="5181" w:type="dxa"/>
            <w:hideMark/>
          </w:tcPr>
          <w:p w:rsidR="002A7488" w:rsidRPr="002A7488" w:rsidRDefault="002A7488" w:rsidP="002A748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2A7488" w:rsidRPr="002A7488" w:rsidRDefault="002A7488" w:rsidP="002A748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40501810803492000002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8 (8512) 58-45-69/58-45-66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: mail@ampastra.ru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</w:tcPr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414000, г. Астрахань, ул. Красная Набережная/Адмиралтейская/Сов. Милиции,   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д. 12/22/1, кв. 35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ИНН 3015037665  КПП 301501001 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ОГРН 1023000848771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40702810505040001030 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в Астраханском отделении № 8625 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30101810500000000602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БИК 041203602   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ОКПО 44108494 </w:t>
            </w:r>
          </w:p>
          <w:p w:rsidR="002A7488" w:rsidRPr="002A7488" w:rsidRDefault="002A7488" w:rsidP="002A7488">
            <w:pPr>
              <w:overflowPunct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Тел./факс: 8 (8512) 51-94-23, 63-04-23/51-94-23</w:t>
            </w:r>
          </w:p>
          <w:p w:rsidR="002A7488" w:rsidRPr="002A7488" w:rsidRDefault="002A7488" w:rsidP="002A74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energomontag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-30@</w:t>
            </w:r>
            <w:r w:rsidRPr="002A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A7488" w:rsidRPr="002A7488" w:rsidRDefault="002A7488" w:rsidP="002A74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A7488" w:rsidRPr="002A7488" w:rsidTr="00315729">
        <w:trPr>
          <w:trHeight w:val="1446"/>
        </w:trPr>
        <w:tc>
          <w:tcPr>
            <w:tcW w:w="5181" w:type="dxa"/>
          </w:tcPr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4" w:type="dxa"/>
          </w:tcPr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Энергомонтаж</w:t>
            </w:r>
            <w:proofErr w:type="spellEnd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С.В. Холин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A7488" w:rsidRPr="002A7488" w:rsidRDefault="002A7488" w:rsidP="002A7488">
      <w:pPr>
        <w:tabs>
          <w:tab w:val="left" w:pos="9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A7488" w:rsidRPr="002A7488" w:rsidSect="002A7488">
          <w:type w:val="continuous"/>
          <w:pgSz w:w="11906" w:h="16838"/>
          <w:pgMar w:top="1701" w:right="851" w:bottom="1134" w:left="1134" w:header="720" w:footer="720" w:gutter="0"/>
          <w:cols w:space="720"/>
          <w:docGrid w:linePitch="360"/>
        </w:sectPr>
      </w:pPr>
    </w:p>
    <w:p w:rsidR="002A7488" w:rsidRDefault="002A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A7488" w:rsidRPr="002A7488" w:rsidRDefault="002A7488" w:rsidP="002A7488">
      <w:pPr>
        <w:tabs>
          <w:tab w:val="left" w:pos="9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A7488" w:rsidRPr="002A7488" w:rsidRDefault="002A7488" w:rsidP="002A7488">
      <w:pPr>
        <w:tabs>
          <w:tab w:val="left" w:pos="955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>к договору №___________ от «____»_______ 2019 г.</w:t>
      </w:r>
    </w:p>
    <w:p w:rsidR="002A7488" w:rsidRPr="002A7488" w:rsidRDefault="002A7488" w:rsidP="002A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</w:r>
      <w:r w:rsidRPr="002A748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A7488" w:rsidRPr="002A7488" w:rsidRDefault="002A7488" w:rsidP="002A7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7488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2A7488" w:rsidRPr="002A7488" w:rsidRDefault="002A7488" w:rsidP="002A7488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проведению испытаний и измерений электрооборудования и аппаратов электроустановок следующих объектов: - </w:t>
      </w:r>
      <w:r w:rsidRPr="002A7488">
        <w:rPr>
          <w:rFonts w:ascii="Times New Roman" w:hAnsi="Times New Roman" w:cs="Times New Roman"/>
          <w:sz w:val="24"/>
          <w:szCs w:val="24"/>
        </w:rPr>
        <w:t>1-ый, 2-ой этажи помещения административного, находящегося по адресу: 414016, г. Астрахань, ул. Капитана Краснова, 31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0000016б) </w:t>
      </w:r>
      <w:r w:rsidRPr="002A7488">
        <w:rPr>
          <w:rFonts w:ascii="Times New Roman" w:hAnsi="Times New Roman" w:cs="Times New Roman"/>
          <w:sz w:val="24"/>
          <w:szCs w:val="24"/>
        </w:rPr>
        <w:t>и комнаты № 73,74,75 (инв.№ 00004433, 00004434, 00004435), расположенные на пятом этаже помещения административного</w:t>
      </w:r>
      <w:r w:rsidRPr="002A7488">
        <w:rPr>
          <w:rFonts w:ascii="Times New Roman" w:eastAsia="Arial" w:hAnsi="Times New Roman" w:cs="Times New Roman"/>
          <w:sz w:val="24"/>
          <w:szCs w:val="24"/>
        </w:rPr>
        <w:t>,</w:t>
      </w:r>
    </w:p>
    <w:p w:rsidR="002A7488" w:rsidRPr="002A7488" w:rsidRDefault="002A7488" w:rsidP="002A7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eastAsia="Arial" w:hAnsi="Times New Roman" w:cs="Times New Roman"/>
          <w:sz w:val="24"/>
          <w:szCs w:val="24"/>
        </w:rPr>
        <w:t xml:space="preserve">- блочная комплектная трансформаторная подстанция мощностью 160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кВа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, напряжением 6/0,4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00005778)</w:t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hAnsi="Times New Roman" w:cs="Times New Roman"/>
          <w:sz w:val="24"/>
          <w:szCs w:val="24"/>
        </w:rPr>
        <w:tab/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488">
        <w:rPr>
          <w:rFonts w:ascii="Times New Roman" w:eastAsia="Calibri" w:hAnsi="Times New Roman" w:cs="Times New Roman"/>
          <w:b/>
          <w:sz w:val="24"/>
          <w:szCs w:val="24"/>
        </w:rPr>
        <w:t xml:space="preserve">1. Заказчик: </w:t>
      </w:r>
      <w:r w:rsidRPr="002A7488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учреждение «Администрация морских портов Каспийского моря» (сокращенное наименование – ФГБУ «АМП Каспийского моря»), ИНН 3018010485, Россия, 414016, г. Астрахань, ул. Капитана Краснова, 31, тел. +7(8512) 58-45-69, факс: +7 (8512) 58-45-66.</w:t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488">
        <w:rPr>
          <w:rFonts w:ascii="Times New Roman" w:eastAsia="Calibri" w:hAnsi="Times New Roman" w:cs="Times New Roman"/>
          <w:b/>
          <w:sz w:val="24"/>
          <w:szCs w:val="24"/>
        </w:rPr>
        <w:t>2. Предмет договора:</w:t>
      </w:r>
      <w:r w:rsidRPr="002A7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7488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проведению испытаний и измерений электрооборудования и аппаратов электроустановок следующих объектов:</w:t>
      </w:r>
    </w:p>
    <w:p w:rsidR="002A7488" w:rsidRPr="002A7488" w:rsidRDefault="002A7488" w:rsidP="002A7488">
      <w:pPr>
        <w:tabs>
          <w:tab w:val="left" w:pos="22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2A7488">
        <w:rPr>
          <w:rFonts w:ascii="Times New Roman" w:hAnsi="Times New Roman" w:cs="Times New Roman"/>
          <w:sz w:val="24"/>
          <w:szCs w:val="24"/>
        </w:rPr>
        <w:t>1-ый, 2-ой этажи помещения административного, находящегося по адресу: 414016, г. Астрахань, ул. Капитана Краснова, 31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0000016б) </w:t>
      </w:r>
      <w:r w:rsidRPr="002A7488">
        <w:rPr>
          <w:rFonts w:ascii="Times New Roman" w:hAnsi="Times New Roman" w:cs="Times New Roman"/>
          <w:sz w:val="24"/>
          <w:szCs w:val="24"/>
        </w:rPr>
        <w:t>и комнаты № 73,74,75 (инв.№ 00004433, 00004434, 00004435), расположенные на пятом этаже помещения административного</w:t>
      </w:r>
      <w:r w:rsidRPr="002A7488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88"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gramStart"/>
      <w:r w:rsidRPr="002A7488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лочная комплектная трансформаторная подстанция мощностью 160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кВа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, напряжением 6/0,4 </w:t>
      </w:r>
      <w:proofErr w:type="spellStart"/>
      <w:r w:rsidRPr="002A7488">
        <w:rPr>
          <w:rFonts w:ascii="Times New Roman" w:eastAsia="Arial" w:hAnsi="Times New Roman" w:cs="Times New Roman"/>
          <w:sz w:val="24"/>
          <w:szCs w:val="24"/>
        </w:rPr>
        <w:t>кВ</w:t>
      </w:r>
      <w:proofErr w:type="spellEnd"/>
      <w:r w:rsidRPr="002A7488">
        <w:rPr>
          <w:rFonts w:ascii="Times New Roman" w:eastAsia="Arial" w:hAnsi="Times New Roman" w:cs="Times New Roman"/>
          <w:sz w:val="24"/>
          <w:szCs w:val="24"/>
        </w:rPr>
        <w:t xml:space="preserve"> (инв. № 00005778)</w:t>
      </w:r>
      <w:r w:rsidRPr="002A7488">
        <w:rPr>
          <w:rFonts w:ascii="Times New Roman" w:hAnsi="Times New Roman" w:cs="Times New Roman"/>
          <w:sz w:val="24"/>
          <w:szCs w:val="24"/>
        </w:rPr>
        <w:t>.</w:t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488" w:rsidRPr="002A7488" w:rsidRDefault="002A7488" w:rsidP="002A7488">
      <w:pPr>
        <w:pStyle w:val="a8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A7488">
        <w:rPr>
          <w:b/>
          <w:sz w:val="24"/>
          <w:szCs w:val="24"/>
        </w:rPr>
        <w:t xml:space="preserve">Срок выполнения работ: </w:t>
      </w:r>
      <w:r w:rsidRPr="002A7488">
        <w:rPr>
          <w:sz w:val="24"/>
          <w:szCs w:val="24"/>
        </w:rPr>
        <w:t>в течение</w:t>
      </w:r>
      <w:r w:rsidRPr="002A7488">
        <w:rPr>
          <w:b/>
          <w:sz w:val="24"/>
          <w:szCs w:val="24"/>
        </w:rPr>
        <w:t xml:space="preserve"> </w:t>
      </w:r>
      <w:r w:rsidRPr="002A7488">
        <w:rPr>
          <w:sz w:val="24"/>
          <w:szCs w:val="24"/>
        </w:rPr>
        <w:t>16 (Шестнадцати) рабочих дней с момента заключения Договора.</w:t>
      </w:r>
    </w:p>
    <w:p w:rsidR="002A7488" w:rsidRPr="002A7488" w:rsidRDefault="002A7488" w:rsidP="002A7488">
      <w:pPr>
        <w:pStyle w:val="a8"/>
        <w:spacing w:line="240" w:lineRule="auto"/>
        <w:ind w:left="0"/>
        <w:jc w:val="both"/>
        <w:rPr>
          <w:sz w:val="24"/>
          <w:szCs w:val="24"/>
        </w:rPr>
      </w:pPr>
    </w:p>
    <w:p w:rsidR="002A7488" w:rsidRPr="002A7488" w:rsidRDefault="002A7488" w:rsidP="002A7488">
      <w:pPr>
        <w:pStyle w:val="a8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2A7488">
        <w:rPr>
          <w:b/>
          <w:sz w:val="24"/>
          <w:szCs w:val="24"/>
        </w:rPr>
        <w:t>Место оказания услуг:</w:t>
      </w:r>
      <w:r w:rsidRPr="002A7488">
        <w:rPr>
          <w:sz w:val="24"/>
          <w:szCs w:val="24"/>
        </w:rPr>
        <w:t xml:space="preserve">  ФГБУ «АМП Каспийского моря», Россия, 414016, г. Астрахань, ул. Капитана Краснова, 31.</w:t>
      </w: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64"/>
      </w:tblGrid>
      <w:tr w:rsidR="002A7488" w:rsidRPr="002A7488" w:rsidTr="00315729">
        <w:tc>
          <w:tcPr>
            <w:tcW w:w="3652" w:type="dxa"/>
            <w:shd w:val="clear" w:color="auto" w:fill="auto"/>
          </w:tcPr>
          <w:p w:rsidR="002A7488" w:rsidRPr="002A7488" w:rsidRDefault="002A7488" w:rsidP="002A74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3. Объем  услуг:</w:t>
            </w:r>
          </w:p>
        </w:tc>
        <w:tc>
          <w:tcPr>
            <w:tcW w:w="6464" w:type="dxa"/>
            <w:shd w:val="clear" w:color="auto" w:fill="auto"/>
          </w:tcPr>
          <w:p w:rsidR="002A7488" w:rsidRPr="002A7488" w:rsidRDefault="002A7488" w:rsidP="002A748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Проведение измерений, испытаний электрооборудования и аппаратов электроустановок. Объект: 1-ый, 2-ой этажи помещения административного, находящегося по адресу: 414016, г. Астрахань, ул. Капитана Краснова, 31 (инв. № 0000016б) и комнаты № 73,74,75 (инв.№ 00004433, 00004434, 00004435), расположенные на пятом этаже помещения административного. </w:t>
            </w:r>
          </w:p>
          <w:p w:rsidR="002A7488" w:rsidRPr="002A7488" w:rsidRDefault="002A7488" w:rsidP="002A748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1.Визуальный осмотр проверки соответствия электроустановок нормативной и проектной документации:</w:t>
            </w:r>
          </w:p>
          <w:p w:rsidR="002A7488" w:rsidRPr="002A7488" w:rsidRDefault="002A7488" w:rsidP="002A748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1.1. Щитовые помещения.</w:t>
            </w:r>
          </w:p>
          <w:p w:rsidR="002A7488" w:rsidRPr="002A7488" w:rsidRDefault="002A7488" w:rsidP="002A748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Распределительные устройства напряжением до 1000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вводные и вводно-распределительные устройства (ВУ, ВРУ)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главные и вторичные распределительные щитки; групповые, этажные щитки.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1.3. Аппараты защиты (защита электросетей до 1000 В).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1.4. Электропроводки (питающие, распределительные и групповые сети).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1.5. Уравнивание потенциалов. 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Измерение сопротивления току растекания защитных </w:t>
            </w: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заземляющих устройств. Контур </w:t>
            </w:r>
            <w:proofErr w:type="spellStart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з.</w:t>
            </w:r>
            <w:proofErr w:type="gramStart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proofErr w:type="gramEnd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3. Проверка наличия цепи между заземлителями и заземляемыми элементами (</w:t>
            </w:r>
            <w:proofErr w:type="spellStart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металлосвязь</w:t>
            </w:r>
            <w:proofErr w:type="spellEnd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коридор (охрана) – 7 светильников, 11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лестница – 4 светильника;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коридор 1 этаж – 15 светильников,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101 – 7 светильников, 7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102 – 7 светильников, 5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103 – 1 светильник,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104 – 13 светильников, 46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105 – 2 светильника, 2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106 – 14 светильников, 13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107 – 2 светильника,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108 – 6 светильников,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109 – 1 светильник, 2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110 – 3 светильника,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111 – 2 светильника, 2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113 – 4 светильника,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115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117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119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121 – 9 светильников, 8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125 – 4 светильника, 4 розетки; 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туалет –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коридор 2 этаж – 17 светильников,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201 – 5 светильников, 8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202 – 4 светильника,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203 – 4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204 – 2 светильника,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205 – 3 светильника, 11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206 – 13 светильников, 10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207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208 – 6 светильников,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209 – 2 светильника, 12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210 – 3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211 – 2 светильника, 11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212 – 6 светильников, 5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213 – 2 светильника,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214 – 3 светильника,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215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216 – 6 светильников,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217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218 – 2 светильника,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219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221 – 5 светильников,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223 – 2 светильника, 8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225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туалет –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511 – 6 светильников, 9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513 – 2 светильника,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515 – 2 светильника, 3 розетки.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4. Измерения сопротивления петли фазный – нулевой провод: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коридор (охрана) – 11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коридор 1 этаж –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101 – 7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кабинет 102 – 5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103 –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104 – 46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105 – 2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106 – 13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107 –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108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109 – 2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110 –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111 – 2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113 –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115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117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119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121 – 8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- кабинет 125 – 4 розетки; 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туалет –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коридор 2 этаж –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201 – 8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202 –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203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204 –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205 – 11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206 – 10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207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208 –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209 – 12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210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211 – 11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212 – 5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213 –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214 –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215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216 – 6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217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218 – 3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219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221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223 – 8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225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туалет – 1 розетка;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511 – 9 розеток;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513 – 4 розетки;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кабинет 515 – 3 розетки.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5. Проверка сопротивления изоляции проводов, кабелей и обмоток электрических машин.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1 этаж. 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Щитовая: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кабель ввода с БКТП 4х120 мм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- кабель до щита 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(пункт распределения);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кабель ЩК-1;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кабель пирс;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кабель УПС 1 к. 209;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кабель УПС 2 к. 209;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РЩ-2;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РЩ-3;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РЩ-1;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РЩ-4;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СКС – 1 этаж;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СКС – 2 этаж;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ЩК-4;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ЩК-3;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ЩК-5;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ЩВ;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щит СКС: 1 – 8 группа.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Лестница: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РЩ-1: 1 – 12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РЩ-2: 1 – 8 группа.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Коридор: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ЩВ-1: 1 – 12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ЩК-1: 1 – 12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ЩО-1: 1 – 12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ЩК-3: 1 – 7 группа.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 этаж.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Серверная: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щит СКС: 1 – 11 группа.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Лестница: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РЩ-3: 1 – 12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РЩ-4: 1 – 13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Коридор: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ЩК-4: 1 – 4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ЩВ-2: 1 – 17 группа;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- ЩК-2: 1 – 15 группа. 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Проведение испытаний, измерений электрооборудования и аппаратов электроустановок. Объект: блочная комплектная трансформаторная подстанция (БКТП) мощностью 160 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напряжением 6/0,4 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блочная комплектная трансформаторная подстанция мощностью 160 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кВа</w:t>
            </w:r>
            <w:proofErr w:type="spellEnd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напряжением 6/0,4 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(инв. № 00005778).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1. Кабельная линия электропередачи напряжением 0,4 </w:t>
            </w:r>
            <w:proofErr w:type="spellStart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кВ.</w:t>
            </w:r>
            <w:proofErr w:type="spellEnd"/>
          </w:p>
          <w:p w:rsidR="002A7488" w:rsidRPr="002A7488" w:rsidRDefault="002A7488" w:rsidP="002A7488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Визуальный осмотр проверки соответствия электроустановок нормативной и проектной документации:</w:t>
            </w:r>
          </w:p>
          <w:p w:rsidR="002A7488" w:rsidRPr="002A7488" w:rsidRDefault="002A7488" w:rsidP="002A7488">
            <w:pPr>
              <w:numPr>
                <w:ilvl w:val="2"/>
                <w:numId w:val="22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Распределительные устройства напряжением до 1000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вводные и вводно-распределительные устройства (ВУ, ВРУ)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главные и вторичные распределительные щитки.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1.1.2. Аппараты защиты электрических сетей (до 1000 В).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1.1.3. Электропроводки (питающие, распределительные и групповые сети).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1.1.4. Маркировка элементов электроустановки, буквенно-цифровые и цветовые, маркировки токоведущих проводников, нулевых рабочих и защитных проводников, выводов аппаратов.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1.2. Измерения сопротивления изоляции проводов и кабелей (перед включением). Кабель от РУ-0,4кВ БКТП-6/0,4/160 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A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АВББШв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4х185.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1.3. Проверка наличия цепи между заземленными установками и элементами заземленной установки: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- ВРУ (шина РЕ);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- Лоток лестничный;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- Лоток перфорированный;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- Кабель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АВББШв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(броня).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1.4. Измерения сопротивления (растеканию заземляющих устройств):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- Заземляющее устройство (</w:t>
            </w:r>
            <w:r w:rsidRPr="002A7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ВРУ).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2. Кабельная линия электропередачи напряжением 6 </w:t>
            </w:r>
            <w:proofErr w:type="spellStart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кВ.</w:t>
            </w:r>
            <w:proofErr w:type="spellEnd"/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2.1. Визуальный осмотр проверки соответствия электроустановок нормативной и проектной документации: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2.1.1.Распределительные устройства напряжением до 1000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вводные и вводно-распределительные устройства (ВУ, ВРУ)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главные и вторичные распределительные щитки.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2.1.2. Аппараты защиты электрических сетей (до 1000 В).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2.1.3. Электропроводки (питающие, распределительные и групповые сети).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2.1.4. Заземляющие устройства.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2.2. Проверка наличия цепи между заземленными установками и элементами заземленной установки: КСО-366.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2.3. Испытания кабелей повышенным напряжением выпрямленного тока.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2.4. Испытания повышенным напряжением распределительных устройств: Разъединитель РВ 10/400.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3. Блочная комплектная трансформаторная подстанция (БКТП) мощностью 160кВА, напряжением 6/0,4 </w:t>
            </w:r>
            <w:proofErr w:type="spellStart"/>
            <w:r w:rsidRPr="002A7488">
              <w:rPr>
                <w:rFonts w:ascii="Times New Roman" w:hAnsi="Times New Roman" w:cs="Times New Roman"/>
                <w:i/>
                <w:sz w:val="24"/>
                <w:szCs w:val="24"/>
              </w:rPr>
              <w:t>кВ.</w:t>
            </w:r>
            <w:proofErr w:type="spellEnd"/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3.1. Визуальный осмотр проверки соответствия электроустановок нормативной и проектной документации: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3.1.1. Распределительные устройства напряжением до 1000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вводные и вводно-распределительные устройства (ВУ, ВРУ)</w:t>
            </w:r>
          </w:p>
          <w:p w:rsidR="002A7488" w:rsidRPr="002A7488" w:rsidRDefault="002A7488" w:rsidP="002A748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- главные и вторичные распределительные щитки.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3.1.2. Аппараты защиты электрических сетей (до 1000 В).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3.1.3. Электропроводки (питающие, распределительные и групповые сети).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3.1.4. Заземляющие устройства.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3.2. Измерения сопротивления (растеканию заземляющих устройств). Заземляющее устройство БКТП.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3.3. Проверка наличия цепи между заземленными установками и элементами заземленной установки: 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3.3.1. Корпус БКТП.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3.3.2. Отсек трансформатора: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дверь;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трансформатор;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нулевой вывод трансформатора.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3.3.3. РУ-6/0,4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- входная дверь 1;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входная дверь 2;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дверь ЩО 1;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дверь ЩО 2;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дверь ЩО 3;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вводной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рубильник РПС;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дверь КСО 1;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дверь КСО 2;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1 (в сторону ТП1029);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2 (в сторону трансформатора);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3.4. Испытания кабелей повышенным напряжением выпрямленного тока.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3.5. Испытания трансформатора.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3.6. Испытания элементов распределительного устройства. РУ-6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3.7.   Испытания элементов распределительного устройства. РУ-0,4 </w:t>
            </w:r>
            <w:proofErr w:type="spell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3.8. Испытания выключателя нагрузки. ВНАП-10/630-20-ПзУ2.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3.9. Испытания выключателя нагрузки. ВНА-10/630-20У2. </w:t>
            </w:r>
          </w:p>
          <w:p w:rsidR="002A7488" w:rsidRPr="002A7488" w:rsidRDefault="002A7488" w:rsidP="002A748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3.10. Измерения сопротивления петли </w:t>
            </w:r>
            <w:proofErr w:type="gramStart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фазный-нулевой</w:t>
            </w:r>
            <w:proofErr w:type="gramEnd"/>
            <w:r w:rsidRPr="002A7488">
              <w:rPr>
                <w:rFonts w:ascii="Times New Roman" w:hAnsi="Times New Roman" w:cs="Times New Roman"/>
                <w:sz w:val="24"/>
                <w:szCs w:val="24"/>
              </w:rPr>
              <w:t xml:space="preserve"> провод. </w:t>
            </w:r>
          </w:p>
        </w:tc>
      </w:tr>
      <w:tr w:rsidR="002A7488" w:rsidRPr="002A7488" w:rsidTr="00315729">
        <w:tc>
          <w:tcPr>
            <w:tcW w:w="3652" w:type="dxa"/>
            <w:shd w:val="clear" w:color="auto" w:fill="auto"/>
          </w:tcPr>
          <w:p w:rsidR="002A7488" w:rsidRPr="002A7488" w:rsidRDefault="002A7488" w:rsidP="002A7488">
            <w:pPr>
              <w:pStyle w:val="a8"/>
              <w:widowControl/>
              <w:numPr>
                <w:ilvl w:val="0"/>
                <w:numId w:val="25"/>
              </w:numPr>
              <w:spacing w:line="240" w:lineRule="auto"/>
              <w:ind w:left="142" w:firstLine="0"/>
              <w:rPr>
                <w:b/>
                <w:sz w:val="24"/>
                <w:szCs w:val="24"/>
              </w:rPr>
            </w:pPr>
            <w:r w:rsidRPr="002A7488">
              <w:rPr>
                <w:b/>
                <w:sz w:val="24"/>
                <w:szCs w:val="24"/>
              </w:rPr>
              <w:lastRenderedPageBreak/>
              <w:t xml:space="preserve">Требования к сроку и/или объему </w:t>
            </w:r>
            <w:proofErr w:type="gramStart"/>
            <w:r w:rsidRPr="002A7488">
              <w:rPr>
                <w:b/>
                <w:sz w:val="24"/>
                <w:szCs w:val="24"/>
              </w:rPr>
              <w:t>предоставления гарантий качества оказания услуг</w:t>
            </w:r>
            <w:proofErr w:type="gramEnd"/>
            <w:r w:rsidRPr="002A748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64" w:type="dxa"/>
            <w:shd w:val="clear" w:color="auto" w:fill="auto"/>
          </w:tcPr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Услуги должны оказываться согласно Правилам технической эксплуатации электроустановок потребителей (утв. Приказом Министерства энергетики Российской Федерации от 13.01.2003 № 6), Правилам по охране труда при эксплуатации электроустановок (утв. Приказом Минтруда России от 24.07.2013 N 328н), Правилам устройства электроустановок.</w:t>
            </w:r>
          </w:p>
        </w:tc>
      </w:tr>
      <w:tr w:rsidR="002A7488" w:rsidRPr="002A7488" w:rsidTr="00315729">
        <w:tc>
          <w:tcPr>
            <w:tcW w:w="3652" w:type="dxa"/>
            <w:shd w:val="clear" w:color="auto" w:fill="auto"/>
          </w:tcPr>
          <w:p w:rsidR="002A7488" w:rsidRPr="002A7488" w:rsidRDefault="002A7488" w:rsidP="002A748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5. Перечень документов, передаваемых Заказчику после оказания услуг:</w:t>
            </w:r>
          </w:p>
        </w:tc>
        <w:tc>
          <w:tcPr>
            <w:tcW w:w="6464" w:type="dxa"/>
            <w:shd w:val="clear" w:color="auto" w:fill="auto"/>
          </w:tcPr>
          <w:p w:rsidR="002A7488" w:rsidRPr="002A7488" w:rsidRDefault="002A7488" w:rsidP="002A7488">
            <w:pPr>
              <w:pStyle w:val="af4"/>
              <w:rPr>
                <w:rFonts w:eastAsia="Calibri"/>
                <w:lang w:eastAsia="en-US"/>
              </w:rPr>
            </w:pPr>
            <w:r w:rsidRPr="002A7488">
              <w:rPr>
                <w:rFonts w:eastAsia="Calibri"/>
                <w:lang w:eastAsia="en-US"/>
              </w:rPr>
              <w:t xml:space="preserve">1. Технический отчет по испытаниям, измерениям электрооборудования </w:t>
            </w:r>
            <w:r w:rsidRPr="002A7488">
              <w:rPr>
                <w:rFonts w:eastAsia="Arial"/>
              </w:rPr>
              <w:t xml:space="preserve">и аппаратов электроустановок </w:t>
            </w:r>
            <w:r w:rsidRPr="002A7488">
              <w:t>1-го, 2-го этажей помещения административного, находящегося по адресу: 414016, г. Астрахань, ул. Капитана Краснова, 31 (инв. № 0000016б) и комнат № 73,74,75 (инв. № 00004433, 00004434, 00004435), расположенных на пятом этаже помещения административного</w:t>
            </w:r>
            <w:r w:rsidRPr="002A7488">
              <w:rPr>
                <w:rFonts w:eastAsia="Calibri"/>
                <w:lang w:eastAsia="en-US"/>
              </w:rPr>
              <w:t>;</w:t>
            </w:r>
          </w:p>
          <w:p w:rsidR="002A7488" w:rsidRPr="002A7488" w:rsidRDefault="002A7488" w:rsidP="002A7488">
            <w:pPr>
              <w:pStyle w:val="af4"/>
              <w:rPr>
                <w:rFonts w:eastAsia="Calibri"/>
                <w:lang w:eastAsia="en-US"/>
              </w:rPr>
            </w:pPr>
            <w:r w:rsidRPr="002A7488">
              <w:rPr>
                <w:rFonts w:eastAsia="Calibri"/>
                <w:lang w:eastAsia="en-US"/>
              </w:rPr>
              <w:t xml:space="preserve">2. Технический отчет по испытаниям, измерениям электрооборудования </w:t>
            </w:r>
            <w:r w:rsidRPr="002A7488">
              <w:rPr>
                <w:rFonts w:eastAsia="Arial"/>
              </w:rPr>
              <w:t xml:space="preserve">и аппаратов электроустановок блочной комплектной трансформаторной подстанции мощностью 160 </w:t>
            </w:r>
            <w:proofErr w:type="spellStart"/>
            <w:r w:rsidRPr="002A7488">
              <w:rPr>
                <w:rFonts w:eastAsia="Arial"/>
              </w:rPr>
              <w:t>кВа</w:t>
            </w:r>
            <w:proofErr w:type="spellEnd"/>
            <w:r w:rsidRPr="002A7488">
              <w:rPr>
                <w:rFonts w:eastAsia="Arial"/>
              </w:rPr>
              <w:t xml:space="preserve">, напряжением 6/0,4 </w:t>
            </w:r>
            <w:proofErr w:type="spellStart"/>
            <w:r w:rsidRPr="002A7488">
              <w:rPr>
                <w:rFonts w:eastAsia="Arial"/>
              </w:rPr>
              <w:t>кВ</w:t>
            </w:r>
            <w:proofErr w:type="spellEnd"/>
            <w:r w:rsidRPr="002A7488">
              <w:rPr>
                <w:rFonts w:eastAsia="Arial"/>
              </w:rPr>
              <w:t xml:space="preserve"> (инв. № 00005778);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3.  Акт об оказании услуг, счет.</w:t>
            </w:r>
          </w:p>
        </w:tc>
      </w:tr>
    </w:tbl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88" w:rsidRPr="002A7488" w:rsidRDefault="002A7488" w:rsidP="002A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2A7488" w:rsidRPr="002A7488" w:rsidTr="00315729">
        <w:trPr>
          <w:trHeight w:val="1446"/>
        </w:trPr>
        <w:tc>
          <w:tcPr>
            <w:tcW w:w="5181" w:type="dxa"/>
          </w:tcPr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М.А. 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2A74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2A7488" w:rsidRPr="002A7488" w:rsidRDefault="002A7488" w:rsidP="002A74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4" w:type="dxa"/>
          </w:tcPr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Энергомонтаж</w:t>
            </w:r>
            <w:proofErr w:type="spellEnd"/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488" w:rsidRPr="002A7488" w:rsidRDefault="002A7488" w:rsidP="002A748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2A7488">
              <w:rPr>
                <w:rFonts w:ascii="Times New Roman" w:hAnsi="Times New Roman" w:cs="Times New Roman"/>
                <w:b/>
                <w:sz w:val="24"/>
                <w:szCs w:val="24"/>
              </w:rPr>
              <w:t>С.В. Холин</w:t>
            </w:r>
          </w:p>
          <w:p w:rsidR="002A7488" w:rsidRPr="002A7488" w:rsidRDefault="002A7488" w:rsidP="002A7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A7488" w:rsidRPr="001262F5" w:rsidRDefault="002A7488" w:rsidP="002A7488">
      <w:pPr>
        <w:tabs>
          <w:tab w:val="left" w:pos="9552"/>
        </w:tabs>
        <w:rPr>
          <w:sz w:val="25"/>
          <w:szCs w:val="25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5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6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7">
    <w:nsid w:val="16475754"/>
    <w:multiLevelType w:val="multilevel"/>
    <w:tmpl w:val="04B03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9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0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1">
    <w:nsid w:val="29B137D6"/>
    <w:multiLevelType w:val="hybridMultilevel"/>
    <w:tmpl w:val="090C4CEC"/>
    <w:lvl w:ilvl="0" w:tplc="52142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3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4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5">
    <w:nsid w:val="344C027A"/>
    <w:multiLevelType w:val="multilevel"/>
    <w:tmpl w:val="925E9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48919A6"/>
    <w:multiLevelType w:val="hybridMultilevel"/>
    <w:tmpl w:val="5B7AB3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6AB0F9E"/>
    <w:multiLevelType w:val="hybridMultilevel"/>
    <w:tmpl w:val="C588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EB0DD8"/>
    <w:multiLevelType w:val="multilevel"/>
    <w:tmpl w:val="9D6A52BA"/>
    <w:lvl w:ilvl="0">
      <w:start w:val="6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17" w:hanging="54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eastAsiaTheme="minorHAnsi" w:hint="default"/>
      </w:rPr>
    </w:lvl>
  </w:abstractNum>
  <w:abstractNum w:abstractNumId="19">
    <w:nsid w:val="3B80572D"/>
    <w:multiLevelType w:val="hybridMultilevel"/>
    <w:tmpl w:val="9BBE6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1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2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3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24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25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26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27">
    <w:nsid w:val="76B0036B"/>
    <w:multiLevelType w:val="multilevel"/>
    <w:tmpl w:val="9CA60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8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8"/>
  </w:num>
  <w:num w:numId="5">
    <w:abstractNumId w:val="12"/>
  </w:num>
  <w:num w:numId="6">
    <w:abstractNumId w:val="24"/>
  </w:num>
  <w:num w:numId="7">
    <w:abstractNumId w:val="23"/>
  </w:num>
  <w:num w:numId="8">
    <w:abstractNumId w:val="21"/>
  </w:num>
  <w:num w:numId="9">
    <w:abstractNumId w:val="26"/>
  </w:num>
  <w:num w:numId="10">
    <w:abstractNumId w:val="14"/>
  </w:num>
  <w:num w:numId="11">
    <w:abstractNumId w:val="5"/>
  </w:num>
  <w:num w:numId="12">
    <w:abstractNumId w:val="4"/>
  </w:num>
  <w:num w:numId="13">
    <w:abstractNumId w:val="6"/>
  </w:num>
  <w:num w:numId="14">
    <w:abstractNumId w:val="20"/>
  </w:num>
  <w:num w:numId="15">
    <w:abstractNumId w:val="13"/>
  </w:num>
  <w:num w:numId="16">
    <w:abstractNumId w:val="28"/>
  </w:num>
  <w:num w:numId="17">
    <w:abstractNumId w:val="22"/>
  </w:num>
  <w:num w:numId="18">
    <w:abstractNumId w:val="17"/>
  </w:num>
  <w:num w:numId="19">
    <w:abstractNumId w:val="16"/>
  </w:num>
  <w:num w:numId="20">
    <w:abstractNumId w:val="18"/>
  </w:num>
  <w:num w:numId="21">
    <w:abstractNumId w:val="15"/>
  </w:num>
  <w:num w:numId="22">
    <w:abstractNumId w:val="7"/>
  </w:num>
  <w:num w:numId="23">
    <w:abstractNumId w:val="27"/>
  </w:num>
  <w:num w:numId="24">
    <w:abstractNumId w:val="11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A7488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0D4A"/>
    <w:rsid w:val="00372205"/>
    <w:rsid w:val="00380397"/>
    <w:rsid w:val="00387888"/>
    <w:rsid w:val="003A0052"/>
    <w:rsid w:val="003E0212"/>
    <w:rsid w:val="003E0ED8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014F3"/>
    <w:rsid w:val="0091061A"/>
    <w:rsid w:val="0091293B"/>
    <w:rsid w:val="00920608"/>
    <w:rsid w:val="009461D0"/>
    <w:rsid w:val="00953AA3"/>
    <w:rsid w:val="00956FC6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5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aliases w:val="Bullet List,FooterText,numbered,Paragraphe de liste1,lp1,Нумерованый список,List Paragraph1,SL_Абзац списка,GOST_TableList,Рис-монограф,Абзац2,Абзац 2,Bullet Number,Индексы,Num Bullet 1,Абзац основного текста,Рисунок,Маркер,асз.Списка,Таблицы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List Paragraph1 Знак,SL_Абзац списка Знак,GOST_TableList Знак,Рис-монограф Знак,Абзац2 Знак,Абзац 2 Знак,Bullet Number Знак"/>
    <w:link w:val="a8"/>
    <w:uiPriority w:val="34"/>
    <w:qFormat/>
    <w:locked/>
    <w:rsid w:val="00956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5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Основной текст 211"/>
    <w:basedOn w:val="a"/>
    <w:rsid w:val="00956FC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4"/>
      <w:lang w:val="en-US" w:eastAsia="ru-RU"/>
    </w:rPr>
  </w:style>
  <w:style w:type="character" w:customStyle="1" w:styleId="34">
    <w:name w:val="Основной текст (3)"/>
    <w:rsid w:val="0095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5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aliases w:val="Bullet List,FooterText,numbered,Paragraphe de liste1,lp1,Нумерованый список,List Paragraph1,SL_Абзац списка,GOST_TableList,Рис-монограф,Абзац2,Абзац 2,Bullet Number,Индексы,Num Bullet 1,Абзац основного текста,Рисунок,Маркер,асз.Списка,Таблицы"/>
    <w:basedOn w:val="a"/>
    <w:link w:val="a9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E4256"/>
  </w:style>
  <w:style w:type="character" w:styleId="ad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f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aliases w:val="Основной текст Знак Знак Знак,Знак6 Знак"/>
    <w:basedOn w:val="a0"/>
    <w:link w:val="af3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aliases w:val="Основной текст Знак Знак,Знак6"/>
    <w:basedOn w:val="a"/>
    <w:link w:val="af2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 Знак Знак Знак1,Знак6 Знак1"/>
    <w:basedOn w:val="a0"/>
    <w:rsid w:val="009E4256"/>
  </w:style>
  <w:style w:type="paragraph" w:styleId="af4">
    <w:name w:val="Body Text Indent"/>
    <w:basedOn w:val="a"/>
    <w:link w:val="af5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7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a">
    <w:name w:val="Заголовок"/>
    <w:basedOn w:val="a"/>
    <w:next w:val="af3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b">
    <w:name w:val="List"/>
    <w:basedOn w:val="af3"/>
    <w:qFormat/>
    <w:rsid w:val="004A39A9"/>
    <w:pPr>
      <w:suppressAutoHyphens/>
    </w:pPr>
    <w:rPr>
      <w:rFonts w:cs="Mangal"/>
    </w:rPr>
  </w:style>
  <w:style w:type="character" w:customStyle="1" w:styleId="15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7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8"/>
    <w:qFormat/>
    <w:rsid w:val="002B023C"/>
    <w:pPr>
      <w:widowControl/>
      <w:numPr>
        <w:numId w:val="1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8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List Paragraph1 Знак,SL_Абзац списка Знак,GOST_TableList Знак,Рис-монограф Знак,Абзац2 Знак,Абзац 2 Знак,Bullet Number Знак"/>
    <w:link w:val="a8"/>
    <w:uiPriority w:val="34"/>
    <w:qFormat/>
    <w:locked/>
    <w:rsid w:val="00956F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5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1">
    <w:name w:val="Основной текст 211"/>
    <w:basedOn w:val="a"/>
    <w:rsid w:val="00956FC6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4"/>
      <w:lang w:val="en-US" w:eastAsia="ru-RU"/>
    </w:rPr>
  </w:style>
  <w:style w:type="character" w:customStyle="1" w:styleId="34">
    <w:name w:val="Основной текст (3)"/>
    <w:rsid w:val="0095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89E235-CABB-455F-9EE6-C7EC3F7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60</cp:revision>
  <cp:lastPrinted>2019-12-05T05:52:00Z</cp:lastPrinted>
  <dcterms:created xsi:type="dcterms:W3CDTF">2015-02-04T06:27:00Z</dcterms:created>
  <dcterms:modified xsi:type="dcterms:W3CDTF">2019-12-05T05:52:00Z</dcterms:modified>
</cp:coreProperties>
</file>