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E2" w:rsidRDefault="001721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21E2" w:rsidRDefault="001721E2">
      <w:pPr>
        <w:pStyle w:val="ConsPlusNormal"/>
        <w:jc w:val="both"/>
        <w:outlineLvl w:val="0"/>
      </w:pPr>
    </w:p>
    <w:p w:rsidR="001721E2" w:rsidRDefault="001721E2">
      <w:pPr>
        <w:pStyle w:val="ConsPlusNormal"/>
        <w:outlineLvl w:val="0"/>
      </w:pPr>
      <w:r>
        <w:t>Зарегистрировано в Минюсте России 18 апреля 1994 г. N 548</w:t>
      </w:r>
    </w:p>
    <w:p w:rsidR="001721E2" w:rsidRDefault="00172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1E2" w:rsidRDefault="001721E2">
      <w:pPr>
        <w:pStyle w:val="ConsPlusNormal"/>
        <w:jc w:val="center"/>
      </w:pPr>
    </w:p>
    <w:p w:rsidR="001721E2" w:rsidRDefault="001721E2">
      <w:pPr>
        <w:pStyle w:val="ConsPlusTitle"/>
        <w:jc w:val="center"/>
      </w:pPr>
      <w:r>
        <w:t>МИНИСТЕРСТВО ТРАНСПОРТА РОССИЙСКОЙ ФЕДЕРАЦИИ</w:t>
      </w:r>
    </w:p>
    <w:p w:rsidR="001721E2" w:rsidRDefault="001721E2">
      <w:pPr>
        <w:pStyle w:val="ConsPlusTitle"/>
        <w:jc w:val="center"/>
      </w:pPr>
    </w:p>
    <w:p w:rsidR="001721E2" w:rsidRDefault="001721E2">
      <w:pPr>
        <w:pStyle w:val="ConsPlusTitle"/>
        <w:jc w:val="center"/>
      </w:pPr>
      <w:r>
        <w:t>МИНИСТЕРСТВО ТРУДА РОССИЙСКОЙ ФЕДЕРАЦИИ</w:t>
      </w:r>
    </w:p>
    <w:p w:rsidR="001721E2" w:rsidRDefault="001721E2">
      <w:pPr>
        <w:pStyle w:val="ConsPlusTitle"/>
        <w:jc w:val="center"/>
      </w:pPr>
    </w:p>
    <w:p w:rsidR="001721E2" w:rsidRDefault="001721E2">
      <w:pPr>
        <w:pStyle w:val="ConsPlusTitle"/>
        <w:jc w:val="center"/>
      </w:pPr>
      <w:r>
        <w:t>ПРИКАЗ</w:t>
      </w:r>
    </w:p>
    <w:p w:rsidR="001721E2" w:rsidRDefault="001721E2">
      <w:pPr>
        <w:pStyle w:val="ConsPlusTitle"/>
        <w:jc w:val="center"/>
      </w:pPr>
      <w:r>
        <w:t>от 11 марта 1994 г. N 13/11</w:t>
      </w:r>
    </w:p>
    <w:p w:rsidR="001721E2" w:rsidRDefault="001721E2">
      <w:pPr>
        <w:pStyle w:val="ConsPlusTitle"/>
        <w:jc w:val="center"/>
      </w:pPr>
    </w:p>
    <w:p w:rsidR="001721E2" w:rsidRDefault="001721E2">
      <w:pPr>
        <w:pStyle w:val="ConsPlusTitle"/>
        <w:jc w:val="center"/>
      </w:pPr>
      <w:r>
        <w:t>ОБ УТВЕРЖДЕНИИ ПОЛОЖЕНИЯ</w:t>
      </w:r>
    </w:p>
    <w:p w:rsidR="001721E2" w:rsidRDefault="001721E2">
      <w:pPr>
        <w:pStyle w:val="ConsPlusTitle"/>
        <w:jc w:val="center"/>
      </w:pPr>
      <w:r>
        <w:t>О ПОРЯДКЕ АТТЕСТАЦИИ ЛИЦ, ЗАНИМАЮЩИХ ДОЛЖНОСТИ</w:t>
      </w:r>
    </w:p>
    <w:p w:rsidR="001721E2" w:rsidRDefault="001721E2">
      <w:pPr>
        <w:pStyle w:val="ConsPlusTitle"/>
        <w:jc w:val="center"/>
      </w:pPr>
      <w:r>
        <w:t>ИСПОЛНИТЕЛЬНЫХ РУКОВОДИТЕЛЕЙ И СПЕЦИАЛИСТОВ ОРГАНИЗАЦИЙ</w:t>
      </w:r>
    </w:p>
    <w:p w:rsidR="001721E2" w:rsidRDefault="001721E2">
      <w:pPr>
        <w:pStyle w:val="ConsPlusTitle"/>
        <w:jc w:val="center"/>
      </w:pPr>
      <w:r>
        <w:t>И ИХ ПОДРАЗДЕЛЕНИЙ, ОСУЩЕСТВЛЯЮЩИХ ПЕРЕВОЗКУ</w:t>
      </w:r>
    </w:p>
    <w:p w:rsidR="001721E2" w:rsidRDefault="001721E2">
      <w:pPr>
        <w:pStyle w:val="ConsPlusTitle"/>
        <w:jc w:val="center"/>
      </w:pPr>
      <w:r>
        <w:t>ПАССАЖИРОВ И ГРУЗОВ</w:t>
      </w:r>
    </w:p>
    <w:p w:rsidR="001721E2" w:rsidRDefault="001721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21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Минтранса России N 89, Минтруда России N 50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5" w:history="1">
              <w:r>
                <w:rPr>
                  <w:color w:val="0000FF"/>
                </w:rPr>
                <w:t>27.10.1995</w:t>
              </w:r>
            </w:hyperlink>
            <w:r>
              <w:rPr>
                <w:color w:val="392C69"/>
              </w:rPr>
              <w:t>, Минтранса России N 49, Минтруда России N 126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6" w:history="1">
              <w:r>
                <w:rPr>
                  <w:color w:val="0000FF"/>
                </w:rPr>
                <w:t>11.05.2000</w:t>
              </w:r>
            </w:hyperlink>
            <w:r>
              <w:rPr>
                <w:color w:val="392C69"/>
              </w:rPr>
              <w:t>, Минтранса России N 183, Минтруда России N 365н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7" w:history="1">
              <w:r>
                <w:rPr>
                  <w:color w:val="0000FF"/>
                </w:rPr>
                <w:t>08.06.2015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 xml:space="preserve">Совет Министров - Правительство Российской Федерации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от 30 августа 1993 г. N 876 в целях обеспечения безопасности судоходства, полетов и движения транспортных средств установил, что на должности исполнительных руководителей и специалистов предприятий транспорта, независимо от форм собственности, связанных с обеспечением безопасности движения, могут быть назначены только лица, прошедшие специальную подготовку, подтвержденную соответствующими документами.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Лица, занимающие должности, связанные с обеспечением безопасности судоходства, полетов и движения наземных транспортных средств, проходят периодическую аттестацию на право занятия этих должностей.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Министерству транспорта Российской Федерации совместно с Министерством труда Российской Федерации поручено разработать и утвердить Положение об указанной аттестации.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Во исполнение названного постановления Совета Министров - Правительства Российской Федерации приказываем: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Ввести указанное </w:t>
      </w:r>
      <w:hyperlink w:anchor="P55" w:history="1">
        <w:r>
          <w:rPr>
            <w:color w:val="0000FF"/>
          </w:rPr>
          <w:t>Положение</w:t>
        </w:r>
      </w:hyperlink>
      <w:r>
        <w:t xml:space="preserve"> в действие с 1 июля 1994 года.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2. Установить, что в организациях и (или) их подразделениях, осуществляющих перевозку пассажиров и грузов, исполнительные руководители и специалисты, чья деятельность связана с обеспечением безопасности движения, должны иметь кроме документов, свидетельствующих о специальной подготовке, удостоверение установленной формы о прохождении ими аттестации.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lastRenderedPageBreak/>
        <w:t>Положение настоящего пункта не распространяется на исполнительных руководителей и специалистов организаций и (или) их подразделений, осуществляющих исключительно технологические перевозки без выхода на пути сообщения общего пользования.</w:t>
      </w:r>
    </w:p>
    <w:p w:rsidR="001721E2" w:rsidRDefault="001721E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3. Заместителю Министра транспорта Российской Федерации А.А. Шевчуку с участием соответствующих министерств и ведомств, а также департаментов Министерства в трехмесячный срок разработать отраслевые программы повышения квалификации исполнительных руководителей и специалистов, связанных с обеспечением безопасности судоходства, полетов и движения наземных транспортных средств, перечень учебных заведений, осуществляющих повышение квалификации, и представить их на утверждение Министру транспорта Российской Федерации.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4. Российской транспортной инспекции (А.М. Лагутину) установить контроль за выполнением всеми организациями и (или) их подразделениями, осуществляющими перевозку пассажиров и грузов, требований </w:t>
      </w:r>
      <w:hyperlink w:anchor="P55" w:history="1">
        <w:r>
          <w:rPr>
            <w:color w:val="0000FF"/>
          </w:rPr>
          <w:t>Положения</w:t>
        </w:r>
      </w:hyperlink>
      <w:r>
        <w:t xml:space="preserve"> об аттестации.</w:t>
      </w:r>
    </w:p>
    <w:p w:rsidR="001721E2" w:rsidRDefault="001721E2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right"/>
      </w:pPr>
      <w:r>
        <w:t>Министр транспорта</w:t>
      </w:r>
    </w:p>
    <w:p w:rsidR="001721E2" w:rsidRDefault="001721E2">
      <w:pPr>
        <w:pStyle w:val="ConsPlusNormal"/>
        <w:jc w:val="right"/>
      </w:pPr>
      <w:r>
        <w:t>Российской Федерации</w:t>
      </w:r>
    </w:p>
    <w:p w:rsidR="001721E2" w:rsidRDefault="001721E2">
      <w:pPr>
        <w:pStyle w:val="ConsPlusNormal"/>
        <w:jc w:val="right"/>
      </w:pPr>
      <w:r>
        <w:t>В.ЕФИМОВ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right"/>
      </w:pPr>
      <w:r>
        <w:t>Министр труда</w:t>
      </w:r>
    </w:p>
    <w:p w:rsidR="001721E2" w:rsidRDefault="001721E2">
      <w:pPr>
        <w:pStyle w:val="ConsPlusNormal"/>
        <w:jc w:val="right"/>
      </w:pPr>
      <w:r>
        <w:t>Российской Федерации</w:t>
      </w:r>
    </w:p>
    <w:p w:rsidR="001721E2" w:rsidRDefault="001721E2">
      <w:pPr>
        <w:pStyle w:val="ConsPlusNormal"/>
        <w:jc w:val="right"/>
      </w:pPr>
      <w:r>
        <w:t>Г.МЕЛИКЬЯН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right"/>
        <w:outlineLvl w:val="0"/>
      </w:pPr>
      <w:r>
        <w:t>Приложение</w:t>
      </w:r>
    </w:p>
    <w:p w:rsidR="001721E2" w:rsidRDefault="001721E2">
      <w:pPr>
        <w:pStyle w:val="ConsPlusNormal"/>
        <w:jc w:val="right"/>
      </w:pPr>
      <w:r>
        <w:t>к Приказу Министерства</w:t>
      </w:r>
    </w:p>
    <w:p w:rsidR="001721E2" w:rsidRDefault="001721E2">
      <w:pPr>
        <w:pStyle w:val="ConsPlusNormal"/>
        <w:jc w:val="right"/>
      </w:pPr>
      <w:r>
        <w:t>транспорта Российской Федерации</w:t>
      </w:r>
    </w:p>
    <w:p w:rsidR="001721E2" w:rsidRDefault="001721E2">
      <w:pPr>
        <w:pStyle w:val="ConsPlusNormal"/>
        <w:jc w:val="right"/>
      </w:pPr>
      <w:r>
        <w:t>и Министерства труда</w:t>
      </w:r>
    </w:p>
    <w:p w:rsidR="001721E2" w:rsidRDefault="001721E2">
      <w:pPr>
        <w:pStyle w:val="ConsPlusNormal"/>
        <w:jc w:val="right"/>
      </w:pPr>
      <w:r>
        <w:t>Российской Федерации</w:t>
      </w:r>
    </w:p>
    <w:p w:rsidR="001721E2" w:rsidRDefault="001721E2">
      <w:pPr>
        <w:pStyle w:val="ConsPlusNormal"/>
        <w:jc w:val="right"/>
      </w:pPr>
      <w:r>
        <w:t>от 11 марта 1994 г. N 13/11</w:t>
      </w:r>
    </w:p>
    <w:p w:rsidR="001721E2" w:rsidRDefault="001721E2">
      <w:pPr>
        <w:pStyle w:val="ConsPlusNormal"/>
      </w:pPr>
    </w:p>
    <w:p w:rsidR="001721E2" w:rsidRDefault="001721E2">
      <w:pPr>
        <w:pStyle w:val="ConsPlusTitle"/>
        <w:jc w:val="center"/>
      </w:pPr>
      <w:bookmarkStart w:id="0" w:name="P55"/>
      <w:bookmarkEnd w:id="0"/>
      <w:r>
        <w:t>ПОЛОЖЕНИЕ</w:t>
      </w:r>
    </w:p>
    <w:p w:rsidR="001721E2" w:rsidRDefault="001721E2">
      <w:pPr>
        <w:pStyle w:val="ConsPlusTitle"/>
        <w:jc w:val="center"/>
      </w:pPr>
      <w:r>
        <w:t>О ПОРЯДКЕ ПРОВЕДЕНИЯ АТТЕСТАЦИИ ЛИЦ, ЗАНИМАЮЩИХ ДОЛЖНОСТИ</w:t>
      </w:r>
    </w:p>
    <w:p w:rsidR="001721E2" w:rsidRDefault="001721E2">
      <w:pPr>
        <w:pStyle w:val="ConsPlusTitle"/>
        <w:jc w:val="center"/>
      </w:pPr>
      <w:r>
        <w:t>ИСПОЛНИТЕЛЬНЫХ РУКОВОДИТЕЛЕЙ И СПЕЦИАЛИСТОВ ОРГАНИЗАЦИЙ</w:t>
      </w:r>
    </w:p>
    <w:p w:rsidR="001721E2" w:rsidRDefault="001721E2">
      <w:pPr>
        <w:pStyle w:val="ConsPlusTitle"/>
        <w:jc w:val="center"/>
      </w:pPr>
      <w:r>
        <w:t>И ИХ ПОДРАЗДЕЛЕНИЙ, ОСУЩЕСТВЛЯЮЩИХ ПЕРЕВОЗКУ</w:t>
      </w:r>
    </w:p>
    <w:p w:rsidR="001721E2" w:rsidRDefault="001721E2">
      <w:pPr>
        <w:pStyle w:val="ConsPlusTitle"/>
        <w:jc w:val="center"/>
      </w:pPr>
      <w:r>
        <w:t>ПАССАЖИРОВ И ГРУЗОВ</w:t>
      </w:r>
    </w:p>
    <w:p w:rsidR="001721E2" w:rsidRDefault="001721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21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Минтранса России N 89, Минтруда России N 50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12" w:history="1">
              <w:r>
                <w:rPr>
                  <w:color w:val="0000FF"/>
                </w:rPr>
                <w:t>27.10.1995</w:t>
              </w:r>
            </w:hyperlink>
            <w:r>
              <w:rPr>
                <w:color w:val="392C69"/>
              </w:rPr>
              <w:t>, Минтранса России N 49, Минтруда России N 126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13" w:history="1">
              <w:r>
                <w:rPr>
                  <w:color w:val="0000FF"/>
                </w:rPr>
                <w:t>11.05.2000</w:t>
              </w:r>
            </w:hyperlink>
            <w:r>
              <w:rPr>
                <w:color w:val="392C69"/>
              </w:rPr>
              <w:t>, Минтранса России N 183, Минтруда России N 365н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hyperlink r:id="rId14" w:history="1">
              <w:r>
                <w:rPr>
                  <w:color w:val="0000FF"/>
                </w:rPr>
                <w:t>08.06.2015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  <w:outlineLvl w:val="1"/>
      </w:pPr>
      <w:r>
        <w:t>I. Общие положения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 xml:space="preserve">1. Аттестация лиц, занимающих должности исполнительных руководителей и специалистов, связанных с обеспечением безопасности судоходства, полетов и движения наземных транспортных </w:t>
      </w:r>
      <w:r>
        <w:lastRenderedPageBreak/>
        <w:t>средств, проводится в целях определения пригодности их к работе по обеспечению безопасной эксплуатации транспортных средств.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Основными задачами аттестации являются: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проверка уровня знаний нормативных правовых актов и других документов, регламентирующих безопасность судоходства, полетов, движения автомобильного, городского электрического и промышленного транспорта и умения применять их в работе;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N 49, Минтруда России N 126 от 11.05.2000)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формирование высокопрофессионального кадрового состава исполнительных руководителей и специалистов, обеспечивающих безопасную эксплуатацию транспортных средств.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Федеральные органы исполнительной власти с учетом имеющейся у них специфики производственной деятельности могут устанавливать дополнительные условия аттестации по согласованию с Министерством транспорта Российской Федерации.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2. Аттестация исполнительных руководителей и специалистов проводится во всех организациях и (или) их подразделениях, осуществляющих перевозку пассажиров и грузов (в дальнейшем - организации), согласно перечню должностей исполнительных руководителей и специалистов, подлежащих аттестации (Приложение </w:t>
      </w:r>
      <w:hyperlink w:anchor="P111" w:history="1">
        <w:r>
          <w:rPr>
            <w:color w:val="0000FF"/>
          </w:rPr>
          <w:t>N 1).</w:t>
        </w:r>
      </w:hyperlink>
    </w:p>
    <w:p w:rsidR="001721E2" w:rsidRDefault="001721E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Примечание. Положение настоящего пункта не распространяется на исполнительных руководителей и специалистов организаций и (или) их подразделений, осуществляющих исключительно технологические перевозки без выхода на пути сообщения общего пользования.</w:t>
      </w:r>
    </w:p>
    <w:p w:rsidR="001721E2" w:rsidRDefault="001721E2">
      <w:pPr>
        <w:pStyle w:val="ConsPlusNormal"/>
        <w:jc w:val="both"/>
      </w:pPr>
      <w:r>
        <w:t xml:space="preserve">(примечание введено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>Министерство транспорта Российской Федерации по согласованию с Министерством труда Российской Федерации имеет право на введение дополнительных должностей руководителей и специалистов, подлежащих аттестации, или отмену указанных в перечне.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Назначение на должности исполнительных руководителей и специалистов проводится после проверки и положительной оценки знаний нормативных правовых актов, регламентирующих обеспечение безопасности движения в комиссиях, создаваемых в региональных или иных органах государственного управления на транспорте, а в случае их отсутствия - в органах, выдающих лицензии организациям.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3. Аттестация исполнительных руководителей и специалистов организаций проводится один раз в пять лет. Аттестация проводится после повышения квалификации аттестуемого.</w:t>
      </w:r>
    </w:p>
    <w:p w:rsidR="001721E2" w:rsidRDefault="001721E2">
      <w:pPr>
        <w:pStyle w:val="ConsPlusNormal"/>
        <w:jc w:val="both"/>
      </w:pPr>
      <w:r>
        <w:t xml:space="preserve">(в ред. Приказов Минтранса России N 89, Минтруда России N 50 от </w:t>
      </w:r>
      <w:hyperlink r:id="rId19" w:history="1">
        <w:r>
          <w:rPr>
            <w:color w:val="0000FF"/>
          </w:rPr>
          <w:t>27.10.1995</w:t>
        </w:r>
      </w:hyperlink>
      <w:r>
        <w:t xml:space="preserve">, Минтранса России N 183, Минтруда России N 365н от </w:t>
      </w:r>
      <w:hyperlink r:id="rId20" w:history="1">
        <w:r>
          <w:rPr>
            <w:color w:val="0000FF"/>
          </w:rPr>
          <w:t>08.06.2015</w:t>
        </w:r>
      </w:hyperlink>
      <w:r>
        <w:t>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Досрочно аттестация производится в случаях, когда в организациях выявлены грубые нарушения норм и правил, регулирующих безопасную эксплуатацию транспортных средств, или совершаются транспортные происшествия с тяжелыми последствиями.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4. Аттестация исполнительных руководителей и специалистов организаций независимо от форм собственности проводится в аттестационных комиссиях региональных (бассейновых, морских администрациях портов) или иных органах государственного управления на транспорте, а в случае их отсутствия в органах, выдающих соответствующие лицензии организациям.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5. Для проведения аттестации в региональных (бассейновых, морских администрациях </w:t>
      </w:r>
      <w:r>
        <w:lastRenderedPageBreak/>
        <w:t>портов) или иных органах государственного управления на транспорте, а в случае их отсутствия в органах, выдающих соответствующие лицензии организациям, создаются аттестационные комиссии. Аттестационная комиссия возглавляется заместителем руководителя органа, создающего эту комиссию.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В состав аттестационных комиссий включаются высококвалифицированные специалисты в области безопасности движения, а также могут включаться представители других органов управления и независимые эксперты.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Персональный состав комиссии назначается руководителем регионального (бассейнового, морской администрацией порта) или иного органа государственного управления на транспорте, а в случае их отсутствия руководителем органа, выдающего соответствующие лицензии организациям.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6. Председатели аттестационных комиссий разрабатывают и утверждают график проведения аттестации и доводят его до сведения работников, подлежащих аттестации в срок не менее одного месяца до начала аттестации. При необходимости они могут запрашивать у контрольно - надзорных органов данные о состоянии аварийности и нарушениях нормативных правовых актов, регламентирующих безопасность движения в организациях, руководители и специалисты которых подлежат аттестации.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7. Аттестационная комиссия заслушивает сообщение аттестуемого о его работе, рассматривает представленные материалы и проверяет знания нормативных правовых актов, регламентирующих безопасность движения транспортных средств, обеспечение соблюдения которых входит в служебные обязанности аттестуемых.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8. По результатам аттестации аттестационная комиссия дает одну из следующих оценок: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соответствует назначаемой (занимаемой) должности;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не соответствует назначаемой (занимаемой) должности.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9. Оценка деятельности работника и рекомендации комиссии принимаются открытым голосованием, при проведении которого аттестуемый на заседании комиссии не присутствует. Аттестация и голосование проводятся при наличии не менее 2/3 числа членов утвержденного состава аттестационной комиссии. Результаты голосования определяются большинством голосов. При равенстве голосов аттестуемый работник признается соответствующим занимаемой должности. Результаты аттестации сообщаются работнику сразу же после голосования.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Результаты аттестации (оценка, замечания и предложения) заносятся в аттестационный лист </w:t>
      </w:r>
      <w:hyperlink w:anchor="P184" w:history="1">
        <w:r>
          <w:rPr>
            <w:color w:val="0000FF"/>
          </w:rPr>
          <w:t>(Приложение N 2),</w:t>
        </w:r>
      </w:hyperlink>
      <w:r>
        <w:t xml:space="preserve"> который составляется в одном экземпляре и подписывается председателем, секретарем и членами аттестационной комиссии, принявшими участие в голосовании.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Аттестационный лист работника, прошедшего аттестацию, хранится в его личном деле.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Прошедшему аттестацию работнику выдается также удостоверение установленной формы </w:t>
      </w:r>
      <w:hyperlink w:anchor="P235" w:history="1">
        <w:r>
          <w:rPr>
            <w:color w:val="0000FF"/>
          </w:rPr>
          <w:t>(Приложение N 3),</w:t>
        </w:r>
      </w:hyperlink>
      <w:r>
        <w:t xml:space="preserve"> подписанное председателем комиссии и заверенное печатью.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10. Результаты аттестации сообщаются руководителю организации в недельный срок после проведения аттестации соответствующего исполнительного руководителя или специалиста.</w:t>
      </w:r>
    </w:p>
    <w:p w:rsidR="001721E2" w:rsidRDefault="001721E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Минтранса России N 89, Минтруда России N 50 от 27.10.1995)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11. Трудовые споры, связанные с аттестацией, в том числе и по вопросам освобождения от должности работников, признанных не соответствующими занимаемой должности, </w:t>
      </w:r>
      <w:r>
        <w:lastRenderedPageBreak/>
        <w:t xml:space="preserve">рассматриваются в соответствии с </w:t>
      </w:r>
      <w:hyperlink r:id="rId27" w:history="1">
        <w:r>
          <w:rPr>
            <w:color w:val="0000FF"/>
          </w:rPr>
          <w:t>порядком</w:t>
        </w:r>
      </w:hyperlink>
      <w:r>
        <w:t>, установленным действующим законодательством.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right"/>
        <w:outlineLvl w:val="1"/>
      </w:pPr>
      <w:bookmarkStart w:id="1" w:name="P111"/>
      <w:bookmarkEnd w:id="1"/>
      <w:r>
        <w:t>Приложение N 1</w:t>
      </w:r>
    </w:p>
    <w:p w:rsidR="001721E2" w:rsidRDefault="001721E2">
      <w:pPr>
        <w:pStyle w:val="ConsPlusNormal"/>
        <w:jc w:val="right"/>
      </w:pPr>
      <w:r>
        <w:t>к Положению о порядке</w:t>
      </w:r>
    </w:p>
    <w:p w:rsidR="001721E2" w:rsidRDefault="001721E2">
      <w:pPr>
        <w:pStyle w:val="ConsPlusNormal"/>
        <w:jc w:val="right"/>
      </w:pPr>
      <w:r>
        <w:t>проведения аттестации лиц,</w:t>
      </w:r>
    </w:p>
    <w:p w:rsidR="001721E2" w:rsidRDefault="001721E2">
      <w:pPr>
        <w:pStyle w:val="ConsPlusNormal"/>
        <w:jc w:val="right"/>
      </w:pPr>
      <w:r>
        <w:t>занимающих должности исполнительных</w:t>
      </w:r>
    </w:p>
    <w:p w:rsidR="001721E2" w:rsidRDefault="001721E2">
      <w:pPr>
        <w:pStyle w:val="ConsPlusNormal"/>
        <w:jc w:val="right"/>
      </w:pPr>
      <w:r>
        <w:t>руководителей и специалистов</w:t>
      </w:r>
    </w:p>
    <w:p w:rsidR="001721E2" w:rsidRDefault="001721E2">
      <w:pPr>
        <w:pStyle w:val="ConsPlusNormal"/>
        <w:jc w:val="right"/>
      </w:pPr>
      <w:r>
        <w:t>организаций и их подразделений,</w:t>
      </w:r>
    </w:p>
    <w:p w:rsidR="001721E2" w:rsidRDefault="001721E2">
      <w:pPr>
        <w:pStyle w:val="ConsPlusNormal"/>
        <w:jc w:val="right"/>
      </w:pPr>
      <w:r>
        <w:t>осуществляющих перевозку</w:t>
      </w:r>
    </w:p>
    <w:p w:rsidR="001721E2" w:rsidRDefault="001721E2">
      <w:pPr>
        <w:pStyle w:val="ConsPlusNormal"/>
        <w:jc w:val="right"/>
      </w:pPr>
      <w:r>
        <w:t>пассажиров и грузов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</w:pPr>
      <w:r>
        <w:t>ПЕРЕЧЕНЬ</w:t>
      </w:r>
    </w:p>
    <w:p w:rsidR="001721E2" w:rsidRDefault="001721E2">
      <w:pPr>
        <w:pStyle w:val="ConsPlusNormal"/>
        <w:jc w:val="center"/>
      </w:pPr>
      <w:r>
        <w:t>ДОЛЖНОСТЕЙ ИСПОЛНИТЕЛЬНЫХ РУКОВОДИТЕЛЕЙ И СПЕЦИАЛИСТОВ,</w:t>
      </w:r>
    </w:p>
    <w:p w:rsidR="001721E2" w:rsidRDefault="001721E2">
      <w:pPr>
        <w:pStyle w:val="ConsPlusNormal"/>
        <w:jc w:val="center"/>
      </w:pPr>
      <w:r>
        <w:t>СВЯЗАННЫХ С ОБЕСПЕЧЕНИЕМ БЕЗОПАСНОСТИ СУДОХОДСТВА,</w:t>
      </w:r>
    </w:p>
    <w:p w:rsidR="001721E2" w:rsidRDefault="001721E2">
      <w:pPr>
        <w:pStyle w:val="ConsPlusNormal"/>
        <w:jc w:val="center"/>
      </w:pPr>
      <w:r>
        <w:t>ПОЛЕТОВ И ДВИЖЕНИЯ НАЗЕМНЫХ ТРАНСПОРТНЫХ СРЕДСТВ,</w:t>
      </w:r>
    </w:p>
    <w:p w:rsidR="001721E2" w:rsidRDefault="001721E2">
      <w:pPr>
        <w:pStyle w:val="ConsPlusNormal"/>
        <w:jc w:val="center"/>
      </w:pPr>
      <w:r>
        <w:t>ПОДЛЕЖАЩИХ АТТЕСТАЦИИ</w:t>
      </w:r>
    </w:p>
    <w:p w:rsidR="001721E2" w:rsidRDefault="001721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721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N 49, Минтруда России N 126</w:t>
            </w:r>
          </w:p>
          <w:p w:rsidR="001721E2" w:rsidRDefault="001721E2">
            <w:pPr>
              <w:pStyle w:val="ConsPlusNormal"/>
              <w:jc w:val="center"/>
            </w:pPr>
            <w:r>
              <w:rPr>
                <w:color w:val="392C69"/>
              </w:rPr>
              <w:t>от 11.05.2000)</w:t>
            </w:r>
          </w:p>
        </w:tc>
      </w:tr>
    </w:tbl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</w:pPr>
      <w:r>
        <w:t>На автомобильном, электрическом городском</w:t>
      </w:r>
    </w:p>
    <w:p w:rsidR="001721E2" w:rsidRDefault="001721E2">
      <w:pPr>
        <w:pStyle w:val="ConsPlusNormal"/>
        <w:jc w:val="center"/>
      </w:pPr>
      <w:r>
        <w:t>наземном транспорте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>Руководители или заместители руководителей, отвечающие за обеспечение безопасности движения на предприятиях транспорта, независимо от форм собственности и вида деятельности.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Начальники: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отделов (или иных подразделений) эксплуатации и безопасности дорожного движения, технического контроля, предприятий транспорта;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колонн (маршрутов), отрядов.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Специалисты: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диспетчеры, механики ОТК, механики (мастера) колонн, отрядов.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</w:pPr>
      <w:r>
        <w:t>На морском транспорте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>Руководители или заместители руководителей, отвечающих за безопасность мореплавания в морских транспортных предприятиях независимо от форм собственности и вида деятельности.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Начальники: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управлений и служб (или иных подразделений) эксплуатации флота транспортных предприятий независимо от форм собственности и вида деятельности;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- управлений и служб (или иных подразделений) безопасности мореплавания и их заместители, морских транспортных предприятий независимо от форм собственности и вида </w:t>
      </w:r>
      <w:r>
        <w:lastRenderedPageBreak/>
        <w:t>деятельности.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Специалисты: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капитаны - наставники, механики - наставники, главные штурманы, морские инспекторы, лоцманы.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</w:pPr>
      <w:r>
        <w:t>На речном транспорте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>Руководители или заместители руководителей, отвечающие за безопасность судоходства речных транспортных предприятий независимо от форм собственности и вида деятельности.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Начальники служб перевозок (или иных подразделений), безопасности судовождения и штурманского обеспечения.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Специалисты: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капитаны - наставники, механики - наставники, главные штурманы, диспетчеры по движению флота, лоцманы.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</w:pPr>
      <w:r>
        <w:t>На воздушном транспорте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>Руководители, заместители руководителей, отвечающие за безопасность полетов гражданских воздушных судов предприятий авиационного транспорта независимо от форм собственности и вида деятельности.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Заместители руководителей предприятий авиационного транспорта независимо от форм собственности и вида деятельности по: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организации летной работы;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управлению воздушным движением;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авиационной безопасности;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эксплуатации авиационной техники;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регулированию авиационных перевозок и работ;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радиотехническому обеспечению полетов;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- аэродромному и </w:t>
      </w:r>
      <w:proofErr w:type="spellStart"/>
      <w:r>
        <w:t>электросветотехническому</w:t>
      </w:r>
      <w:proofErr w:type="spellEnd"/>
      <w:r>
        <w:t xml:space="preserve"> обеспечению полетов.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</w:pPr>
      <w:r>
        <w:t>На промышленном транспорте</w:t>
      </w:r>
    </w:p>
    <w:p w:rsidR="001721E2" w:rsidRDefault="001721E2">
      <w:pPr>
        <w:pStyle w:val="ConsPlusNormal"/>
        <w:jc w:val="center"/>
      </w:pPr>
      <w:r>
        <w:t>(кроме отнесенного к ведению МПС России)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Минтранса России N 49, Минтруда России N 126</w:t>
      </w:r>
    </w:p>
    <w:p w:rsidR="001721E2" w:rsidRDefault="001721E2">
      <w:pPr>
        <w:pStyle w:val="ConsPlusNormal"/>
        <w:jc w:val="center"/>
      </w:pPr>
      <w:r>
        <w:t>от 11.05.2000)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  <w:ind w:firstLine="540"/>
        <w:jc w:val="both"/>
      </w:pPr>
      <w:r>
        <w:t>Руководители или заместители руководителей, отвечающие за обеспечение безопасности движения на предприятиях промышленного транспорта независимо от форм собственности и вида деятельности.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Начальники: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 xml:space="preserve">- отделов (или иных подразделений) эксплуатации и безопасности движения, технического </w:t>
      </w:r>
      <w:r>
        <w:lastRenderedPageBreak/>
        <w:t>контроля предприятий промышленного транспорта;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маршрутов, бригад, колонн, отрядов.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Специалисты:</w:t>
      </w:r>
    </w:p>
    <w:p w:rsidR="001721E2" w:rsidRDefault="001721E2">
      <w:pPr>
        <w:pStyle w:val="ConsPlusNormal"/>
        <w:spacing w:before="220"/>
        <w:ind w:firstLine="540"/>
        <w:jc w:val="both"/>
      </w:pPr>
      <w:r>
        <w:t>- диспетчеры, механики ОТК, механики.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right"/>
        <w:outlineLvl w:val="1"/>
      </w:pPr>
      <w:bookmarkStart w:id="2" w:name="P184"/>
      <w:bookmarkEnd w:id="2"/>
      <w:r>
        <w:t>Приложение N 2</w:t>
      </w:r>
    </w:p>
    <w:p w:rsidR="001721E2" w:rsidRDefault="001721E2">
      <w:pPr>
        <w:pStyle w:val="ConsPlusNormal"/>
        <w:jc w:val="right"/>
      </w:pPr>
      <w:r>
        <w:t>к Положению о порядке</w:t>
      </w:r>
    </w:p>
    <w:p w:rsidR="001721E2" w:rsidRDefault="001721E2">
      <w:pPr>
        <w:pStyle w:val="ConsPlusNormal"/>
        <w:jc w:val="right"/>
      </w:pPr>
      <w:r>
        <w:t>проведения аттестации лиц,</w:t>
      </w:r>
    </w:p>
    <w:p w:rsidR="001721E2" w:rsidRDefault="001721E2">
      <w:pPr>
        <w:pStyle w:val="ConsPlusNormal"/>
        <w:jc w:val="right"/>
      </w:pPr>
      <w:r>
        <w:t>занимающих должности исполнительных</w:t>
      </w:r>
    </w:p>
    <w:p w:rsidR="001721E2" w:rsidRDefault="001721E2">
      <w:pPr>
        <w:pStyle w:val="ConsPlusNormal"/>
        <w:jc w:val="right"/>
      </w:pPr>
      <w:r>
        <w:t>руководителей и специалистов</w:t>
      </w:r>
    </w:p>
    <w:p w:rsidR="001721E2" w:rsidRDefault="001721E2">
      <w:pPr>
        <w:pStyle w:val="ConsPlusNormal"/>
        <w:jc w:val="right"/>
      </w:pPr>
      <w:r>
        <w:t>организаций и их подразделений,</w:t>
      </w:r>
    </w:p>
    <w:p w:rsidR="001721E2" w:rsidRDefault="001721E2">
      <w:pPr>
        <w:pStyle w:val="ConsPlusNormal"/>
        <w:jc w:val="right"/>
      </w:pPr>
      <w:r>
        <w:t>осуществляющих перевозку</w:t>
      </w:r>
    </w:p>
    <w:p w:rsidR="001721E2" w:rsidRDefault="001721E2">
      <w:pPr>
        <w:pStyle w:val="ConsPlusNormal"/>
        <w:jc w:val="right"/>
      </w:pPr>
      <w:r>
        <w:t>пассажиров и грузов</w:t>
      </w:r>
    </w:p>
    <w:p w:rsidR="001721E2" w:rsidRDefault="001721E2">
      <w:pPr>
        <w:pStyle w:val="ConsPlusNormal"/>
      </w:pPr>
    </w:p>
    <w:p w:rsidR="001721E2" w:rsidRDefault="001721E2">
      <w:pPr>
        <w:pStyle w:val="ConsPlusNonformat"/>
        <w:jc w:val="both"/>
      </w:pPr>
      <w:r>
        <w:t xml:space="preserve">                       АТТЕСТАЦИОННЫЙ ЛИСТ</w:t>
      </w:r>
    </w:p>
    <w:p w:rsidR="001721E2" w:rsidRDefault="001721E2">
      <w:pPr>
        <w:pStyle w:val="ConsPlusNonformat"/>
        <w:jc w:val="both"/>
      </w:pPr>
    </w:p>
    <w:p w:rsidR="001721E2" w:rsidRDefault="001721E2">
      <w:pPr>
        <w:pStyle w:val="ConsPlusNonformat"/>
        <w:jc w:val="both"/>
      </w:pPr>
      <w:r>
        <w:t xml:space="preserve">    1. Фамилия, имя, отчество ____________________________________</w:t>
      </w:r>
    </w:p>
    <w:p w:rsidR="001721E2" w:rsidRDefault="001721E2">
      <w:pPr>
        <w:pStyle w:val="ConsPlusNonformat"/>
        <w:jc w:val="both"/>
      </w:pPr>
      <w:r>
        <w:t xml:space="preserve">    2. Год рождения 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3. Сведения об образовании ___________________________________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    (что окончил и когда, специальность и квалификация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по образованию, N </w:t>
      </w:r>
      <w:proofErr w:type="spellStart"/>
      <w:r>
        <w:t>N</w:t>
      </w:r>
      <w:proofErr w:type="spellEnd"/>
      <w:r>
        <w:t xml:space="preserve"> диплома, сертификата, удостоверения об общем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             и профессиональном образовании)</w:t>
      </w:r>
    </w:p>
    <w:p w:rsidR="001721E2" w:rsidRDefault="001721E2">
      <w:pPr>
        <w:pStyle w:val="ConsPlusNonformat"/>
        <w:jc w:val="both"/>
      </w:pPr>
      <w:r>
        <w:t xml:space="preserve">    4. Занимаемая должность на момент аттестации 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5. Общий трудовой стаж _______________________________________</w:t>
      </w:r>
    </w:p>
    <w:p w:rsidR="001721E2" w:rsidRDefault="001721E2">
      <w:pPr>
        <w:pStyle w:val="ConsPlusNonformat"/>
        <w:jc w:val="both"/>
      </w:pPr>
      <w:r>
        <w:t xml:space="preserve">    6. Вопросы к аттестуемому специалисту и ответы на них 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7. Замечания и предложения, высказанные членами аттестационной</w:t>
      </w:r>
    </w:p>
    <w:p w:rsidR="001721E2" w:rsidRDefault="001721E2">
      <w:pPr>
        <w:pStyle w:val="ConsPlusNonformat"/>
        <w:jc w:val="both"/>
      </w:pPr>
      <w:r>
        <w:t>комиссии _________________________________________________________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8. Замечания   и    </w:t>
      </w:r>
      <w:proofErr w:type="gramStart"/>
      <w:r>
        <w:t xml:space="preserve">предложения,   </w:t>
      </w:r>
      <w:proofErr w:type="gramEnd"/>
      <w:r>
        <w:t xml:space="preserve"> высказанные    аттестуемым</w:t>
      </w:r>
    </w:p>
    <w:p w:rsidR="001721E2" w:rsidRDefault="001721E2">
      <w:pPr>
        <w:pStyle w:val="ConsPlusNonformat"/>
        <w:jc w:val="both"/>
      </w:pPr>
      <w:r>
        <w:t>специалистом _____________________________________________________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>__________________________________________________________________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9. Заключение комиссии _______________________________________</w:t>
      </w:r>
    </w:p>
    <w:p w:rsidR="001721E2" w:rsidRDefault="001721E2">
      <w:pPr>
        <w:pStyle w:val="ConsPlusNonformat"/>
        <w:jc w:val="both"/>
      </w:pPr>
    </w:p>
    <w:p w:rsidR="001721E2" w:rsidRDefault="001721E2">
      <w:pPr>
        <w:pStyle w:val="ConsPlusNonformat"/>
        <w:jc w:val="both"/>
      </w:pPr>
      <w:r>
        <w:t xml:space="preserve">    Председатель комиссии                        _________________</w:t>
      </w:r>
    </w:p>
    <w:p w:rsidR="001721E2" w:rsidRDefault="001721E2">
      <w:pPr>
        <w:pStyle w:val="ConsPlusNonformat"/>
        <w:jc w:val="both"/>
      </w:pPr>
      <w:r>
        <w:t xml:space="preserve">                                                      (подпись)</w:t>
      </w:r>
    </w:p>
    <w:p w:rsidR="001721E2" w:rsidRDefault="001721E2">
      <w:pPr>
        <w:pStyle w:val="ConsPlusNonformat"/>
        <w:jc w:val="both"/>
      </w:pPr>
      <w:r>
        <w:t xml:space="preserve">    Секретарь комиссии                           _________________</w:t>
      </w:r>
    </w:p>
    <w:p w:rsidR="001721E2" w:rsidRDefault="001721E2">
      <w:pPr>
        <w:pStyle w:val="ConsPlusNonformat"/>
        <w:jc w:val="both"/>
      </w:pPr>
      <w:r>
        <w:t xml:space="preserve">                                                      (подпись)</w:t>
      </w:r>
    </w:p>
    <w:p w:rsidR="001721E2" w:rsidRDefault="001721E2">
      <w:pPr>
        <w:pStyle w:val="ConsPlusNonformat"/>
        <w:jc w:val="both"/>
      </w:pPr>
    </w:p>
    <w:p w:rsidR="001721E2" w:rsidRDefault="001721E2">
      <w:pPr>
        <w:pStyle w:val="ConsPlusNonformat"/>
        <w:jc w:val="both"/>
      </w:pPr>
      <w:r>
        <w:t xml:space="preserve">    Члены комиссии                               _________________</w:t>
      </w:r>
    </w:p>
    <w:p w:rsidR="001721E2" w:rsidRDefault="001721E2">
      <w:pPr>
        <w:pStyle w:val="ConsPlusNonformat"/>
        <w:jc w:val="both"/>
      </w:pPr>
      <w:r>
        <w:t xml:space="preserve">                                                      (подпись)</w:t>
      </w:r>
    </w:p>
    <w:p w:rsidR="001721E2" w:rsidRDefault="001721E2">
      <w:pPr>
        <w:pStyle w:val="ConsPlusNonformat"/>
        <w:jc w:val="both"/>
      </w:pPr>
      <w:r>
        <w:t xml:space="preserve">    С аттестационным листом ознакомился          _________________</w:t>
      </w:r>
    </w:p>
    <w:p w:rsidR="001721E2" w:rsidRDefault="001721E2">
      <w:pPr>
        <w:pStyle w:val="ConsPlusNonformat"/>
        <w:jc w:val="both"/>
      </w:pPr>
      <w:r>
        <w:t xml:space="preserve">                                                 (подпись и дата)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right"/>
        <w:outlineLvl w:val="1"/>
      </w:pPr>
      <w:bookmarkStart w:id="3" w:name="P235"/>
      <w:bookmarkEnd w:id="3"/>
      <w:r>
        <w:t>Приложение N 3</w:t>
      </w:r>
    </w:p>
    <w:p w:rsidR="001721E2" w:rsidRDefault="001721E2">
      <w:pPr>
        <w:pStyle w:val="ConsPlusNormal"/>
        <w:jc w:val="right"/>
      </w:pPr>
      <w:r>
        <w:t>к Положению о порядке</w:t>
      </w:r>
    </w:p>
    <w:p w:rsidR="001721E2" w:rsidRDefault="001721E2">
      <w:pPr>
        <w:pStyle w:val="ConsPlusNormal"/>
        <w:jc w:val="right"/>
      </w:pPr>
      <w:r>
        <w:t>проведения аттестации лиц,</w:t>
      </w:r>
    </w:p>
    <w:p w:rsidR="001721E2" w:rsidRDefault="001721E2">
      <w:pPr>
        <w:pStyle w:val="ConsPlusNormal"/>
        <w:jc w:val="right"/>
      </w:pPr>
      <w:r>
        <w:t>занимающих должности исполнительных</w:t>
      </w:r>
    </w:p>
    <w:p w:rsidR="001721E2" w:rsidRDefault="001721E2">
      <w:pPr>
        <w:pStyle w:val="ConsPlusNormal"/>
        <w:jc w:val="right"/>
      </w:pPr>
      <w:r>
        <w:t>руководителей и специалистов</w:t>
      </w:r>
    </w:p>
    <w:p w:rsidR="001721E2" w:rsidRDefault="001721E2">
      <w:pPr>
        <w:pStyle w:val="ConsPlusNormal"/>
        <w:jc w:val="right"/>
      </w:pPr>
      <w:r>
        <w:t>организаций и их подразделений,</w:t>
      </w:r>
    </w:p>
    <w:p w:rsidR="001721E2" w:rsidRDefault="001721E2">
      <w:pPr>
        <w:pStyle w:val="ConsPlusNormal"/>
        <w:jc w:val="right"/>
      </w:pPr>
      <w:r>
        <w:t>осуществляющих перевозку</w:t>
      </w:r>
    </w:p>
    <w:p w:rsidR="001721E2" w:rsidRDefault="001721E2">
      <w:pPr>
        <w:pStyle w:val="ConsPlusNormal"/>
        <w:jc w:val="right"/>
      </w:pPr>
      <w:r>
        <w:t>пассажиров и грузов</w:t>
      </w:r>
    </w:p>
    <w:p w:rsidR="001721E2" w:rsidRDefault="001721E2">
      <w:pPr>
        <w:pStyle w:val="ConsPlusNormal"/>
      </w:pPr>
    </w:p>
    <w:p w:rsidR="001721E2" w:rsidRDefault="001721E2">
      <w:pPr>
        <w:pStyle w:val="ConsPlusNonformat"/>
        <w:jc w:val="both"/>
      </w:pPr>
      <w:r>
        <w:t xml:space="preserve">                         УДОСТОВЕРЕНИЕ N</w:t>
      </w:r>
    </w:p>
    <w:p w:rsidR="001721E2" w:rsidRDefault="001721E2">
      <w:pPr>
        <w:pStyle w:val="ConsPlusNonformat"/>
        <w:jc w:val="both"/>
      </w:pPr>
    </w:p>
    <w:p w:rsidR="001721E2" w:rsidRDefault="001721E2">
      <w:pPr>
        <w:pStyle w:val="ConsPlusNonformat"/>
        <w:jc w:val="both"/>
      </w:pPr>
      <w:r>
        <w:t xml:space="preserve">    Выдано _______________________________________________________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                     (фамилия, имя, отчество)</w:t>
      </w:r>
    </w:p>
    <w:p w:rsidR="001721E2" w:rsidRDefault="001721E2">
      <w:pPr>
        <w:pStyle w:val="ConsPlusNonformat"/>
        <w:jc w:val="both"/>
      </w:pPr>
      <w:r>
        <w:t xml:space="preserve">    Место работы 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в том, что он прошел аттестацию</w:t>
      </w:r>
    </w:p>
    <w:p w:rsidR="001721E2" w:rsidRDefault="001721E2">
      <w:pPr>
        <w:pStyle w:val="ConsPlusNonformat"/>
        <w:jc w:val="both"/>
      </w:pPr>
      <w:r>
        <w:t xml:space="preserve">    в комиссии ___________________________________________________</w:t>
      </w:r>
    </w:p>
    <w:p w:rsidR="001721E2" w:rsidRDefault="001721E2">
      <w:pPr>
        <w:pStyle w:val="ConsPlusNonformat"/>
        <w:jc w:val="both"/>
      </w:pPr>
      <w:r>
        <w:t xml:space="preserve">               (наименование учреждения, организации, предприятия)</w:t>
      </w:r>
    </w:p>
    <w:p w:rsidR="001721E2" w:rsidRDefault="001721E2">
      <w:pPr>
        <w:pStyle w:val="ConsPlusNonformat"/>
        <w:jc w:val="both"/>
      </w:pPr>
      <w:r>
        <w:t xml:space="preserve">    и соответствует ____________________________________ должности</w:t>
      </w:r>
    </w:p>
    <w:p w:rsidR="001721E2" w:rsidRDefault="001721E2">
      <w:pPr>
        <w:pStyle w:val="ConsPlusNonformat"/>
        <w:jc w:val="both"/>
      </w:pPr>
      <w:r>
        <w:t xml:space="preserve">                        (назначаемой, занимаемой)</w:t>
      </w:r>
    </w:p>
    <w:p w:rsidR="001721E2" w:rsidRDefault="001721E2">
      <w:pPr>
        <w:pStyle w:val="ConsPlusNonformat"/>
        <w:jc w:val="both"/>
      </w:pPr>
      <w:r>
        <w:t xml:space="preserve">    Основание: протокол аттестационной комиссии N ____ от ________</w:t>
      </w:r>
    </w:p>
    <w:p w:rsidR="001721E2" w:rsidRDefault="001721E2">
      <w:pPr>
        <w:pStyle w:val="ConsPlusNonformat"/>
        <w:jc w:val="both"/>
      </w:pPr>
      <w:r>
        <w:t>199_ г.</w:t>
      </w:r>
    </w:p>
    <w:p w:rsidR="001721E2" w:rsidRDefault="001721E2">
      <w:pPr>
        <w:pStyle w:val="ConsPlusNonformat"/>
        <w:jc w:val="both"/>
      </w:pPr>
    </w:p>
    <w:p w:rsidR="001721E2" w:rsidRDefault="001721E2">
      <w:pPr>
        <w:pStyle w:val="ConsPlusNonformat"/>
        <w:jc w:val="both"/>
      </w:pPr>
      <w:r>
        <w:t xml:space="preserve">    Председатель аттестационной комиссии            ______________</w:t>
      </w:r>
    </w:p>
    <w:p w:rsidR="001721E2" w:rsidRDefault="001721E2">
      <w:pPr>
        <w:pStyle w:val="ConsPlusNonformat"/>
        <w:jc w:val="both"/>
      </w:pPr>
      <w:r>
        <w:t xml:space="preserve">                                                       (подпись)</w:t>
      </w:r>
    </w:p>
    <w:p w:rsidR="001721E2" w:rsidRDefault="001721E2">
      <w:pPr>
        <w:pStyle w:val="ConsPlusNonformat"/>
        <w:jc w:val="both"/>
      </w:pPr>
      <w:r>
        <w:t xml:space="preserve">    Место печати</w:t>
      </w: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</w:pPr>
    </w:p>
    <w:p w:rsidR="001721E2" w:rsidRDefault="001721E2">
      <w:pPr>
        <w:pStyle w:val="ConsPlusNormal"/>
        <w:jc w:val="right"/>
        <w:outlineLvl w:val="1"/>
      </w:pPr>
      <w:r>
        <w:t>Приложение N 4</w:t>
      </w:r>
    </w:p>
    <w:p w:rsidR="001721E2" w:rsidRDefault="001721E2">
      <w:pPr>
        <w:pStyle w:val="ConsPlusNormal"/>
        <w:jc w:val="right"/>
      </w:pPr>
      <w:r>
        <w:t>к Положению о порядке</w:t>
      </w:r>
    </w:p>
    <w:p w:rsidR="001721E2" w:rsidRDefault="001721E2">
      <w:pPr>
        <w:pStyle w:val="ConsPlusNormal"/>
        <w:jc w:val="right"/>
      </w:pPr>
      <w:r>
        <w:t>проведения аттестации лиц,</w:t>
      </w:r>
    </w:p>
    <w:p w:rsidR="001721E2" w:rsidRDefault="001721E2">
      <w:pPr>
        <w:pStyle w:val="ConsPlusNormal"/>
        <w:jc w:val="right"/>
      </w:pPr>
      <w:r>
        <w:t>занимающих должности исполнительных</w:t>
      </w:r>
    </w:p>
    <w:p w:rsidR="001721E2" w:rsidRDefault="001721E2">
      <w:pPr>
        <w:pStyle w:val="ConsPlusNormal"/>
        <w:jc w:val="right"/>
      </w:pPr>
      <w:r>
        <w:t>руководителей и специалистов</w:t>
      </w:r>
    </w:p>
    <w:p w:rsidR="001721E2" w:rsidRDefault="001721E2">
      <w:pPr>
        <w:pStyle w:val="ConsPlusNormal"/>
        <w:jc w:val="right"/>
      </w:pPr>
      <w:r>
        <w:t>организаций и их подразделений,</w:t>
      </w:r>
    </w:p>
    <w:p w:rsidR="001721E2" w:rsidRDefault="001721E2">
      <w:pPr>
        <w:pStyle w:val="ConsPlusNormal"/>
        <w:jc w:val="right"/>
      </w:pPr>
      <w:r>
        <w:t>осуществляющих перевозку</w:t>
      </w:r>
    </w:p>
    <w:p w:rsidR="001721E2" w:rsidRDefault="001721E2">
      <w:pPr>
        <w:pStyle w:val="ConsPlusNormal"/>
        <w:jc w:val="right"/>
      </w:pPr>
      <w:r>
        <w:t>пассажиров и грузов</w:t>
      </w:r>
    </w:p>
    <w:p w:rsidR="001721E2" w:rsidRDefault="001721E2">
      <w:pPr>
        <w:pStyle w:val="ConsPlusNormal"/>
        <w:ind w:firstLine="540"/>
        <w:jc w:val="both"/>
      </w:pPr>
    </w:p>
    <w:p w:rsidR="001721E2" w:rsidRDefault="001721E2">
      <w:pPr>
        <w:pStyle w:val="ConsPlusNormal"/>
        <w:ind w:firstLine="540"/>
        <w:jc w:val="both"/>
      </w:pPr>
      <w:r>
        <w:t xml:space="preserve">Утратило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Минтранса России N 183, Минтруда России N 365н от 08.06.2015.</w:t>
      </w:r>
    </w:p>
    <w:p w:rsidR="001721E2" w:rsidRDefault="001721E2">
      <w:pPr>
        <w:pStyle w:val="ConsPlusNormal"/>
        <w:ind w:firstLine="540"/>
        <w:jc w:val="both"/>
      </w:pPr>
    </w:p>
    <w:p w:rsidR="001721E2" w:rsidRDefault="001721E2">
      <w:pPr>
        <w:pStyle w:val="ConsPlusNormal"/>
        <w:ind w:firstLine="540"/>
        <w:jc w:val="both"/>
      </w:pPr>
    </w:p>
    <w:p w:rsidR="001721E2" w:rsidRDefault="001721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713" w:rsidRDefault="00566713">
      <w:bookmarkStart w:id="4" w:name="_GoBack"/>
      <w:bookmarkEnd w:id="4"/>
    </w:p>
    <w:sectPr w:rsidR="00566713" w:rsidSect="00EF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E2"/>
    <w:rsid w:val="001721E2"/>
    <w:rsid w:val="00566713"/>
    <w:rsid w:val="009D0CFF"/>
    <w:rsid w:val="00B0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053D-EDB4-49FB-911D-4FDBC1F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9C3CE0D7994471DC3B5595525B01B6B5B21F139D182914B07C71857E066BC7DC98582D4AB2D71A1DF91B97731BB5623EC5875B711A0yCf2I" TargetMode="External"/><Relationship Id="rId13" Type="http://schemas.openxmlformats.org/officeDocument/2006/relationships/hyperlink" Target="consultantplus://offline/ref=EE79C3CE0D7994471DC3B5595525B01B6B5525F339D182914B07C71857E066BC7DC98582D4AB2F73A1DF91B97731BB5623EC5875B711A0yCf2I" TargetMode="External"/><Relationship Id="rId18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26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7" Type="http://schemas.openxmlformats.org/officeDocument/2006/relationships/hyperlink" Target="consultantplus://offline/ref=EE79C3CE0D7994471DC3B5595525B01B685A23F43AD3DF9B435ECB1A50EF39AB7A808983D4AB2E72AD8094AC6669B4553CF35B69AB13A1CBy7f1I" TargetMode="External"/><Relationship Id="rId12" Type="http://schemas.openxmlformats.org/officeDocument/2006/relationships/hyperlink" Target="consultantplus://offline/ref=EE79C3CE0D7994471DC3B5595525B01B685225F33BD182914B07C71857E066BC7DC98582D4AB2F74A1DF91B97731BB5623EC5875B711A0yCf2I" TargetMode="External"/><Relationship Id="rId17" Type="http://schemas.openxmlformats.org/officeDocument/2006/relationships/hyperlink" Target="consultantplus://offline/ref=EE79C3CE0D7994471DC3B5595525B01B685225F33BD182914B07C71857E066BC7DC98582D4AB2F7AA1DF91B97731BB5623EC5875B711A0yCf2I" TargetMode="External"/><Relationship Id="rId25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79C3CE0D7994471DC3B5595525B01B685225F33BD182914B07C71857E066BC7DC98582D4AB2F7AA1DF91B97731BB5623EC5875B711A0yCf2I" TargetMode="External"/><Relationship Id="rId20" Type="http://schemas.openxmlformats.org/officeDocument/2006/relationships/hyperlink" Target="consultantplus://offline/ref=EE79C3CE0D7994471DC3B5595525B01B685A23F43AD3DF9B435ECB1A50EF39AB7A808983D4AB2E72A28094AC6669B4553CF35B69AB13A1CBy7f1I" TargetMode="External"/><Relationship Id="rId29" Type="http://schemas.openxmlformats.org/officeDocument/2006/relationships/hyperlink" Target="consultantplus://offline/ref=EE79C3CE0D7994471DC3B5595525B01B6B5525F339D182914B07C71857E066BC7DC98582D4AB2F71A1DF91B97731BB5623EC5875B711A0yCf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9C3CE0D7994471DC3B5595525B01B6B5525F339D182914B07C71857E066BC7DC98582D4AB2F73A1DF91B97731BB5623EC5875B711A0yCf2I" TargetMode="External"/><Relationship Id="rId11" Type="http://schemas.openxmlformats.org/officeDocument/2006/relationships/hyperlink" Target="consultantplus://offline/ref=EE79C3CE0D7994471DC3B5595525B01B685225F33BD182914B07C71857E066BC7DC98582D4AB2F76A1DF91B97731BB5623EC5875B711A0yCf2I" TargetMode="External"/><Relationship Id="rId24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E79C3CE0D7994471DC3B5595525B01B685225F33BD182914B07C71857E066BC7DC98582D4AB2E7BA1DF91B97731BB5623EC5875B711A0yCf2I" TargetMode="External"/><Relationship Id="rId15" Type="http://schemas.openxmlformats.org/officeDocument/2006/relationships/hyperlink" Target="consultantplus://offline/ref=EE79C3CE0D7994471DC3B5595525B01B6B5525F339D182914B07C71857E066BC7DC98582D4AB2F73A1DF91B97731BB5623EC5875B711A0yCf2I" TargetMode="External"/><Relationship Id="rId23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28" Type="http://schemas.openxmlformats.org/officeDocument/2006/relationships/hyperlink" Target="consultantplus://offline/ref=EE79C3CE0D7994471DC3B5595525B01B6B5525F339D182914B07C71857E066BC7DC98582D4AB2F71A1DF91B97731BB5623EC5875B711A0yCf2I" TargetMode="External"/><Relationship Id="rId10" Type="http://schemas.openxmlformats.org/officeDocument/2006/relationships/hyperlink" Target="consultantplus://offline/ref=EE79C3CE0D7994471DC3B5595525B01B685225F33BD182914B07C71857E066BC7DC98582D4AB2F73A1DF91B97731BB5623EC5875B711A0yCf2I" TargetMode="External"/><Relationship Id="rId19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79C3CE0D7994471DC3B5595525B01B685225F33BD182914B07C71857E066BC7DC98582D4AB2F72A1DF91B97731BB5623EC5875B711A0yCf2I" TargetMode="External"/><Relationship Id="rId14" Type="http://schemas.openxmlformats.org/officeDocument/2006/relationships/hyperlink" Target="consultantplus://offline/ref=EE79C3CE0D7994471DC3B5595525B01B685A23F43AD3DF9B435ECB1A50EF39AB7A808983D4AB2E72AD8094AC6669B4553CF35B69AB13A1CBy7f1I" TargetMode="External"/><Relationship Id="rId22" Type="http://schemas.openxmlformats.org/officeDocument/2006/relationships/hyperlink" Target="consultantplus://offline/ref=EE79C3CE0D7994471DC3B5595525B01B685225F33BD182914B07C71857E066BC7DC98582D4AB2C73A1DF91B97731BB5623EC5875B711A0yCf2I" TargetMode="External"/><Relationship Id="rId27" Type="http://schemas.openxmlformats.org/officeDocument/2006/relationships/hyperlink" Target="consultantplus://offline/ref=EE79C3CE0D7994471DC3B5595525B01B6B5A28FB35DDDF9B435ECB1A50EF39AB7A808983D7A92C79FEDA84A82F3EB8493CEF4469B510yAf9I" TargetMode="External"/><Relationship Id="rId30" Type="http://schemas.openxmlformats.org/officeDocument/2006/relationships/hyperlink" Target="consultantplus://offline/ref=EE79C3CE0D7994471DC3B5595525B01B685A23F43AD3DF9B435ECB1A50EF39AB7A808983D4AB2E72A38094AC6669B4553CF35B69AB13A1CBy7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Валерьевич Чернов</dc:creator>
  <cp:keywords/>
  <dc:description/>
  <cp:lastModifiedBy>Александр Валерьевич Чернов</cp:lastModifiedBy>
  <cp:revision>1</cp:revision>
  <dcterms:created xsi:type="dcterms:W3CDTF">2018-12-21T08:31:00Z</dcterms:created>
  <dcterms:modified xsi:type="dcterms:W3CDTF">2018-12-21T08:32:00Z</dcterms:modified>
</cp:coreProperties>
</file>